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Override PartName="/word/diagrams/quickStyle2.xml" ContentType="application/vnd.openxmlformats-officedocument.drawingml.diagramStyle+xml"/>
  <Override PartName="/word/diagrams/data3.xml" ContentType="application/vnd.openxmlformats-officedocument.drawingml.diagramData+xml"/>
  <Override PartName="/word/diagrams/data4.xml" ContentType="application/vnd.openxmlformats-officedocument.drawingml.diagramData+xml"/>
  <Override PartName="/word/diagrams/colors4.xml" ContentType="application/vnd.openxmlformats-officedocument.drawingml.diagramColors+xml"/>
  <Override PartName="/word/diagrams/colors5.xml" ContentType="application/vnd.openxmlformats-officedocument.drawingml.diagramColors+xml"/>
  <Override PartName="/customXml/itemProps1.xml" ContentType="application/vnd.openxmlformats-officedocument.customXmlProperties+xml"/>
  <Override PartName="/word/diagrams/data1.xml" ContentType="application/vnd.openxmlformats-officedocument.drawingml.diagramData+xml"/>
  <Override PartName="/word/diagrams/data2.xml" ContentType="application/vnd.openxmlformats-officedocument.drawingml.diagramData+xml"/>
  <Override PartName="/word/diagrams/colors2.xml" ContentType="application/vnd.openxmlformats-officedocument.drawingml.diagramColors+xml"/>
  <Override PartName="/word/diagrams/colors3.xml" ContentType="application/vnd.openxmlformats-officedocument.drawingml.diagramColors+xml"/>
  <Override PartName="/word/diagrams/colors1.xml" ContentType="application/vnd.openxmlformats-officedocument.drawingml.diagramColors+xml"/>
  <Override PartName="/word/diagrams/drawing5.xml" ContentType="application/vnd.ms-office.drawingml.diagramDrawing+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diagrams/drawing3.xml" ContentType="application/vnd.ms-office.drawingml.diagramDrawing+xml"/>
  <Override PartName="/word/diagrams/drawing4.xml" ContentType="application/vnd.ms-office.drawingml.diagramDrawing+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diagrams/drawing1.xml" ContentType="application/vnd.ms-office.drawingml.diagramDrawing+xml"/>
  <Override PartName="/word/diagrams/drawing2.xml" ContentType="application/vnd.ms-office.drawingml.diagramDrawing+xml"/>
  <Override PartName="/docProps/custom.xml" ContentType="application/vnd.openxmlformats-officedocument.custom-properties+xml"/>
  <Override PartName="/word/footer1.xml" ContentType="application/vnd.openxmlformats-officedocument.wordprocessingml.footer+xml"/>
  <Override PartName="/word/diagrams/layout5.xml" ContentType="application/vnd.openxmlformats-officedocument.drawingml.diagramLayout+xml"/>
  <Override PartName="/word/theme/theme1.xml" ContentType="application/vnd.openxmlformats-officedocument.theme+xml"/>
  <Override PartName="/word/diagrams/layout3.xml" ContentType="application/vnd.openxmlformats-officedocument.drawingml.diagramLayout+xml"/>
  <Override PartName="/word/diagrams/layout4.xml" ContentType="application/vnd.openxmlformats-officedocument.drawingml.diagramLayout+xml"/>
  <Override PartName="/word/diagrams/quickStyle5.xml" ContentType="application/vnd.openxmlformats-officedocument.drawingml.diagramStyl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diagrams/layout2.xml" ContentType="application/vnd.openxmlformats-officedocument.drawingml.diagramLayout+xml"/>
  <Override PartName="/word/diagrams/quickStyle3.xml" ContentType="application/vnd.openxmlformats-officedocument.drawingml.diagramStyle+xml"/>
  <Override PartName="/word/diagrams/quickStyle4.xml" ContentType="application/vnd.openxmlformats-officedocument.drawingml.diagramStyle+xml"/>
  <Override PartName="/word/diagrams/data5.xml" ContentType="application/vnd.openxmlformats-officedocument.drawingml.diagramData+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74FC" w:rsidRDefault="006134F5" w:rsidP="00660EFF">
      <w:pPr>
        <w:jc w:val="center"/>
        <w:rPr>
          <w:b/>
          <w:sz w:val="32"/>
          <w:szCs w:val="32"/>
        </w:rPr>
      </w:pPr>
      <w:r w:rsidRPr="00D458BD">
        <w:rPr>
          <w:b/>
          <w:sz w:val="32"/>
          <w:szCs w:val="32"/>
        </w:rPr>
        <w:t xml:space="preserve">Управление </w:t>
      </w:r>
      <w:r>
        <w:rPr>
          <w:b/>
          <w:sz w:val="32"/>
          <w:szCs w:val="32"/>
        </w:rPr>
        <w:t xml:space="preserve">Правительства Ивановской области </w:t>
      </w:r>
    </w:p>
    <w:p w:rsidR="006134F5" w:rsidRDefault="006134F5" w:rsidP="00660EFF">
      <w:pPr>
        <w:jc w:val="center"/>
        <w:rPr>
          <w:b/>
          <w:sz w:val="32"/>
          <w:szCs w:val="32"/>
        </w:rPr>
      </w:pPr>
      <w:r>
        <w:rPr>
          <w:b/>
          <w:sz w:val="32"/>
          <w:szCs w:val="32"/>
        </w:rPr>
        <w:t>по противодействию коррупции</w:t>
      </w:r>
    </w:p>
    <w:p w:rsidR="006134F5" w:rsidRPr="00D458BD" w:rsidRDefault="006134F5" w:rsidP="006134F5">
      <w:pPr>
        <w:ind w:firstLine="5670"/>
        <w:rPr>
          <w:b/>
          <w:sz w:val="36"/>
          <w:szCs w:val="36"/>
        </w:rPr>
      </w:pPr>
    </w:p>
    <w:p w:rsidR="00A03135" w:rsidRDefault="00A03135">
      <w:pPr>
        <w:pStyle w:val="a3"/>
        <w:ind w:left="0" w:right="0" w:firstLine="0"/>
        <w:jc w:val="left"/>
        <w:rPr>
          <w:sz w:val="52"/>
        </w:rPr>
      </w:pPr>
    </w:p>
    <w:p w:rsidR="00A03135" w:rsidRDefault="00A03135">
      <w:pPr>
        <w:pStyle w:val="a3"/>
        <w:spacing w:before="301"/>
        <w:ind w:left="0" w:right="0" w:firstLine="0"/>
        <w:jc w:val="left"/>
        <w:rPr>
          <w:sz w:val="52"/>
        </w:rPr>
      </w:pPr>
    </w:p>
    <w:p w:rsidR="00FC4784" w:rsidRDefault="005600E9">
      <w:pPr>
        <w:spacing w:line="597" w:lineRule="exact"/>
        <w:ind w:left="907" w:right="908"/>
        <w:jc w:val="center"/>
        <w:rPr>
          <w:b/>
          <w:spacing w:val="-2"/>
          <w:sz w:val="46"/>
          <w:szCs w:val="46"/>
        </w:rPr>
      </w:pPr>
      <w:r w:rsidRPr="006134F5">
        <w:rPr>
          <w:b/>
          <w:spacing w:val="-2"/>
          <w:sz w:val="46"/>
          <w:szCs w:val="46"/>
        </w:rPr>
        <w:t>П</w:t>
      </w:r>
      <w:r w:rsidR="00FC4784">
        <w:rPr>
          <w:b/>
          <w:spacing w:val="-2"/>
          <w:sz w:val="46"/>
          <w:szCs w:val="46"/>
        </w:rPr>
        <w:t>амятка</w:t>
      </w:r>
    </w:p>
    <w:p w:rsidR="0038438F" w:rsidRPr="00FC4784" w:rsidRDefault="00FC4784" w:rsidP="0038438F">
      <w:pPr>
        <w:spacing w:before="3"/>
        <w:ind w:left="907" w:right="908"/>
        <w:jc w:val="center"/>
        <w:rPr>
          <w:b/>
          <w:sz w:val="46"/>
          <w:szCs w:val="46"/>
        </w:rPr>
      </w:pPr>
      <w:r>
        <w:rPr>
          <w:b/>
          <w:spacing w:val="-2"/>
          <w:sz w:val="46"/>
          <w:szCs w:val="46"/>
        </w:rPr>
        <w:t xml:space="preserve">по соблюдению ограничений и запретов </w:t>
      </w:r>
      <w:r w:rsidR="0038438F" w:rsidRPr="00FC4784">
        <w:rPr>
          <w:b/>
          <w:sz w:val="46"/>
          <w:szCs w:val="46"/>
        </w:rPr>
        <w:t>в сфере противодействия коррупции</w:t>
      </w:r>
    </w:p>
    <w:p w:rsidR="00FC4784" w:rsidRPr="006134F5" w:rsidRDefault="00FC4784" w:rsidP="00FC4784">
      <w:pPr>
        <w:spacing w:line="597" w:lineRule="exact"/>
        <w:ind w:left="907" w:right="908"/>
        <w:jc w:val="center"/>
        <w:rPr>
          <w:b/>
          <w:sz w:val="46"/>
          <w:szCs w:val="46"/>
        </w:rPr>
      </w:pPr>
      <w:r>
        <w:rPr>
          <w:b/>
          <w:spacing w:val="-2"/>
          <w:sz w:val="46"/>
          <w:szCs w:val="46"/>
        </w:rPr>
        <w:t>лицами, замещающими государственные должности Ивановской области</w:t>
      </w:r>
      <w:r w:rsidR="00F806FB">
        <w:rPr>
          <w:b/>
          <w:spacing w:val="-2"/>
          <w:sz w:val="46"/>
          <w:szCs w:val="46"/>
        </w:rPr>
        <w:t>,</w:t>
      </w:r>
      <w:r>
        <w:rPr>
          <w:b/>
          <w:spacing w:val="-2"/>
          <w:sz w:val="46"/>
          <w:szCs w:val="46"/>
        </w:rPr>
        <w:t xml:space="preserve"> и государственными граждански</w:t>
      </w:r>
      <w:r w:rsidR="0038438F">
        <w:rPr>
          <w:b/>
          <w:spacing w:val="-2"/>
          <w:sz w:val="46"/>
          <w:szCs w:val="46"/>
        </w:rPr>
        <w:t>ми служащими Ивановской области</w:t>
      </w:r>
      <w:r>
        <w:rPr>
          <w:b/>
          <w:spacing w:val="-2"/>
          <w:sz w:val="46"/>
          <w:szCs w:val="46"/>
        </w:rPr>
        <w:t xml:space="preserve">  </w:t>
      </w:r>
    </w:p>
    <w:p w:rsidR="00F409B5" w:rsidRPr="00FC4784" w:rsidRDefault="00F409B5">
      <w:pPr>
        <w:jc w:val="center"/>
        <w:rPr>
          <w:sz w:val="52"/>
        </w:rPr>
      </w:pPr>
    </w:p>
    <w:p w:rsidR="00F409B5" w:rsidRPr="00F409B5" w:rsidRDefault="00F409B5" w:rsidP="00F409B5">
      <w:pPr>
        <w:rPr>
          <w:sz w:val="52"/>
        </w:rPr>
      </w:pPr>
    </w:p>
    <w:p w:rsidR="00F409B5" w:rsidRPr="00F409B5" w:rsidRDefault="00F409B5" w:rsidP="00F409B5">
      <w:pPr>
        <w:rPr>
          <w:sz w:val="52"/>
        </w:rPr>
      </w:pPr>
    </w:p>
    <w:p w:rsidR="00F409B5" w:rsidRPr="00F409B5" w:rsidRDefault="00F409B5" w:rsidP="00F409B5">
      <w:pPr>
        <w:rPr>
          <w:sz w:val="52"/>
        </w:rPr>
      </w:pPr>
    </w:p>
    <w:p w:rsidR="00F409B5" w:rsidRPr="00F409B5" w:rsidRDefault="00F409B5" w:rsidP="00F409B5">
      <w:pPr>
        <w:rPr>
          <w:sz w:val="52"/>
        </w:rPr>
      </w:pPr>
    </w:p>
    <w:p w:rsidR="00F409B5" w:rsidRPr="00F409B5" w:rsidRDefault="00F409B5" w:rsidP="00F409B5">
      <w:pPr>
        <w:rPr>
          <w:sz w:val="52"/>
        </w:rPr>
      </w:pPr>
    </w:p>
    <w:p w:rsidR="00F409B5" w:rsidRPr="00F409B5" w:rsidRDefault="00F409B5" w:rsidP="00F409B5">
      <w:pPr>
        <w:rPr>
          <w:sz w:val="52"/>
        </w:rPr>
      </w:pPr>
    </w:p>
    <w:p w:rsidR="00F409B5" w:rsidRDefault="00F409B5" w:rsidP="00F409B5">
      <w:pPr>
        <w:tabs>
          <w:tab w:val="left" w:pos="3032"/>
        </w:tabs>
        <w:rPr>
          <w:sz w:val="52"/>
        </w:rPr>
      </w:pPr>
      <w:r>
        <w:rPr>
          <w:sz w:val="52"/>
        </w:rPr>
        <w:tab/>
      </w:r>
    </w:p>
    <w:p w:rsidR="00F409B5" w:rsidRDefault="00F409B5" w:rsidP="00F409B5">
      <w:pPr>
        <w:rPr>
          <w:sz w:val="52"/>
        </w:rPr>
      </w:pPr>
    </w:p>
    <w:p w:rsidR="006134F5" w:rsidRDefault="006134F5">
      <w:pPr>
        <w:pStyle w:val="a3"/>
        <w:spacing w:before="67"/>
        <w:ind w:right="137"/>
      </w:pPr>
    </w:p>
    <w:p w:rsidR="006134F5" w:rsidRDefault="006134F5">
      <w:pPr>
        <w:pStyle w:val="a3"/>
        <w:spacing w:before="67"/>
        <w:ind w:right="137"/>
      </w:pPr>
    </w:p>
    <w:p w:rsidR="00FC4784" w:rsidRDefault="00FC4784" w:rsidP="006134F5">
      <w:pPr>
        <w:pStyle w:val="a3"/>
        <w:spacing w:before="67"/>
        <w:ind w:left="0" w:right="137" w:firstLine="0"/>
        <w:jc w:val="center"/>
        <w:rPr>
          <w:b/>
          <w:sz w:val="32"/>
          <w:szCs w:val="32"/>
        </w:rPr>
      </w:pPr>
    </w:p>
    <w:p w:rsidR="006134F5" w:rsidRPr="006134F5" w:rsidRDefault="006134F5" w:rsidP="006134F5">
      <w:pPr>
        <w:pStyle w:val="a3"/>
        <w:spacing w:before="67"/>
        <w:ind w:left="0" w:right="137" w:firstLine="0"/>
        <w:jc w:val="center"/>
        <w:rPr>
          <w:b/>
          <w:sz w:val="32"/>
          <w:szCs w:val="32"/>
        </w:rPr>
      </w:pPr>
      <w:r>
        <w:rPr>
          <w:b/>
          <w:sz w:val="32"/>
          <w:szCs w:val="32"/>
        </w:rPr>
        <w:t xml:space="preserve">Иваново, </w:t>
      </w:r>
      <w:r w:rsidRPr="006134F5">
        <w:rPr>
          <w:b/>
          <w:sz w:val="32"/>
          <w:szCs w:val="32"/>
        </w:rPr>
        <w:t>2025</w:t>
      </w:r>
    </w:p>
    <w:p w:rsidR="00726ECB" w:rsidRDefault="00726ECB" w:rsidP="00BC6E6C">
      <w:pPr>
        <w:pStyle w:val="a6"/>
        <w:spacing w:before="0" w:beforeAutospacing="0" w:after="0" w:afterAutospacing="0"/>
        <w:jc w:val="center"/>
        <w:rPr>
          <w:b/>
          <w:bCs/>
          <w:sz w:val="28"/>
          <w:szCs w:val="28"/>
        </w:rPr>
      </w:pPr>
      <w:r>
        <w:rPr>
          <w:b/>
          <w:bCs/>
          <w:sz w:val="28"/>
          <w:szCs w:val="28"/>
        </w:rPr>
        <w:lastRenderedPageBreak/>
        <w:t>Введение</w:t>
      </w:r>
    </w:p>
    <w:p w:rsidR="00AC02C4" w:rsidRDefault="00AC02C4" w:rsidP="00BC6E6C">
      <w:pPr>
        <w:pStyle w:val="a6"/>
        <w:spacing w:before="0" w:beforeAutospacing="0" w:after="0" w:afterAutospacing="0"/>
        <w:jc w:val="center"/>
        <w:rPr>
          <w:b/>
          <w:bCs/>
          <w:sz w:val="28"/>
          <w:szCs w:val="28"/>
        </w:rPr>
      </w:pPr>
    </w:p>
    <w:p w:rsidR="006C353F" w:rsidRDefault="00726ECB" w:rsidP="00726ECB">
      <w:pPr>
        <w:adjustRightInd w:val="0"/>
        <w:ind w:firstLine="709"/>
        <w:jc w:val="both"/>
        <w:rPr>
          <w:sz w:val="28"/>
          <w:szCs w:val="28"/>
        </w:rPr>
      </w:pPr>
      <w:r w:rsidRPr="006C353F">
        <w:rPr>
          <w:sz w:val="28"/>
          <w:szCs w:val="28"/>
        </w:rPr>
        <w:t xml:space="preserve">Настоящая Памятка </w:t>
      </w:r>
      <w:r w:rsidR="006C353F" w:rsidRPr="006C353F">
        <w:rPr>
          <w:sz w:val="28"/>
          <w:szCs w:val="28"/>
        </w:rPr>
        <w:t xml:space="preserve">разработана с целью оказания консультативной помощи и </w:t>
      </w:r>
      <w:r w:rsidRPr="006C353F">
        <w:rPr>
          <w:sz w:val="28"/>
          <w:szCs w:val="28"/>
        </w:rPr>
        <w:t xml:space="preserve">является </w:t>
      </w:r>
      <w:r w:rsidR="006C353F">
        <w:rPr>
          <w:sz w:val="28"/>
          <w:szCs w:val="28"/>
        </w:rPr>
        <w:t xml:space="preserve">кратким методическим </w:t>
      </w:r>
      <w:r w:rsidRPr="006C353F">
        <w:rPr>
          <w:sz w:val="28"/>
          <w:szCs w:val="28"/>
        </w:rPr>
        <w:t>пособи</w:t>
      </w:r>
      <w:r w:rsidR="006C353F" w:rsidRPr="006C353F">
        <w:rPr>
          <w:sz w:val="28"/>
          <w:szCs w:val="28"/>
        </w:rPr>
        <w:t xml:space="preserve">ем, содержащим </w:t>
      </w:r>
      <w:r w:rsidRPr="006C353F">
        <w:rPr>
          <w:sz w:val="28"/>
          <w:szCs w:val="28"/>
        </w:rPr>
        <w:t>перечень огран</w:t>
      </w:r>
      <w:r w:rsidR="00AC02C4" w:rsidRPr="006C353F">
        <w:rPr>
          <w:sz w:val="28"/>
          <w:szCs w:val="28"/>
        </w:rPr>
        <w:t xml:space="preserve">ичений, запретов и обязанностей </w:t>
      </w:r>
      <w:r w:rsidR="002B7A8C">
        <w:rPr>
          <w:sz w:val="28"/>
          <w:szCs w:val="28"/>
        </w:rPr>
        <w:t>в</w:t>
      </w:r>
      <w:r w:rsidR="006C353F">
        <w:rPr>
          <w:sz w:val="28"/>
          <w:szCs w:val="28"/>
        </w:rPr>
        <w:t xml:space="preserve"> сфере противодействия коррупции для </w:t>
      </w:r>
      <w:r w:rsidR="00AC02C4" w:rsidRPr="006C353F">
        <w:rPr>
          <w:sz w:val="28"/>
          <w:szCs w:val="28"/>
        </w:rPr>
        <w:t>лиц, замещающих</w:t>
      </w:r>
      <w:r w:rsidR="006C353F">
        <w:rPr>
          <w:sz w:val="28"/>
          <w:szCs w:val="28"/>
        </w:rPr>
        <w:t xml:space="preserve"> государственные должности</w:t>
      </w:r>
      <w:r w:rsidR="002B7A8C">
        <w:rPr>
          <w:sz w:val="28"/>
          <w:szCs w:val="28"/>
        </w:rPr>
        <w:t>,</w:t>
      </w:r>
      <w:r w:rsidR="006C353F">
        <w:rPr>
          <w:sz w:val="28"/>
          <w:szCs w:val="28"/>
        </w:rPr>
        <w:t xml:space="preserve"> и </w:t>
      </w:r>
      <w:r w:rsidR="0086067A" w:rsidRPr="006C353F">
        <w:rPr>
          <w:sz w:val="28"/>
          <w:szCs w:val="28"/>
        </w:rPr>
        <w:t xml:space="preserve">государственных </w:t>
      </w:r>
      <w:r w:rsidRPr="006C353F">
        <w:rPr>
          <w:sz w:val="28"/>
          <w:szCs w:val="28"/>
        </w:rPr>
        <w:t>гражданских служащих</w:t>
      </w:r>
      <w:r w:rsidR="0086067A" w:rsidRPr="006C353F">
        <w:rPr>
          <w:sz w:val="28"/>
          <w:szCs w:val="28"/>
        </w:rPr>
        <w:t xml:space="preserve"> субъекта Российской Федерации – Ивановской области</w:t>
      </w:r>
      <w:r w:rsidR="006C353F">
        <w:rPr>
          <w:sz w:val="28"/>
          <w:szCs w:val="28"/>
        </w:rPr>
        <w:t>.</w:t>
      </w:r>
      <w:r w:rsidR="0086067A" w:rsidRPr="006C353F">
        <w:rPr>
          <w:sz w:val="28"/>
          <w:szCs w:val="28"/>
        </w:rPr>
        <w:t xml:space="preserve"> </w:t>
      </w:r>
    </w:p>
    <w:p w:rsidR="00726ECB" w:rsidRPr="00D458BD" w:rsidRDefault="00AC02C4" w:rsidP="00726ECB">
      <w:pPr>
        <w:adjustRightInd w:val="0"/>
        <w:ind w:firstLine="709"/>
        <w:jc w:val="both"/>
        <w:rPr>
          <w:sz w:val="28"/>
          <w:szCs w:val="28"/>
        </w:rPr>
      </w:pPr>
      <w:r w:rsidRPr="006C353F">
        <w:rPr>
          <w:sz w:val="28"/>
          <w:szCs w:val="28"/>
        </w:rPr>
        <w:t xml:space="preserve">Основные </w:t>
      </w:r>
      <w:r w:rsidR="0086067A" w:rsidRPr="006C353F">
        <w:rPr>
          <w:sz w:val="28"/>
          <w:szCs w:val="28"/>
        </w:rPr>
        <w:t xml:space="preserve">ограничения, запреты и обязанности </w:t>
      </w:r>
      <w:r w:rsidR="00726ECB" w:rsidRPr="006C353F">
        <w:rPr>
          <w:sz w:val="28"/>
          <w:szCs w:val="28"/>
        </w:rPr>
        <w:t>представлены в Памятке для наглядности в виде информационных таблиц.</w:t>
      </w:r>
      <w:r w:rsidR="00726ECB" w:rsidRPr="00D458BD">
        <w:rPr>
          <w:sz w:val="28"/>
          <w:szCs w:val="28"/>
        </w:rPr>
        <w:t xml:space="preserve"> </w:t>
      </w:r>
    </w:p>
    <w:p w:rsidR="00726ECB" w:rsidRDefault="00726ECB" w:rsidP="00BC6E6C">
      <w:pPr>
        <w:pStyle w:val="a6"/>
        <w:spacing w:before="0" w:beforeAutospacing="0" w:after="0" w:afterAutospacing="0"/>
        <w:jc w:val="center"/>
        <w:rPr>
          <w:b/>
          <w:bCs/>
          <w:sz w:val="28"/>
          <w:szCs w:val="28"/>
        </w:rPr>
      </w:pPr>
    </w:p>
    <w:p w:rsidR="00BC6E6C" w:rsidRPr="00CE1460" w:rsidRDefault="00BC6E6C" w:rsidP="00BC6E6C">
      <w:pPr>
        <w:pStyle w:val="a6"/>
        <w:spacing w:before="0" w:beforeAutospacing="0" w:after="0" w:afterAutospacing="0"/>
        <w:jc w:val="center"/>
        <w:rPr>
          <w:b/>
          <w:bCs/>
          <w:sz w:val="28"/>
          <w:szCs w:val="28"/>
        </w:rPr>
      </w:pPr>
      <w:r w:rsidRPr="00CE1460">
        <w:rPr>
          <w:b/>
          <w:bCs/>
          <w:sz w:val="28"/>
          <w:szCs w:val="28"/>
        </w:rPr>
        <w:t>Основные понятия, используемые в сфере</w:t>
      </w:r>
    </w:p>
    <w:p w:rsidR="00BC6E6C" w:rsidRPr="00CE1460" w:rsidRDefault="00BC6E6C" w:rsidP="00BC6E6C">
      <w:pPr>
        <w:pStyle w:val="a6"/>
        <w:spacing w:before="0" w:beforeAutospacing="0" w:after="0" w:afterAutospacing="0"/>
        <w:jc w:val="center"/>
        <w:rPr>
          <w:b/>
          <w:bCs/>
          <w:sz w:val="28"/>
          <w:szCs w:val="28"/>
        </w:rPr>
      </w:pPr>
      <w:r w:rsidRPr="00CE1460">
        <w:rPr>
          <w:b/>
          <w:bCs/>
          <w:sz w:val="28"/>
          <w:szCs w:val="28"/>
        </w:rPr>
        <w:t>противодействия коррупции</w:t>
      </w:r>
    </w:p>
    <w:p w:rsidR="00BC6E6C" w:rsidRPr="00CE1460" w:rsidRDefault="00BC6E6C" w:rsidP="00BC6E6C">
      <w:pPr>
        <w:pStyle w:val="ConsPlusNormal"/>
        <w:ind w:firstLine="709"/>
        <w:jc w:val="both"/>
        <w:outlineLvl w:val="0"/>
        <w:rPr>
          <w:rFonts w:ascii="Times New Roman" w:hAnsi="Times New Roman"/>
          <w:b/>
          <w:bCs/>
          <w:sz w:val="28"/>
          <w:szCs w:val="27"/>
        </w:rPr>
      </w:pPr>
    </w:p>
    <w:p w:rsidR="00BC6E6C" w:rsidRPr="00CE1460" w:rsidRDefault="00BC6E6C" w:rsidP="00BC6E6C">
      <w:pPr>
        <w:pStyle w:val="ConsPlusNormal"/>
        <w:ind w:firstLine="709"/>
        <w:jc w:val="both"/>
        <w:outlineLvl w:val="0"/>
        <w:rPr>
          <w:rFonts w:ascii="Times New Roman" w:hAnsi="Times New Roman"/>
          <w:sz w:val="28"/>
        </w:rPr>
      </w:pPr>
      <w:proofErr w:type="gramStart"/>
      <w:r w:rsidRPr="00CE1460">
        <w:rPr>
          <w:rFonts w:ascii="Times New Roman" w:hAnsi="Times New Roman"/>
          <w:b/>
          <w:bCs/>
          <w:sz w:val="28"/>
          <w:szCs w:val="27"/>
        </w:rPr>
        <w:t>Коррупция</w:t>
      </w:r>
      <w:r w:rsidRPr="00CE1460">
        <w:rPr>
          <w:rFonts w:ascii="Times New Roman" w:hAnsi="Times New Roman"/>
          <w:sz w:val="28"/>
          <w:szCs w:val="27"/>
        </w:rPr>
        <w:t xml:space="preserve">: </w:t>
      </w:r>
      <w:r w:rsidRPr="00CE1460">
        <w:rPr>
          <w:rFonts w:ascii="Times New Roman" w:hAnsi="Times New Roman"/>
          <w:sz w:val="28"/>
        </w:rPr>
        <w:t>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roofErr w:type="gramEnd"/>
    </w:p>
    <w:p w:rsidR="00BC6E6C" w:rsidRPr="00CE1460" w:rsidRDefault="00BC6E6C" w:rsidP="00BC6E6C">
      <w:pPr>
        <w:pStyle w:val="a6"/>
        <w:spacing w:before="0" w:beforeAutospacing="0" w:after="0" w:afterAutospacing="0"/>
        <w:ind w:firstLine="709"/>
        <w:jc w:val="both"/>
        <w:rPr>
          <w:b/>
          <w:bCs/>
          <w:sz w:val="28"/>
          <w:szCs w:val="27"/>
        </w:rPr>
      </w:pPr>
    </w:p>
    <w:p w:rsidR="00BC6E6C" w:rsidRPr="00CE1460" w:rsidRDefault="00BC6E6C" w:rsidP="00BC6E6C">
      <w:pPr>
        <w:pStyle w:val="a6"/>
        <w:spacing w:before="0" w:beforeAutospacing="0" w:after="0" w:afterAutospacing="0"/>
        <w:ind w:firstLine="709"/>
        <w:jc w:val="both"/>
        <w:rPr>
          <w:sz w:val="28"/>
        </w:rPr>
      </w:pPr>
      <w:r w:rsidRPr="00CE1460">
        <w:rPr>
          <w:b/>
          <w:bCs/>
          <w:sz w:val="28"/>
          <w:szCs w:val="27"/>
        </w:rPr>
        <w:t>Противодействие коррупции</w:t>
      </w:r>
      <w:r w:rsidRPr="00CE1460">
        <w:rPr>
          <w:sz w:val="28"/>
          <w:szCs w:val="27"/>
        </w:rPr>
        <w:t xml:space="preserve"> </w:t>
      </w:r>
      <w:r>
        <w:rPr>
          <w:sz w:val="28"/>
        </w:rPr>
        <w:t>–</w:t>
      </w:r>
      <w:r w:rsidRPr="00CE1460">
        <w:rPr>
          <w:sz w:val="28"/>
        </w:rPr>
        <w:t xml:space="preserve">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p>
    <w:p w:rsidR="00BC6E6C" w:rsidRPr="00CE1460" w:rsidRDefault="00BC6E6C" w:rsidP="00BC6E6C">
      <w:pPr>
        <w:adjustRightInd w:val="0"/>
        <w:ind w:firstLine="540"/>
        <w:jc w:val="both"/>
        <w:rPr>
          <w:sz w:val="28"/>
        </w:rPr>
      </w:pPr>
      <w:r w:rsidRPr="00CE1460">
        <w:rPr>
          <w:sz w:val="28"/>
        </w:rPr>
        <w:t>а) по предупреждению коррупции, в том числе по выявлению и последующему устранению причин коррупции (профилактика коррупции);</w:t>
      </w:r>
    </w:p>
    <w:p w:rsidR="00BC6E6C" w:rsidRPr="00CE1460" w:rsidRDefault="00BC6E6C" w:rsidP="00BC6E6C">
      <w:pPr>
        <w:adjustRightInd w:val="0"/>
        <w:ind w:firstLine="540"/>
        <w:jc w:val="both"/>
        <w:rPr>
          <w:sz w:val="28"/>
        </w:rPr>
      </w:pPr>
      <w:r w:rsidRPr="00CE1460">
        <w:rPr>
          <w:sz w:val="28"/>
        </w:rPr>
        <w:t>б) по выявлению, предупреждению, пресечению, раскрытию и расследованию коррупционных правонарушений (борьба с коррупцией);</w:t>
      </w:r>
    </w:p>
    <w:p w:rsidR="00BC6E6C" w:rsidRPr="00CE1460" w:rsidRDefault="00BC6E6C" w:rsidP="00BC6E6C">
      <w:pPr>
        <w:adjustRightInd w:val="0"/>
        <w:ind w:firstLine="540"/>
        <w:jc w:val="both"/>
        <w:rPr>
          <w:sz w:val="28"/>
        </w:rPr>
      </w:pPr>
      <w:r w:rsidRPr="00CE1460">
        <w:rPr>
          <w:sz w:val="28"/>
        </w:rPr>
        <w:t>в) по минимизации и (или) ликвидации последствий коррупционных правонарушений.</w:t>
      </w:r>
    </w:p>
    <w:p w:rsidR="00BC6E6C" w:rsidRPr="00CE1460" w:rsidRDefault="00BC6E6C" w:rsidP="00BC6E6C">
      <w:pPr>
        <w:pStyle w:val="a6"/>
        <w:spacing w:before="0" w:beforeAutospacing="0" w:after="0" w:afterAutospacing="0"/>
        <w:ind w:firstLine="709"/>
        <w:jc w:val="both"/>
        <w:rPr>
          <w:b/>
          <w:bCs/>
          <w:sz w:val="28"/>
          <w:szCs w:val="27"/>
        </w:rPr>
      </w:pPr>
    </w:p>
    <w:p w:rsidR="00BC6E6C" w:rsidRPr="00CE1460" w:rsidRDefault="00BC6E6C" w:rsidP="00BC6E6C">
      <w:pPr>
        <w:pStyle w:val="a6"/>
        <w:spacing w:before="0" w:beforeAutospacing="0" w:after="0" w:afterAutospacing="0"/>
        <w:ind w:firstLine="709"/>
        <w:jc w:val="both"/>
        <w:rPr>
          <w:sz w:val="28"/>
        </w:rPr>
      </w:pPr>
      <w:r>
        <w:rPr>
          <w:b/>
          <w:bCs/>
          <w:sz w:val="28"/>
          <w:szCs w:val="27"/>
        </w:rPr>
        <w:t xml:space="preserve">Функции государственного </w:t>
      </w:r>
      <w:r w:rsidR="00CE735A">
        <w:rPr>
          <w:b/>
          <w:bCs/>
          <w:sz w:val="28"/>
          <w:szCs w:val="27"/>
        </w:rPr>
        <w:t xml:space="preserve">(административного) </w:t>
      </w:r>
      <w:r w:rsidRPr="00CE1460">
        <w:rPr>
          <w:b/>
          <w:bCs/>
          <w:sz w:val="28"/>
          <w:szCs w:val="27"/>
        </w:rPr>
        <w:t>управления организацией</w:t>
      </w:r>
      <w:r w:rsidRPr="00CE1460">
        <w:rPr>
          <w:sz w:val="28"/>
        </w:rPr>
        <w:t xml:space="preserve"> </w:t>
      </w:r>
      <w:r>
        <w:rPr>
          <w:sz w:val="28"/>
        </w:rPr>
        <w:t>–</w:t>
      </w:r>
      <w:r w:rsidRPr="00CE1460">
        <w:rPr>
          <w:sz w:val="28"/>
        </w:rPr>
        <w:t xml:space="preserve"> полномочия государственного служащего принимать обязательные для исполнения решения по кадровым, организационно-техническим, финансовым, материально-техническим или иным вопросам в отношении данной организации, в том числе решения, связанные с выдачей разрешений (лицензий) на осуществление определенного вида деятельности и (или) отдельных действий данной организацией, либо готовить проекты таких решений. </w:t>
      </w:r>
    </w:p>
    <w:p w:rsidR="00BC6E6C" w:rsidRDefault="00BC6E6C" w:rsidP="00BC6E6C">
      <w:pPr>
        <w:pStyle w:val="a6"/>
        <w:spacing w:before="0" w:beforeAutospacing="0" w:after="0" w:afterAutospacing="0"/>
        <w:ind w:firstLine="709"/>
        <w:jc w:val="both"/>
        <w:rPr>
          <w:b/>
          <w:bCs/>
          <w:sz w:val="28"/>
          <w:szCs w:val="27"/>
        </w:rPr>
      </w:pPr>
    </w:p>
    <w:p w:rsidR="00BC6E6C" w:rsidRPr="00D9393D" w:rsidRDefault="00BC6E6C" w:rsidP="00BC6E6C">
      <w:pPr>
        <w:pStyle w:val="a6"/>
        <w:spacing w:before="0" w:beforeAutospacing="0" w:after="0" w:afterAutospacing="0"/>
        <w:ind w:firstLine="709"/>
        <w:jc w:val="both"/>
        <w:rPr>
          <w:bCs/>
          <w:sz w:val="28"/>
          <w:szCs w:val="27"/>
        </w:rPr>
      </w:pPr>
      <w:r w:rsidRPr="0019032D">
        <w:rPr>
          <w:b/>
          <w:bCs/>
          <w:sz w:val="28"/>
          <w:szCs w:val="27"/>
        </w:rPr>
        <w:t>Конфликт интересов</w:t>
      </w:r>
      <w:r w:rsidRPr="00D9393D">
        <w:rPr>
          <w:b/>
          <w:bCs/>
          <w:sz w:val="28"/>
          <w:szCs w:val="27"/>
        </w:rPr>
        <w:t xml:space="preserve"> - </w:t>
      </w:r>
      <w:r w:rsidRPr="00D9393D">
        <w:rPr>
          <w:bCs/>
          <w:sz w:val="28"/>
          <w:szCs w:val="27"/>
        </w:rPr>
        <w:t xml:space="preserve">это ситуация, </w:t>
      </w:r>
      <w:r>
        <w:rPr>
          <w:bCs/>
          <w:sz w:val="28"/>
          <w:szCs w:val="27"/>
        </w:rPr>
        <w:t xml:space="preserve">при </w:t>
      </w:r>
      <w:r w:rsidRPr="00D9393D">
        <w:rPr>
          <w:bCs/>
          <w:sz w:val="28"/>
          <w:szCs w:val="27"/>
        </w:rPr>
        <w:t xml:space="preserve">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w:t>
      </w:r>
      <w:r w:rsidRPr="00D9393D">
        <w:rPr>
          <w:bCs/>
          <w:sz w:val="28"/>
          <w:szCs w:val="27"/>
        </w:rPr>
        <w:lastRenderedPageBreak/>
        <w:t xml:space="preserve">объективное и беспристрастное исполнение им должностных (служебных) обязанностей (осуществление полномочий). </w:t>
      </w:r>
    </w:p>
    <w:p w:rsidR="00BC6E6C" w:rsidRDefault="00BC6E6C" w:rsidP="00BC6E6C">
      <w:pPr>
        <w:pStyle w:val="a6"/>
        <w:spacing w:before="0" w:beforeAutospacing="0" w:after="0" w:afterAutospacing="0"/>
        <w:ind w:firstLine="709"/>
        <w:jc w:val="both"/>
        <w:rPr>
          <w:b/>
          <w:bCs/>
          <w:sz w:val="28"/>
          <w:szCs w:val="27"/>
        </w:rPr>
      </w:pPr>
    </w:p>
    <w:p w:rsidR="00BC6E6C" w:rsidRDefault="00BC6E6C" w:rsidP="00BC6E6C">
      <w:pPr>
        <w:pStyle w:val="a6"/>
        <w:spacing w:before="0" w:beforeAutospacing="0" w:after="0" w:afterAutospacing="0"/>
        <w:ind w:firstLine="709"/>
        <w:jc w:val="both"/>
        <w:rPr>
          <w:sz w:val="28"/>
        </w:rPr>
      </w:pPr>
      <w:proofErr w:type="gramStart"/>
      <w:r w:rsidRPr="0019032D">
        <w:rPr>
          <w:b/>
          <w:bCs/>
          <w:sz w:val="28"/>
          <w:szCs w:val="27"/>
        </w:rPr>
        <w:t xml:space="preserve">Личная заинтересованность </w:t>
      </w:r>
      <w:r w:rsidRPr="0019032D">
        <w:rPr>
          <w:sz w:val="28"/>
        </w:rPr>
        <w:t xml:space="preserve">- </w:t>
      </w:r>
      <w:r w:rsidRPr="00BC1751">
        <w:rPr>
          <w:sz w:val="28"/>
        </w:rPr>
        <w:t xml:space="preserve">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w:t>
      </w:r>
      <w:r w:rsidRPr="00D9393D">
        <w:rPr>
          <w:bCs/>
          <w:sz w:val="28"/>
          <w:szCs w:val="27"/>
        </w:rPr>
        <w:t>замещающ</w:t>
      </w:r>
      <w:r>
        <w:rPr>
          <w:bCs/>
          <w:sz w:val="28"/>
          <w:szCs w:val="27"/>
        </w:rPr>
        <w:t>им</w:t>
      </w:r>
      <w:r w:rsidRPr="00D9393D">
        <w:rPr>
          <w:bCs/>
          <w:sz w:val="28"/>
          <w:szCs w:val="27"/>
        </w:rPr>
        <w:t xml:space="preserve"> должность, замещение которой предусматривает обязанность принимать меры по предотвращению и уре</w:t>
      </w:r>
      <w:r>
        <w:rPr>
          <w:bCs/>
          <w:sz w:val="28"/>
          <w:szCs w:val="27"/>
        </w:rPr>
        <w:t>гулированию конфликта интересов</w:t>
      </w:r>
      <w:r w:rsidRPr="00BC1751">
        <w:rPr>
          <w:sz w:val="28"/>
        </w:rPr>
        <w:t>, и (или) состоящими с ним в близком родстве или свойстве лицами (родителями, супругами, детьми, братьями, сестрами, а также братьями, сестрами</w:t>
      </w:r>
      <w:proofErr w:type="gramEnd"/>
      <w:r w:rsidRPr="00BC1751">
        <w:rPr>
          <w:sz w:val="28"/>
        </w:rPr>
        <w:t xml:space="preserve">, родителями, детьми супругов и супругами детей), гражданами или организациями, с которыми лицо, </w:t>
      </w:r>
      <w:r w:rsidRPr="00D9393D">
        <w:rPr>
          <w:bCs/>
          <w:sz w:val="28"/>
          <w:szCs w:val="27"/>
        </w:rPr>
        <w:t>замещающе</w:t>
      </w:r>
      <w:r>
        <w:rPr>
          <w:bCs/>
          <w:sz w:val="28"/>
          <w:szCs w:val="27"/>
        </w:rPr>
        <w:t>е</w:t>
      </w:r>
      <w:r w:rsidRPr="00D9393D">
        <w:rPr>
          <w:bCs/>
          <w:sz w:val="28"/>
          <w:szCs w:val="27"/>
        </w:rPr>
        <w:t xml:space="preserve"> должность, замещение которой предусматривает обязанность принимать меры по предотвращению и урегулированию конфликта интересов</w:t>
      </w:r>
      <w:r w:rsidRPr="00BC1751">
        <w:rPr>
          <w:sz w:val="28"/>
        </w:rPr>
        <w:t>, и (или) лица, состоящие с ним в близком родстве или свойстве, связаны имущественными, корпоративными или иными близкими отношениями.</w:t>
      </w:r>
    </w:p>
    <w:p w:rsidR="005F641E" w:rsidRDefault="005F641E" w:rsidP="00BC6E6C">
      <w:pPr>
        <w:pStyle w:val="a6"/>
        <w:spacing w:before="0" w:beforeAutospacing="0" w:after="0" w:afterAutospacing="0"/>
        <w:ind w:firstLine="709"/>
        <w:jc w:val="both"/>
        <w:rPr>
          <w:sz w:val="28"/>
        </w:rPr>
      </w:pPr>
    </w:p>
    <w:p w:rsidR="005F641E" w:rsidRPr="00BC1751" w:rsidRDefault="005F641E" w:rsidP="00BC6E6C">
      <w:pPr>
        <w:pStyle w:val="a6"/>
        <w:spacing w:before="0" w:beforeAutospacing="0" w:after="0" w:afterAutospacing="0"/>
        <w:ind w:firstLine="709"/>
        <w:jc w:val="both"/>
        <w:rPr>
          <w:sz w:val="28"/>
        </w:rPr>
      </w:pPr>
    </w:p>
    <w:p w:rsidR="00FC4784" w:rsidRDefault="00FC4784" w:rsidP="006134F5">
      <w:pPr>
        <w:pStyle w:val="a3"/>
        <w:spacing w:before="67"/>
        <w:ind w:left="0" w:right="137" w:firstLine="0"/>
        <w:jc w:val="center"/>
        <w:rPr>
          <w:b/>
        </w:rPr>
      </w:pPr>
    </w:p>
    <w:p w:rsidR="005F641E" w:rsidRDefault="005F641E" w:rsidP="006134F5">
      <w:pPr>
        <w:pStyle w:val="a3"/>
        <w:spacing w:before="67"/>
        <w:ind w:left="0" w:right="137" w:firstLine="0"/>
        <w:jc w:val="center"/>
        <w:rPr>
          <w:b/>
        </w:rPr>
      </w:pPr>
    </w:p>
    <w:p w:rsidR="00BC6E6C" w:rsidRDefault="00BC6E6C" w:rsidP="00FC4784">
      <w:pPr>
        <w:widowControl/>
        <w:adjustRightInd w:val="0"/>
        <w:jc w:val="center"/>
        <w:rPr>
          <w:rFonts w:eastAsiaTheme="minorHAnsi"/>
          <w:b/>
          <w:color w:val="000000" w:themeColor="text1"/>
          <w:sz w:val="28"/>
          <w:szCs w:val="28"/>
        </w:rPr>
      </w:pPr>
    </w:p>
    <w:p w:rsidR="00BC6E6C" w:rsidRDefault="00BC6E6C" w:rsidP="00FC4784">
      <w:pPr>
        <w:widowControl/>
        <w:adjustRightInd w:val="0"/>
        <w:jc w:val="center"/>
        <w:rPr>
          <w:rFonts w:eastAsiaTheme="minorHAnsi"/>
          <w:b/>
          <w:color w:val="000000" w:themeColor="text1"/>
          <w:sz w:val="28"/>
          <w:szCs w:val="28"/>
        </w:rPr>
      </w:pPr>
    </w:p>
    <w:p w:rsidR="00BC6E6C" w:rsidRDefault="00BC6E6C" w:rsidP="00FC4784">
      <w:pPr>
        <w:widowControl/>
        <w:adjustRightInd w:val="0"/>
        <w:jc w:val="center"/>
        <w:rPr>
          <w:rFonts w:eastAsiaTheme="minorHAnsi"/>
          <w:b/>
          <w:color w:val="000000" w:themeColor="text1"/>
          <w:sz w:val="28"/>
          <w:szCs w:val="28"/>
        </w:rPr>
      </w:pPr>
    </w:p>
    <w:p w:rsidR="00BC6E6C" w:rsidRDefault="00BC6E6C" w:rsidP="00FC4784">
      <w:pPr>
        <w:widowControl/>
        <w:adjustRightInd w:val="0"/>
        <w:jc w:val="center"/>
        <w:rPr>
          <w:rFonts w:eastAsiaTheme="minorHAnsi"/>
          <w:b/>
          <w:color w:val="000000" w:themeColor="text1"/>
          <w:sz w:val="28"/>
          <w:szCs w:val="28"/>
        </w:rPr>
      </w:pPr>
    </w:p>
    <w:p w:rsidR="00BC6E6C" w:rsidRDefault="00BC6E6C" w:rsidP="00FC4784">
      <w:pPr>
        <w:widowControl/>
        <w:adjustRightInd w:val="0"/>
        <w:jc w:val="center"/>
        <w:rPr>
          <w:rFonts w:eastAsiaTheme="minorHAnsi"/>
          <w:b/>
          <w:color w:val="000000" w:themeColor="text1"/>
          <w:sz w:val="28"/>
          <w:szCs w:val="28"/>
        </w:rPr>
      </w:pPr>
    </w:p>
    <w:p w:rsidR="00BC6E6C" w:rsidRDefault="00BC6E6C" w:rsidP="00FC4784">
      <w:pPr>
        <w:widowControl/>
        <w:adjustRightInd w:val="0"/>
        <w:jc w:val="center"/>
        <w:rPr>
          <w:rFonts w:eastAsiaTheme="minorHAnsi"/>
          <w:b/>
          <w:color w:val="000000" w:themeColor="text1"/>
          <w:sz w:val="28"/>
          <w:szCs w:val="28"/>
        </w:rPr>
      </w:pPr>
    </w:p>
    <w:p w:rsidR="00BC6E6C" w:rsidRDefault="00BC6E6C" w:rsidP="00FC4784">
      <w:pPr>
        <w:widowControl/>
        <w:adjustRightInd w:val="0"/>
        <w:jc w:val="center"/>
        <w:rPr>
          <w:rFonts w:eastAsiaTheme="minorHAnsi"/>
          <w:b/>
          <w:color w:val="000000" w:themeColor="text1"/>
          <w:sz w:val="28"/>
          <w:szCs w:val="28"/>
        </w:rPr>
      </w:pPr>
    </w:p>
    <w:p w:rsidR="00BC6E6C" w:rsidRDefault="00BC6E6C" w:rsidP="00FC4784">
      <w:pPr>
        <w:widowControl/>
        <w:adjustRightInd w:val="0"/>
        <w:jc w:val="center"/>
        <w:rPr>
          <w:rFonts w:eastAsiaTheme="minorHAnsi"/>
          <w:b/>
          <w:color w:val="000000" w:themeColor="text1"/>
          <w:sz w:val="28"/>
          <w:szCs w:val="28"/>
        </w:rPr>
      </w:pPr>
    </w:p>
    <w:p w:rsidR="00BC6E6C" w:rsidRDefault="00BC6E6C" w:rsidP="00FC4784">
      <w:pPr>
        <w:widowControl/>
        <w:adjustRightInd w:val="0"/>
        <w:jc w:val="center"/>
        <w:rPr>
          <w:rFonts w:eastAsiaTheme="minorHAnsi"/>
          <w:b/>
          <w:color w:val="000000" w:themeColor="text1"/>
          <w:sz w:val="28"/>
          <w:szCs w:val="28"/>
        </w:rPr>
      </w:pPr>
    </w:p>
    <w:p w:rsidR="00BC6E6C" w:rsidRDefault="00BC6E6C" w:rsidP="00FC4784">
      <w:pPr>
        <w:widowControl/>
        <w:adjustRightInd w:val="0"/>
        <w:jc w:val="center"/>
        <w:rPr>
          <w:rFonts w:eastAsiaTheme="minorHAnsi"/>
          <w:b/>
          <w:color w:val="000000" w:themeColor="text1"/>
          <w:sz w:val="28"/>
          <w:szCs w:val="28"/>
        </w:rPr>
      </w:pPr>
    </w:p>
    <w:p w:rsidR="00BC6E6C" w:rsidRDefault="00BC6E6C" w:rsidP="00FC4784">
      <w:pPr>
        <w:widowControl/>
        <w:adjustRightInd w:val="0"/>
        <w:jc w:val="center"/>
        <w:rPr>
          <w:rFonts w:eastAsiaTheme="minorHAnsi"/>
          <w:b/>
          <w:color w:val="000000" w:themeColor="text1"/>
          <w:sz w:val="28"/>
          <w:szCs w:val="28"/>
        </w:rPr>
      </w:pPr>
    </w:p>
    <w:p w:rsidR="00BC6E6C" w:rsidRDefault="00BC6E6C" w:rsidP="00FC4784">
      <w:pPr>
        <w:widowControl/>
        <w:adjustRightInd w:val="0"/>
        <w:jc w:val="center"/>
        <w:rPr>
          <w:rFonts w:eastAsiaTheme="minorHAnsi"/>
          <w:b/>
          <w:color w:val="000000" w:themeColor="text1"/>
          <w:sz w:val="28"/>
          <w:szCs w:val="28"/>
        </w:rPr>
      </w:pPr>
    </w:p>
    <w:p w:rsidR="00BC6E6C" w:rsidRDefault="00BC6E6C" w:rsidP="00FC4784">
      <w:pPr>
        <w:widowControl/>
        <w:adjustRightInd w:val="0"/>
        <w:jc w:val="center"/>
        <w:rPr>
          <w:rFonts w:eastAsiaTheme="minorHAnsi"/>
          <w:b/>
          <w:color w:val="000000" w:themeColor="text1"/>
          <w:sz w:val="28"/>
          <w:szCs w:val="28"/>
        </w:rPr>
      </w:pPr>
    </w:p>
    <w:p w:rsidR="00BC6E6C" w:rsidRDefault="00BC6E6C" w:rsidP="00FC4784">
      <w:pPr>
        <w:widowControl/>
        <w:adjustRightInd w:val="0"/>
        <w:jc w:val="center"/>
        <w:rPr>
          <w:rFonts w:eastAsiaTheme="minorHAnsi"/>
          <w:b/>
          <w:color w:val="000000" w:themeColor="text1"/>
          <w:sz w:val="28"/>
          <w:szCs w:val="28"/>
        </w:rPr>
      </w:pPr>
    </w:p>
    <w:p w:rsidR="00BC6E6C" w:rsidRDefault="00BC6E6C" w:rsidP="00FC4784">
      <w:pPr>
        <w:widowControl/>
        <w:adjustRightInd w:val="0"/>
        <w:jc w:val="center"/>
        <w:rPr>
          <w:rFonts w:eastAsiaTheme="minorHAnsi"/>
          <w:b/>
          <w:color w:val="000000" w:themeColor="text1"/>
          <w:sz w:val="28"/>
          <w:szCs w:val="28"/>
        </w:rPr>
      </w:pPr>
    </w:p>
    <w:p w:rsidR="00BC6E6C" w:rsidRDefault="00BC6E6C" w:rsidP="00FC4784">
      <w:pPr>
        <w:widowControl/>
        <w:adjustRightInd w:val="0"/>
        <w:jc w:val="center"/>
        <w:rPr>
          <w:rFonts w:eastAsiaTheme="minorHAnsi"/>
          <w:b/>
          <w:color w:val="000000" w:themeColor="text1"/>
          <w:sz w:val="28"/>
          <w:szCs w:val="28"/>
        </w:rPr>
      </w:pPr>
    </w:p>
    <w:p w:rsidR="00BC6E6C" w:rsidRDefault="00BC6E6C" w:rsidP="00FC4784">
      <w:pPr>
        <w:widowControl/>
        <w:adjustRightInd w:val="0"/>
        <w:jc w:val="center"/>
        <w:rPr>
          <w:rFonts w:eastAsiaTheme="minorHAnsi"/>
          <w:b/>
          <w:color w:val="000000" w:themeColor="text1"/>
          <w:sz w:val="28"/>
          <w:szCs w:val="28"/>
        </w:rPr>
      </w:pPr>
    </w:p>
    <w:p w:rsidR="00BC6E6C" w:rsidRDefault="00BC6E6C" w:rsidP="00FC4784">
      <w:pPr>
        <w:widowControl/>
        <w:adjustRightInd w:val="0"/>
        <w:jc w:val="center"/>
        <w:rPr>
          <w:rFonts w:eastAsiaTheme="minorHAnsi"/>
          <w:b/>
          <w:color w:val="000000" w:themeColor="text1"/>
          <w:sz w:val="28"/>
          <w:szCs w:val="28"/>
        </w:rPr>
      </w:pPr>
    </w:p>
    <w:p w:rsidR="00BC6E6C" w:rsidRDefault="00BC6E6C" w:rsidP="00FC4784">
      <w:pPr>
        <w:widowControl/>
        <w:adjustRightInd w:val="0"/>
        <w:jc w:val="center"/>
        <w:rPr>
          <w:rFonts w:eastAsiaTheme="minorHAnsi"/>
          <w:b/>
          <w:color w:val="000000" w:themeColor="text1"/>
          <w:sz w:val="28"/>
          <w:szCs w:val="28"/>
        </w:rPr>
      </w:pPr>
    </w:p>
    <w:p w:rsidR="009D4131" w:rsidRDefault="009D4131" w:rsidP="004F2B31">
      <w:pPr>
        <w:widowControl/>
        <w:adjustRightInd w:val="0"/>
        <w:ind w:firstLine="540"/>
        <w:jc w:val="both"/>
        <w:rPr>
          <w:rFonts w:eastAsiaTheme="minorHAnsi"/>
          <w:sz w:val="28"/>
          <w:szCs w:val="28"/>
        </w:rPr>
      </w:pPr>
    </w:p>
    <w:p w:rsidR="00BF1326" w:rsidRDefault="00BF1326" w:rsidP="00123777">
      <w:pPr>
        <w:widowControl/>
        <w:adjustRightInd w:val="0"/>
        <w:ind w:firstLine="567"/>
        <w:jc w:val="both"/>
        <w:rPr>
          <w:rFonts w:eastAsiaTheme="minorHAnsi"/>
          <w:sz w:val="28"/>
          <w:szCs w:val="28"/>
        </w:rPr>
        <w:sectPr w:rsidR="00BF1326" w:rsidSect="00C72EE0">
          <w:footerReference w:type="default" r:id="rId8"/>
          <w:footerReference w:type="first" r:id="rId9"/>
          <w:pgSz w:w="11910" w:h="16840"/>
          <w:pgMar w:top="1134" w:right="567" w:bottom="1134" w:left="1134" w:header="0" w:footer="998" w:gutter="0"/>
          <w:cols w:space="720"/>
          <w:titlePg/>
          <w:docGrid w:linePitch="299"/>
        </w:sectPr>
      </w:pPr>
    </w:p>
    <w:p w:rsidR="00BF1326" w:rsidRPr="00D458BD" w:rsidRDefault="00BF1326" w:rsidP="00BF1326">
      <w:pPr>
        <w:jc w:val="center"/>
        <w:rPr>
          <w:b/>
          <w:sz w:val="28"/>
          <w:szCs w:val="28"/>
        </w:rPr>
      </w:pPr>
      <w:r w:rsidRPr="00D458BD">
        <w:rPr>
          <w:b/>
          <w:sz w:val="28"/>
          <w:szCs w:val="28"/>
          <w:lang w:val="en-US"/>
        </w:rPr>
        <w:lastRenderedPageBreak/>
        <w:t>I</w:t>
      </w:r>
      <w:r w:rsidRPr="00D458BD">
        <w:rPr>
          <w:b/>
          <w:sz w:val="28"/>
          <w:szCs w:val="28"/>
        </w:rPr>
        <w:t xml:space="preserve">. Ограничения, запреты и обязанности </w:t>
      </w:r>
      <w:r>
        <w:rPr>
          <w:b/>
          <w:sz w:val="28"/>
          <w:szCs w:val="28"/>
        </w:rPr>
        <w:t xml:space="preserve">в сфере противодействия коррупции, налагаемые на лиц, замещающих государственные должности </w:t>
      </w:r>
      <w:r w:rsidR="006528FD">
        <w:rPr>
          <w:b/>
          <w:sz w:val="28"/>
          <w:szCs w:val="28"/>
        </w:rPr>
        <w:t>Ивановской области</w:t>
      </w:r>
      <w:r w:rsidR="00133D1D">
        <w:rPr>
          <w:b/>
          <w:sz w:val="28"/>
          <w:szCs w:val="28"/>
        </w:rPr>
        <w:t xml:space="preserve"> </w:t>
      </w:r>
    </w:p>
    <w:p w:rsidR="00BF1326" w:rsidRPr="00D458BD" w:rsidRDefault="00BF1326" w:rsidP="00BF1326">
      <w:pPr>
        <w:ind w:firstLine="720"/>
        <w:jc w:val="both"/>
        <w:rPr>
          <w:sz w:val="28"/>
          <w:szCs w:val="28"/>
        </w:rPr>
      </w:pPr>
    </w:p>
    <w:tbl>
      <w:tblPr>
        <w:tblW w:w="1559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12"/>
        <w:gridCol w:w="5039"/>
        <w:gridCol w:w="5142"/>
      </w:tblGrid>
      <w:tr w:rsidR="00BF1326" w:rsidRPr="00D458BD" w:rsidTr="00FB7E25">
        <w:trPr>
          <w:tblHeader/>
        </w:trPr>
        <w:tc>
          <w:tcPr>
            <w:tcW w:w="5412" w:type="dxa"/>
            <w:tcBorders>
              <w:top w:val="single" w:sz="4" w:space="0" w:color="auto"/>
              <w:left w:val="single" w:sz="4" w:space="0" w:color="auto"/>
              <w:bottom w:val="single" w:sz="4" w:space="0" w:color="auto"/>
              <w:right w:val="single" w:sz="4" w:space="0" w:color="auto"/>
            </w:tcBorders>
            <w:hideMark/>
          </w:tcPr>
          <w:p w:rsidR="00BF1326" w:rsidRPr="0053632B" w:rsidRDefault="00BF1326" w:rsidP="00FB7E25">
            <w:pPr>
              <w:adjustRightInd w:val="0"/>
              <w:jc w:val="center"/>
              <w:outlineLvl w:val="1"/>
              <w:rPr>
                <w:b/>
                <w:sz w:val="28"/>
                <w:szCs w:val="28"/>
              </w:rPr>
            </w:pPr>
            <w:r w:rsidRPr="0053632B">
              <w:rPr>
                <w:b/>
                <w:sz w:val="28"/>
                <w:szCs w:val="28"/>
              </w:rPr>
              <w:t xml:space="preserve">Содержание запрета/ограничения/обязанности </w:t>
            </w:r>
          </w:p>
        </w:tc>
        <w:tc>
          <w:tcPr>
            <w:tcW w:w="5039" w:type="dxa"/>
            <w:tcBorders>
              <w:top w:val="single" w:sz="4" w:space="0" w:color="auto"/>
              <w:left w:val="single" w:sz="4" w:space="0" w:color="auto"/>
              <w:bottom w:val="single" w:sz="4" w:space="0" w:color="auto"/>
              <w:right w:val="single" w:sz="4" w:space="0" w:color="auto"/>
            </w:tcBorders>
            <w:hideMark/>
          </w:tcPr>
          <w:p w:rsidR="00BF1326" w:rsidRPr="0053632B" w:rsidRDefault="00BF1326" w:rsidP="00FB7E25">
            <w:pPr>
              <w:adjustRightInd w:val="0"/>
              <w:jc w:val="center"/>
              <w:outlineLvl w:val="1"/>
              <w:rPr>
                <w:b/>
                <w:sz w:val="28"/>
                <w:szCs w:val="28"/>
              </w:rPr>
            </w:pPr>
            <w:r w:rsidRPr="0053632B">
              <w:rPr>
                <w:b/>
                <w:sz w:val="28"/>
                <w:szCs w:val="28"/>
              </w:rPr>
              <w:t>Правовое основание</w:t>
            </w:r>
          </w:p>
        </w:tc>
        <w:tc>
          <w:tcPr>
            <w:tcW w:w="5142" w:type="dxa"/>
            <w:tcBorders>
              <w:top w:val="single" w:sz="4" w:space="0" w:color="auto"/>
              <w:left w:val="single" w:sz="4" w:space="0" w:color="auto"/>
              <w:bottom w:val="single" w:sz="4" w:space="0" w:color="auto"/>
              <w:right w:val="single" w:sz="4" w:space="0" w:color="auto"/>
            </w:tcBorders>
            <w:hideMark/>
          </w:tcPr>
          <w:p w:rsidR="00BF1326" w:rsidRPr="0053632B" w:rsidRDefault="005C2DE4" w:rsidP="005C2DE4">
            <w:pPr>
              <w:adjustRightInd w:val="0"/>
              <w:jc w:val="center"/>
              <w:outlineLvl w:val="1"/>
              <w:rPr>
                <w:b/>
                <w:sz w:val="28"/>
                <w:szCs w:val="28"/>
              </w:rPr>
            </w:pPr>
            <w:r>
              <w:rPr>
                <w:b/>
                <w:sz w:val="28"/>
                <w:szCs w:val="28"/>
              </w:rPr>
              <w:t xml:space="preserve">Необходимые действия, для лиц, замещающих государственные должности </w:t>
            </w:r>
            <w:r w:rsidR="00BF1326" w:rsidRPr="0053632B">
              <w:rPr>
                <w:b/>
                <w:sz w:val="28"/>
                <w:szCs w:val="28"/>
              </w:rPr>
              <w:t xml:space="preserve"> </w:t>
            </w:r>
          </w:p>
        </w:tc>
      </w:tr>
      <w:tr w:rsidR="00BF1326" w:rsidRPr="00D458BD" w:rsidTr="00FB7E25">
        <w:tc>
          <w:tcPr>
            <w:tcW w:w="15593" w:type="dxa"/>
            <w:gridSpan w:val="3"/>
            <w:tcBorders>
              <w:top w:val="single" w:sz="4" w:space="0" w:color="auto"/>
              <w:left w:val="single" w:sz="4" w:space="0" w:color="auto"/>
              <w:bottom w:val="single" w:sz="4" w:space="0" w:color="auto"/>
              <w:right w:val="single" w:sz="4" w:space="0" w:color="auto"/>
            </w:tcBorders>
            <w:hideMark/>
          </w:tcPr>
          <w:p w:rsidR="00BF1326" w:rsidRPr="0053632B" w:rsidRDefault="00BF1326" w:rsidP="00FB7E25">
            <w:pPr>
              <w:pStyle w:val="a5"/>
              <w:ind w:left="0"/>
              <w:jc w:val="center"/>
              <w:outlineLvl w:val="1"/>
              <w:rPr>
                <w:b/>
                <w:sz w:val="28"/>
                <w:szCs w:val="28"/>
              </w:rPr>
            </w:pPr>
            <w:r w:rsidRPr="0053632B">
              <w:rPr>
                <w:b/>
                <w:sz w:val="28"/>
                <w:szCs w:val="28"/>
              </w:rPr>
              <w:t>Представление сведений о доходах, об имуществе и обязательствах имущественного характера</w:t>
            </w:r>
          </w:p>
        </w:tc>
      </w:tr>
      <w:tr w:rsidR="00BF1326" w:rsidRPr="00D458BD" w:rsidTr="00FB7E25">
        <w:tc>
          <w:tcPr>
            <w:tcW w:w="5412" w:type="dxa"/>
            <w:tcBorders>
              <w:top w:val="single" w:sz="4" w:space="0" w:color="auto"/>
              <w:left w:val="single" w:sz="4" w:space="0" w:color="auto"/>
              <w:bottom w:val="single" w:sz="4" w:space="0" w:color="auto"/>
              <w:right w:val="single" w:sz="4" w:space="0" w:color="auto"/>
            </w:tcBorders>
            <w:hideMark/>
          </w:tcPr>
          <w:p w:rsidR="0005419E" w:rsidRDefault="00A7300E" w:rsidP="00FC463A">
            <w:pPr>
              <w:widowControl/>
              <w:adjustRightInd w:val="0"/>
              <w:ind w:firstLine="317"/>
              <w:jc w:val="both"/>
              <w:rPr>
                <w:rFonts w:eastAsiaTheme="minorHAnsi"/>
                <w:bCs/>
              </w:rPr>
            </w:pPr>
            <w:proofErr w:type="gramStart"/>
            <w:r>
              <w:rPr>
                <w:rFonts w:eastAsiaTheme="minorHAnsi"/>
                <w:bCs/>
              </w:rPr>
              <w:t xml:space="preserve">Лица, замещающие </w:t>
            </w:r>
            <w:r w:rsidR="0005419E" w:rsidRPr="0005419E">
              <w:rPr>
                <w:rFonts w:eastAsiaTheme="minorHAnsi"/>
                <w:bCs/>
              </w:rPr>
              <w:t>государственные должности субъектов Российской Федерации</w:t>
            </w:r>
            <w:r w:rsidR="003121E2">
              <w:rPr>
                <w:rFonts w:eastAsiaTheme="minorHAnsi"/>
                <w:bCs/>
              </w:rPr>
              <w:t>,</w:t>
            </w:r>
            <w:r w:rsidR="0005419E">
              <w:rPr>
                <w:rFonts w:eastAsiaTheme="minorHAnsi"/>
                <w:bCs/>
              </w:rPr>
              <w:t xml:space="preserve"> </w:t>
            </w:r>
            <w:r w:rsidR="0005419E" w:rsidRPr="0005419E">
              <w:rPr>
                <w:rFonts w:eastAsiaTheme="minorHAnsi"/>
                <w:bCs/>
              </w:rPr>
              <w:t xml:space="preserve">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 (супругов) и несовершеннолетних детей </w:t>
            </w:r>
            <w:r w:rsidR="0005419E" w:rsidRPr="0005419E">
              <w:rPr>
                <w:rFonts w:eastAsiaTheme="minorHAnsi"/>
                <w:bCs/>
                <w:color w:val="000000" w:themeColor="text1"/>
              </w:rPr>
              <w:t xml:space="preserve">в </w:t>
            </w:r>
            <w:hyperlink r:id="rId10" w:history="1">
              <w:r w:rsidR="0005419E" w:rsidRPr="0005419E">
                <w:rPr>
                  <w:rFonts w:eastAsiaTheme="minorHAnsi"/>
                  <w:bCs/>
                  <w:color w:val="000000" w:themeColor="text1"/>
                </w:rPr>
                <w:t>порядке</w:t>
              </w:r>
            </w:hyperlink>
            <w:r w:rsidR="0005419E" w:rsidRPr="0005419E">
              <w:rPr>
                <w:rFonts w:eastAsiaTheme="minorHAnsi"/>
                <w:bCs/>
                <w:color w:val="000000" w:themeColor="text1"/>
              </w:rPr>
              <w:t>,</w:t>
            </w:r>
            <w:r w:rsidR="0005419E" w:rsidRPr="0005419E">
              <w:rPr>
                <w:rFonts w:eastAsiaTheme="minorHAnsi"/>
                <w:bCs/>
              </w:rPr>
              <w:t xml:space="preserve"> установленном </w:t>
            </w:r>
            <w:r>
              <w:rPr>
                <w:rFonts w:eastAsiaTheme="minorHAnsi"/>
              </w:rPr>
              <w:t>Федеральным</w:t>
            </w:r>
            <w:r w:rsidRPr="006649BF">
              <w:rPr>
                <w:rFonts w:eastAsiaTheme="minorHAnsi"/>
              </w:rPr>
              <w:t xml:space="preserve"> закон</w:t>
            </w:r>
            <w:r>
              <w:rPr>
                <w:rFonts w:eastAsiaTheme="minorHAnsi"/>
              </w:rPr>
              <w:t>ом</w:t>
            </w:r>
            <w:r w:rsidRPr="006649BF">
              <w:rPr>
                <w:rFonts w:eastAsiaTheme="minorHAnsi"/>
              </w:rPr>
              <w:t xml:space="preserve"> от 25.12.2008 № 273-ФЗ </w:t>
            </w:r>
            <w:r w:rsidR="00B22D55">
              <w:rPr>
                <w:rFonts w:eastAsiaTheme="minorHAnsi"/>
              </w:rPr>
              <w:t xml:space="preserve">                    </w:t>
            </w:r>
            <w:r w:rsidRPr="006649BF">
              <w:rPr>
                <w:rFonts w:eastAsiaTheme="minorHAnsi"/>
              </w:rPr>
              <w:t>«О противодействии коррупции»</w:t>
            </w:r>
            <w:r>
              <w:rPr>
                <w:rFonts w:eastAsiaTheme="minorHAnsi"/>
              </w:rPr>
              <w:t xml:space="preserve"> </w:t>
            </w:r>
            <w:r w:rsidR="0005419E" w:rsidRPr="0005419E">
              <w:rPr>
                <w:rFonts w:eastAsiaTheme="minorHAnsi"/>
                <w:bCs/>
              </w:rPr>
              <w:t>и иными нормативными правовыми актами Российской Федерации.</w:t>
            </w:r>
            <w:proofErr w:type="gramEnd"/>
          </w:p>
          <w:p w:rsidR="00BF1326" w:rsidRDefault="0005419E" w:rsidP="00FC463A">
            <w:pPr>
              <w:adjustRightInd w:val="0"/>
              <w:ind w:firstLine="317"/>
              <w:jc w:val="both"/>
            </w:pPr>
            <w:proofErr w:type="gramStart"/>
            <w:r>
              <w:rPr>
                <w:b/>
              </w:rPr>
              <w:t>О</w:t>
            </w:r>
            <w:r w:rsidR="00BF1326" w:rsidRPr="00D458BD">
              <w:rPr>
                <w:b/>
              </w:rPr>
              <w:t>бязан</w:t>
            </w:r>
            <w:r w:rsidR="00A7300E">
              <w:rPr>
                <w:b/>
              </w:rPr>
              <w:t>ы</w:t>
            </w:r>
            <w:r w:rsidR="00BF1326" w:rsidRPr="00D458BD">
              <w:t xml:space="preserve"> </w:t>
            </w:r>
            <w:r w:rsidR="00BF1326" w:rsidRPr="00D458BD">
              <w:rPr>
                <w:b/>
              </w:rPr>
              <w:t xml:space="preserve">ежегодно, </w:t>
            </w:r>
            <w:r w:rsidR="00BF1326" w:rsidRPr="00D458BD">
              <w:rPr>
                <w:b/>
                <w:bCs/>
              </w:rPr>
              <w:t>не позднее 30 апреля года, следующего за отчетным,</w:t>
            </w:r>
            <w:r w:rsidR="00BF1326" w:rsidRPr="00D458BD">
              <w:rPr>
                <w:bCs/>
              </w:rPr>
              <w:t xml:space="preserve"> </w:t>
            </w:r>
            <w:r w:rsidR="00BF1326" w:rsidRPr="00D458BD">
              <w:t xml:space="preserve">представлять представителю нанимателя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w:t>
            </w:r>
            <w:proofErr w:type="gramEnd"/>
          </w:p>
          <w:p w:rsidR="000848E6" w:rsidRPr="00D458BD" w:rsidRDefault="000848E6" w:rsidP="00133D1D">
            <w:pPr>
              <w:adjustRightInd w:val="0"/>
              <w:ind w:firstLine="317"/>
              <w:jc w:val="both"/>
            </w:pPr>
            <w:r>
              <w:t>Государственные должности Ивановской области определены в Реестре государственных должностей Ивановской области</w:t>
            </w:r>
            <w:r w:rsidR="00A7300E">
              <w:t>,</w:t>
            </w:r>
            <w:r>
              <w:t xml:space="preserve"> в Приложении 1 к Закону Ивановской области от 04.12.2006 № 121-ОЗ</w:t>
            </w:r>
            <w:r w:rsidR="003375E1">
              <w:t xml:space="preserve"> (далее – Реестр государственных должностей Ивановской области).</w:t>
            </w:r>
            <w:r w:rsidR="00133D1D">
              <w:t xml:space="preserve"> </w:t>
            </w:r>
          </w:p>
        </w:tc>
        <w:tc>
          <w:tcPr>
            <w:tcW w:w="5039" w:type="dxa"/>
            <w:tcBorders>
              <w:top w:val="single" w:sz="4" w:space="0" w:color="auto"/>
              <w:left w:val="single" w:sz="4" w:space="0" w:color="auto"/>
              <w:bottom w:val="single" w:sz="4" w:space="0" w:color="auto"/>
              <w:right w:val="single" w:sz="4" w:space="0" w:color="auto"/>
            </w:tcBorders>
          </w:tcPr>
          <w:p w:rsidR="0005419E" w:rsidRDefault="0005419E" w:rsidP="00FC463A">
            <w:pPr>
              <w:adjustRightInd w:val="0"/>
              <w:ind w:left="-20" w:firstLine="312"/>
              <w:jc w:val="both"/>
            </w:pPr>
            <w:r>
              <w:t xml:space="preserve">- часть 4 статьи 12.1 </w:t>
            </w:r>
            <w:r w:rsidR="006649BF" w:rsidRPr="006649BF">
              <w:rPr>
                <w:rFonts w:eastAsiaTheme="minorHAnsi"/>
              </w:rPr>
              <w:t>Федерального закона от 25.12.2008 № 273-ФЗ «О противодействии коррупции»</w:t>
            </w:r>
            <w:r w:rsidR="006649BF">
              <w:rPr>
                <w:rFonts w:eastAsiaTheme="minorHAnsi"/>
              </w:rPr>
              <w:t xml:space="preserve"> (далее Федеральный закон</w:t>
            </w:r>
            <w:r>
              <w:t xml:space="preserve"> № 273-ФЗ</w:t>
            </w:r>
            <w:r w:rsidR="006649BF">
              <w:t>);</w:t>
            </w:r>
          </w:p>
          <w:p w:rsidR="00BF1326" w:rsidRDefault="00BF1326" w:rsidP="00FC463A">
            <w:pPr>
              <w:adjustRightInd w:val="0"/>
              <w:ind w:firstLine="312"/>
              <w:jc w:val="both"/>
            </w:pPr>
            <w:r w:rsidRPr="00D458BD">
              <w:t>- Закон Ивановской области от 04.12.2006 № 121-ОЗ «О Реестре государственных должностей Ивановской области и о Реестре должностей государственной гражданской службы Ивановской области» (далее – Зак</w:t>
            </w:r>
            <w:r w:rsidR="00C773CA">
              <w:t>он Ивановской области № 121-ОЗ)</w:t>
            </w:r>
            <w:r w:rsidR="006B1039">
              <w:t>,</w:t>
            </w:r>
          </w:p>
          <w:p w:rsidR="006B1039" w:rsidRDefault="006B1039" w:rsidP="00FC463A">
            <w:pPr>
              <w:widowControl/>
              <w:adjustRightInd w:val="0"/>
              <w:ind w:firstLine="312"/>
              <w:jc w:val="both"/>
              <w:rPr>
                <w:rFonts w:eastAsiaTheme="minorHAnsi"/>
              </w:rPr>
            </w:pPr>
            <w:r>
              <w:t>- у</w:t>
            </w:r>
            <w:r>
              <w:rPr>
                <w:rFonts w:eastAsiaTheme="minorHAnsi"/>
              </w:rPr>
              <w:t xml:space="preserve">каз Губернатора Ивановской области </w:t>
            </w:r>
            <w:r w:rsidR="00B22D55">
              <w:rPr>
                <w:rFonts w:eastAsiaTheme="minorHAnsi"/>
              </w:rPr>
              <w:t xml:space="preserve">                         </w:t>
            </w:r>
            <w:r>
              <w:rPr>
                <w:rFonts w:eastAsiaTheme="minorHAnsi"/>
              </w:rPr>
              <w:t>от 03.03.2011 № 40-уг «О представлении гражданами Российской Федерации, претендующими на замещение государственных должностей Ивановской области, и лицами, замещающими государственные должности Ивановской области, сведений о доходах, об имуществе и обязательствах имущественного характера» (далее – указ Губернатора № 40-уг).</w:t>
            </w:r>
          </w:p>
          <w:p w:rsidR="006B1039" w:rsidRPr="00D458BD" w:rsidRDefault="006B1039" w:rsidP="00FC463A">
            <w:pPr>
              <w:adjustRightInd w:val="0"/>
              <w:ind w:firstLine="312"/>
              <w:jc w:val="both"/>
            </w:pPr>
          </w:p>
          <w:p w:rsidR="00BF1326" w:rsidRPr="00D458BD" w:rsidRDefault="00BF1326" w:rsidP="00FC463A">
            <w:pPr>
              <w:adjustRightInd w:val="0"/>
              <w:ind w:firstLine="312"/>
              <w:jc w:val="both"/>
            </w:pPr>
          </w:p>
        </w:tc>
        <w:tc>
          <w:tcPr>
            <w:tcW w:w="5142" w:type="dxa"/>
            <w:tcBorders>
              <w:top w:val="single" w:sz="4" w:space="0" w:color="auto"/>
              <w:left w:val="single" w:sz="4" w:space="0" w:color="auto"/>
              <w:bottom w:val="single" w:sz="4" w:space="0" w:color="auto"/>
              <w:right w:val="single" w:sz="4" w:space="0" w:color="auto"/>
            </w:tcBorders>
            <w:hideMark/>
          </w:tcPr>
          <w:p w:rsidR="00133D1D" w:rsidRDefault="00133D1D" w:rsidP="00FC463A">
            <w:pPr>
              <w:widowControl/>
              <w:adjustRightInd w:val="0"/>
              <w:ind w:firstLine="356"/>
              <w:jc w:val="both"/>
              <w:rPr>
                <w:bCs/>
              </w:rPr>
            </w:pPr>
            <w:r>
              <w:t>Государственные должности Ивановской области представлены в</w:t>
            </w:r>
            <w:r>
              <w:rPr>
                <w:rFonts w:eastAsiaTheme="minorHAnsi"/>
              </w:rPr>
              <w:t xml:space="preserve"> </w:t>
            </w:r>
            <w:hyperlink r:id="rId11" w:history="1">
              <w:r w:rsidRPr="003375E1">
                <w:rPr>
                  <w:rFonts w:eastAsiaTheme="minorHAnsi"/>
                </w:rPr>
                <w:t>раздела</w:t>
              </w:r>
              <w:r>
                <w:rPr>
                  <w:rFonts w:eastAsiaTheme="minorHAnsi"/>
                </w:rPr>
                <w:t>х</w:t>
              </w:r>
              <w:r w:rsidRPr="003375E1">
                <w:rPr>
                  <w:rFonts w:eastAsiaTheme="minorHAnsi"/>
                </w:rPr>
                <w:t xml:space="preserve"> 1</w:t>
              </w:r>
            </w:hyperlink>
            <w:r w:rsidRPr="003375E1">
              <w:rPr>
                <w:rFonts w:eastAsiaTheme="minorHAnsi"/>
              </w:rPr>
              <w:t xml:space="preserve">, </w:t>
            </w:r>
            <w:hyperlink r:id="rId12" w:history="1">
              <w:r w:rsidRPr="003375E1">
                <w:rPr>
                  <w:rFonts w:eastAsiaTheme="minorHAnsi"/>
                </w:rPr>
                <w:t>6</w:t>
              </w:r>
            </w:hyperlink>
            <w:r w:rsidRPr="003375E1">
              <w:rPr>
                <w:rFonts w:eastAsiaTheme="minorHAnsi"/>
              </w:rPr>
              <w:t xml:space="preserve">, </w:t>
            </w:r>
            <w:hyperlink r:id="rId13" w:history="1">
              <w:r w:rsidRPr="003375E1">
                <w:rPr>
                  <w:rFonts w:eastAsiaTheme="minorHAnsi"/>
                </w:rPr>
                <w:t>7</w:t>
              </w:r>
            </w:hyperlink>
            <w:r w:rsidRPr="003375E1">
              <w:rPr>
                <w:rFonts w:eastAsiaTheme="minorHAnsi"/>
              </w:rPr>
              <w:t xml:space="preserve"> и </w:t>
            </w:r>
            <w:hyperlink r:id="rId14" w:history="1">
              <w:r w:rsidRPr="003375E1">
                <w:rPr>
                  <w:rFonts w:eastAsiaTheme="minorHAnsi"/>
                </w:rPr>
                <w:t>8</w:t>
              </w:r>
            </w:hyperlink>
            <w:r w:rsidRPr="003375E1">
              <w:rPr>
                <w:rFonts w:eastAsiaTheme="minorHAnsi"/>
              </w:rPr>
              <w:t xml:space="preserve"> Ре</w:t>
            </w:r>
            <w:r>
              <w:rPr>
                <w:rFonts w:eastAsiaTheme="minorHAnsi"/>
              </w:rPr>
              <w:t>естра государственных должностей Ивановской области.</w:t>
            </w:r>
          </w:p>
          <w:p w:rsidR="0089576E" w:rsidRPr="00133D1D" w:rsidRDefault="006B1039" w:rsidP="00FC463A">
            <w:pPr>
              <w:widowControl/>
              <w:adjustRightInd w:val="0"/>
              <w:ind w:firstLine="356"/>
              <w:jc w:val="both"/>
              <w:rPr>
                <w:rFonts w:eastAsiaTheme="minorHAnsi"/>
              </w:rPr>
            </w:pPr>
            <w:proofErr w:type="gramStart"/>
            <w:r>
              <w:rPr>
                <w:bCs/>
              </w:rPr>
              <w:t xml:space="preserve">В соответствии с </w:t>
            </w:r>
            <w:r w:rsidR="0089576E">
              <w:rPr>
                <w:bCs/>
              </w:rPr>
              <w:t xml:space="preserve">пунктами 3 и </w:t>
            </w:r>
            <w:r>
              <w:rPr>
                <w:bCs/>
              </w:rPr>
              <w:t xml:space="preserve">4 Положения </w:t>
            </w:r>
            <w:r>
              <w:rPr>
                <w:rFonts w:eastAsiaTheme="minorHAnsi"/>
              </w:rPr>
              <w:t>о представлении гражданами Российской Федерации, претендующими на замещение государственных должностей Ивановской области, и лицами, замещающими государственные должности Ивановской области, сведений о доходах, об имуществе и обязатель</w:t>
            </w:r>
            <w:r w:rsidR="00133D1D">
              <w:rPr>
                <w:rFonts w:eastAsiaTheme="minorHAnsi"/>
              </w:rPr>
              <w:t>ствах имущественного характера, утвержденного указом</w:t>
            </w:r>
            <w:r>
              <w:rPr>
                <w:rFonts w:eastAsiaTheme="minorHAnsi"/>
              </w:rPr>
              <w:t xml:space="preserve"> Губернатора</w:t>
            </w:r>
            <w:r w:rsidR="00133D1D">
              <w:rPr>
                <w:rFonts w:eastAsiaTheme="minorHAnsi"/>
              </w:rPr>
              <w:t xml:space="preserve">       </w:t>
            </w:r>
            <w:r w:rsidR="0089576E">
              <w:rPr>
                <w:rFonts w:eastAsiaTheme="minorHAnsi"/>
              </w:rPr>
              <w:t xml:space="preserve">№ 40-уг) </w:t>
            </w:r>
            <w:r w:rsidR="00133D1D">
              <w:rPr>
                <w:rFonts w:eastAsiaTheme="minorHAnsi"/>
              </w:rPr>
              <w:t>(далее – Положение):</w:t>
            </w:r>
            <w:proofErr w:type="gramEnd"/>
          </w:p>
          <w:p w:rsidR="0089576E" w:rsidRPr="0089576E" w:rsidRDefault="0089576E" w:rsidP="00FC463A">
            <w:pPr>
              <w:widowControl/>
              <w:adjustRightInd w:val="0"/>
              <w:ind w:firstLine="356"/>
              <w:jc w:val="both"/>
              <w:rPr>
                <w:rFonts w:eastAsiaTheme="minorHAnsi"/>
                <w:b/>
              </w:rPr>
            </w:pPr>
            <w:r w:rsidRPr="0089576E">
              <w:rPr>
                <w:rFonts w:eastAsiaTheme="minorHAnsi"/>
                <w:b/>
              </w:rPr>
              <w:t>г</w:t>
            </w:r>
            <w:r w:rsidR="006B1039" w:rsidRPr="0089576E">
              <w:rPr>
                <w:rFonts w:eastAsiaTheme="minorHAnsi"/>
                <w:b/>
              </w:rPr>
              <w:t>ражданин, претендующий на замещение государственной должности Ивановской области, представляет при назначении на государственную должность Ивановской области:</w:t>
            </w:r>
          </w:p>
          <w:p w:rsidR="0089576E" w:rsidRDefault="006B1039" w:rsidP="00FC463A">
            <w:pPr>
              <w:widowControl/>
              <w:adjustRightInd w:val="0"/>
              <w:ind w:firstLine="356"/>
              <w:jc w:val="both"/>
              <w:rPr>
                <w:rFonts w:eastAsiaTheme="minorHAnsi"/>
              </w:rPr>
            </w:pPr>
            <w:proofErr w:type="gramStart"/>
            <w:r>
              <w:rPr>
                <w:rFonts w:eastAsiaTheme="minorHAnsi"/>
              </w:rP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государственной должности Ивановской области,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w:t>
            </w:r>
            <w:proofErr w:type="gramEnd"/>
            <w:r>
              <w:rPr>
                <w:rFonts w:eastAsiaTheme="minorHAnsi"/>
              </w:rPr>
              <w:t xml:space="preserve"> месяцу подачи </w:t>
            </w:r>
            <w:r>
              <w:rPr>
                <w:rFonts w:eastAsiaTheme="minorHAnsi"/>
              </w:rPr>
              <w:lastRenderedPageBreak/>
              <w:t>документов для замещения государственной должности Ивановской области (</w:t>
            </w:r>
            <w:r w:rsidRPr="0089576E">
              <w:rPr>
                <w:rFonts w:eastAsiaTheme="minorHAnsi"/>
                <w:b/>
              </w:rPr>
              <w:t>на отчетную дату);</w:t>
            </w:r>
          </w:p>
          <w:p w:rsidR="0089576E" w:rsidRDefault="006B1039" w:rsidP="00FC463A">
            <w:pPr>
              <w:widowControl/>
              <w:adjustRightInd w:val="0"/>
              <w:ind w:firstLine="356"/>
              <w:jc w:val="both"/>
              <w:rPr>
                <w:rFonts w:eastAsiaTheme="minorHAnsi"/>
              </w:rPr>
            </w:pPr>
            <w:proofErr w:type="gramStart"/>
            <w:r>
              <w:rPr>
                <w:rFonts w:eastAsiaTheme="minorHAnsi"/>
              </w:rPr>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государственной должности Ивановской области,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w:t>
            </w:r>
            <w:proofErr w:type="gramEnd"/>
            <w:r>
              <w:rPr>
                <w:rFonts w:eastAsiaTheme="minorHAnsi"/>
              </w:rPr>
              <w:t xml:space="preserve"> документов для замещения государственной должности Иванов</w:t>
            </w:r>
            <w:r w:rsidR="0089576E">
              <w:rPr>
                <w:rFonts w:eastAsiaTheme="minorHAnsi"/>
              </w:rPr>
              <w:t xml:space="preserve">ской области </w:t>
            </w:r>
            <w:r w:rsidR="0089576E" w:rsidRPr="0089576E">
              <w:rPr>
                <w:rFonts w:eastAsiaTheme="minorHAnsi"/>
                <w:b/>
              </w:rPr>
              <w:t>(на отчетную дату);</w:t>
            </w:r>
          </w:p>
          <w:p w:rsidR="0089576E" w:rsidRDefault="0089576E" w:rsidP="00FC463A">
            <w:pPr>
              <w:widowControl/>
              <w:adjustRightInd w:val="0"/>
              <w:ind w:firstLine="356"/>
              <w:jc w:val="both"/>
              <w:rPr>
                <w:rFonts w:eastAsiaTheme="minorHAnsi"/>
                <w:b/>
              </w:rPr>
            </w:pPr>
            <w:r w:rsidRPr="0089576E">
              <w:rPr>
                <w:rFonts w:eastAsiaTheme="minorHAnsi"/>
                <w:b/>
              </w:rPr>
              <w:t>л</w:t>
            </w:r>
            <w:r w:rsidR="006B1039" w:rsidRPr="0089576E">
              <w:rPr>
                <w:rFonts w:eastAsiaTheme="minorHAnsi"/>
                <w:b/>
              </w:rPr>
              <w:t xml:space="preserve">ицо, замещающее государственную должность Ивановской области, представляет ежегодно, </w:t>
            </w:r>
            <w:r w:rsidR="006B1039" w:rsidRPr="0089576E">
              <w:rPr>
                <w:rFonts w:eastAsiaTheme="minorHAnsi"/>
                <w:b/>
                <w:u w:val="single"/>
              </w:rPr>
              <w:t>не позднее 30 апреля года</w:t>
            </w:r>
            <w:r w:rsidR="006B1039" w:rsidRPr="0089576E">
              <w:rPr>
                <w:rFonts w:eastAsiaTheme="minorHAnsi"/>
                <w:b/>
              </w:rPr>
              <w:t>, следующего за отчетным периодом:</w:t>
            </w:r>
          </w:p>
          <w:p w:rsidR="0089576E" w:rsidRDefault="006B1039" w:rsidP="00FC463A">
            <w:pPr>
              <w:widowControl/>
              <w:adjustRightInd w:val="0"/>
              <w:ind w:firstLine="356"/>
              <w:jc w:val="both"/>
              <w:rPr>
                <w:rFonts w:eastAsiaTheme="minorHAnsi"/>
                <w:b/>
              </w:rPr>
            </w:pPr>
            <w:r>
              <w:rPr>
                <w:rFonts w:eastAsiaTheme="minorHAnsi"/>
              </w:rPr>
              <w:t xml:space="preserve">а) сведения о своих доходах, полученных за отчетный период (с 1 января по 31 декабря)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w:t>
            </w:r>
            <w:r w:rsidRPr="0089576E">
              <w:rPr>
                <w:rFonts w:eastAsiaTheme="minorHAnsi"/>
                <w:b/>
              </w:rPr>
              <w:t>по состоянию на конец отчетного периода (31 декабря)</w:t>
            </w:r>
            <w:r>
              <w:rPr>
                <w:rFonts w:eastAsiaTheme="minorHAnsi"/>
              </w:rPr>
              <w:t>;</w:t>
            </w:r>
          </w:p>
          <w:p w:rsidR="006B1039" w:rsidRDefault="006B1039" w:rsidP="00FC463A">
            <w:pPr>
              <w:widowControl/>
              <w:adjustRightInd w:val="0"/>
              <w:ind w:firstLine="356"/>
              <w:jc w:val="both"/>
              <w:rPr>
                <w:rFonts w:eastAsiaTheme="minorHAnsi"/>
                <w:b/>
              </w:rPr>
            </w:pPr>
            <w:proofErr w:type="gramStart"/>
            <w:r>
              <w:rPr>
                <w:rFonts w:eastAsiaTheme="minorHAnsi"/>
              </w:rPr>
              <w:t xml:space="preserve">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w:t>
            </w:r>
            <w:r>
              <w:rPr>
                <w:rFonts w:eastAsiaTheme="minorHAnsi"/>
              </w:rPr>
              <w:lastRenderedPageBreak/>
              <w:t xml:space="preserve">пособия, иные выплаты), а также сведения об имуществе, принадлежащем им на праве собственности, и об их обязательствах имущественного характера </w:t>
            </w:r>
            <w:r w:rsidRPr="0089576E">
              <w:rPr>
                <w:rFonts w:eastAsiaTheme="minorHAnsi"/>
                <w:b/>
              </w:rPr>
              <w:t>по состоянию на конец отчетного периода (31 декабря).</w:t>
            </w:r>
            <w:proofErr w:type="gramEnd"/>
          </w:p>
          <w:p w:rsidR="0089576E" w:rsidRDefault="0089576E" w:rsidP="00FC463A">
            <w:pPr>
              <w:widowControl/>
              <w:adjustRightInd w:val="0"/>
              <w:ind w:firstLine="356"/>
              <w:jc w:val="both"/>
              <w:rPr>
                <w:rFonts w:eastAsiaTheme="minorHAnsi"/>
                <w:b/>
              </w:rPr>
            </w:pPr>
          </w:p>
          <w:p w:rsidR="0089576E" w:rsidRDefault="0089576E" w:rsidP="00FC463A">
            <w:pPr>
              <w:widowControl/>
              <w:adjustRightInd w:val="0"/>
              <w:ind w:firstLine="356"/>
              <w:jc w:val="both"/>
              <w:rPr>
                <w:rFonts w:eastAsiaTheme="minorHAnsi"/>
                <w:bCs/>
              </w:rPr>
            </w:pPr>
            <w:r w:rsidRPr="0089576E">
              <w:rPr>
                <w:rFonts w:eastAsiaTheme="minorHAnsi"/>
                <w:bCs/>
              </w:rPr>
              <w:t>Сведения о доходах, об имуществе и обязательствах имущественного характера представляются в кадровое подразделение аппарата Правительства Ивановской области.</w:t>
            </w:r>
          </w:p>
          <w:p w:rsidR="00717EEB" w:rsidRPr="0089576E" w:rsidRDefault="00717EEB" w:rsidP="00FC463A">
            <w:pPr>
              <w:widowControl/>
              <w:adjustRightInd w:val="0"/>
              <w:ind w:firstLine="356"/>
              <w:jc w:val="both"/>
              <w:rPr>
                <w:rFonts w:eastAsiaTheme="minorHAnsi"/>
                <w:bCs/>
              </w:rPr>
            </w:pPr>
          </w:p>
          <w:p w:rsidR="00444742" w:rsidRDefault="0089576E" w:rsidP="00FC463A">
            <w:pPr>
              <w:widowControl/>
              <w:adjustRightInd w:val="0"/>
              <w:ind w:firstLine="356"/>
              <w:jc w:val="both"/>
              <w:rPr>
                <w:rFonts w:eastAsiaTheme="minorHAnsi"/>
              </w:rPr>
            </w:pPr>
            <w:r>
              <w:rPr>
                <w:rFonts w:eastAsiaTheme="minorHAnsi"/>
              </w:rPr>
              <w:t>Сведения о доходах, об имуществе и обязательствах имущественного характера представляются в порядке, предусмотренном Положением, по утвержденной Президентом Российской Федерации форме справки с использованием специального программного обеспечения "Справки БК", размещенного на официальном сайте Президента Российской Федерации или на официальном сайте государственной информационной системы в области государственной службы в информационно-телекоммуникационной сети Интернет.</w:t>
            </w:r>
            <w:r w:rsidR="00444742">
              <w:rPr>
                <w:rFonts w:eastAsiaTheme="minorHAnsi"/>
              </w:rPr>
              <w:t xml:space="preserve"> </w:t>
            </w:r>
          </w:p>
          <w:p w:rsidR="00BF1326" w:rsidRPr="00444742" w:rsidRDefault="00BF1326" w:rsidP="00FC463A">
            <w:pPr>
              <w:widowControl/>
              <w:adjustRightInd w:val="0"/>
              <w:ind w:firstLine="356"/>
              <w:jc w:val="both"/>
              <w:rPr>
                <w:rFonts w:eastAsiaTheme="minorHAnsi"/>
              </w:rPr>
            </w:pPr>
            <w:r>
              <w:rPr>
                <w:i/>
                <w:color w:val="000000"/>
                <w:shd w:val="clear" w:color="auto" w:fill="FFFFFF"/>
              </w:rPr>
              <w:t xml:space="preserve">СПО «Справки БК» </w:t>
            </w:r>
            <w:r w:rsidR="00B22D55">
              <w:rPr>
                <w:i/>
                <w:color w:val="000000"/>
                <w:shd w:val="clear" w:color="auto" w:fill="FFFFFF"/>
              </w:rPr>
              <w:t>доступно</w:t>
            </w:r>
            <w:r w:rsidRPr="000E2EB7">
              <w:rPr>
                <w:i/>
                <w:color w:val="000000"/>
                <w:shd w:val="clear" w:color="auto" w:fill="FFFFFF"/>
              </w:rPr>
              <w:t xml:space="preserve"> для скачивания на официальном сайте Президента Росс</w:t>
            </w:r>
            <w:r>
              <w:rPr>
                <w:i/>
                <w:color w:val="000000"/>
                <w:shd w:val="clear" w:color="auto" w:fill="FFFFFF"/>
              </w:rPr>
              <w:t>ии</w:t>
            </w:r>
            <w:r w:rsidRPr="000E2EB7">
              <w:rPr>
                <w:i/>
                <w:color w:val="000000"/>
                <w:shd w:val="clear" w:color="auto" w:fill="FFFFFF"/>
              </w:rPr>
              <w:t xml:space="preserve"> по ссылке: </w:t>
            </w:r>
            <w:hyperlink r:id="rId15" w:history="1">
              <w:r w:rsidRPr="00D72EF7">
                <w:rPr>
                  <w:rStyle w:val="af7"/>
                  <w:b/>
                  <w:i/>
                  <w:color w:val="000000"/>
                  <w:u w:val="none"/>
                  <w:shd w:val="clear" w:color="auto" w:fill="FFFFFF"/>
                </w:rPr>
                <w:t>http://www.kremlin.ru/structure/additional/12</w:t>
              </w:r>
            </w:hyperlink>
          </w:p>
          <w:p w:rsidR="00BF1326" w:rsidRPr="006A6CE1" w:rsidRDefault="00BF1326" w:rsidP="003121E2">
            <w:pPr>
              <w:adjustRightInd w:val="0"/>
              <w:ind w:firstLine="356"/>
              <w:jc w:val="both"/>
              <w:outlineLvl w:val="1"/>
              <w:rPr>
                <w:i/>
                <w:color w:val="000000"/>
                <w:shd w:val="clear" w:color="auto" w:fill="FFFFFF"/>
              </w:rPr>
            </w:pPr>
            <w:r>
              <w:rPr>
                <w:i/>
                <w:color w:val="000000"/>
              </w:rPr>
              <w:t>При заполнении Справок необходимо проверять а</w:t>
            </w:r>
            <w:r w:rsidRPr="000E2EB7">
              <w:rPr>
                <w:i/>
                <w:color w:val="000000"/>
                <w:shd w:val="clear" w:color="auto" w:fill="FFFFFF"/>
              </w:rPr>
              <w:t>ктуальн</w:t>
            </w:r>
            <w:r>
              <w:rPr>
                <w:i/>
                <w:color w:val="000000"/>
                <w:shd w:val="clear" w:color="auto" w:fill="FFFFFF"/>
              </w:rPr>
              <w:t>ость</w:t>
            </w:r>
            <w:r w:rsidRPr="000E2EB7">
              <w:rPr>
                <w:i/>
                <w:color w:val="000000"/>
                <w:shd w:val="clear" w:color="auto" w:fill="FFFFFF"/>
              </w:rPr>
              <w:t xml:space="preserve"> верси</w:t>
            </w:r>
            <w:r>
              <w:rPr>
                <w:i/>
                <w:color w:val="000000"/>
                <w:shd w:val="clear" w:color="auto" w:fill="FFFFFF"/>
              </w:rPr>
              <w:t>и</w:t>
            </w:r>
            <w:r w:rsidRPr="000E2EB7">
              <w:rPr>
                <w:i/>
                <w:color w:val="000000"/>
                <w:shd w:val="clear" w:color="auto" w:fill="FFFFFF"/>
              </w:rPr>
              <w:t xml:space="preserve"> программ</w:t>
            </w:r>
            <w:r>
              <w:rPr>
                <w:i/>
                <w:color w:val="000000"/>
                <w:shd w:val="clear" w:color="auto" w:fill="FFFFFF"/>
              </w:rPr>
              <w:t xml:space="preserve">ы СПО «Справки БК» </w:t>
            </w:r>
            <w:r w:rsidRPr="000E2EB7">
              <w:rPr>
                <w:i/>
                <w:color w:val="000000"/>
                <w:shd w:val="clear" w:color="auto" w:fill="FFFFFF"/>
              </w:rPr>
              <w:t>на официальном сайте Президента Росс</w:t>
            </w:r>
            <w:r>
              <w:rPr>
                <w:i/>
                <w:color w:val="000000"/>
                <w:shd w:val="clear" w:color="auto" w:fill="FFFFFF"/>
              </w:rPr>
              <w:t>ии, актуальность можно проверить также по вышеуказанной ссылке.</w:t>
            </w:r>
          </w:p>
        </w:tc>
      </w:tr>
      <w:tr w:rsidR="00BF1326" w:rsidRPr="00D458BD" w:rsidTr="00FB7E25">
        <w:trPr>
          <w:trHeight w:val="480"/>
        </w:trPr>
        <w:tc>
          <w:tcPr>
            <w:tcW w:w="5412" w:type="dxa"/>
            <w:tcBorders>
              <w:top w:val="single" w:sz="4" w:space="0" w:color="auto"/>
              <w:left w:val="single" w:sz="4" w:space="0" w:color="auto"/>
              <w:bottom w:val="single" w:sz="4" w:space="0" w:color="auto"/>
              <w:right w:val="single" w:sz="4" w:space="0" w:color="auto"/>
            </w:tcBorders>
            <w:hideMark/>
          </w:tcPr>
          <w:p w:rsidR="00BF1326" w:rsidRPr="003375E1" w:rsidRDefault="00BF1326" w:rsidP="003121E2">
            <w:pPr>
              <w:widowControl/>
              <w:adjustRightInd w:val="0"/>
              <w:ind w:firstLine="317"/>
              <w:jc w:val="both"/>
              <w:rPr>
                <w:rFonts w:eastAsiaTheme="minorHAnsi"/>
              </w:rPr>
            </w:pPr>
            <w:proofErr w:type="gramStart"/>
            <w:r w:rsidRPr="008F2672">
              <w:lastRenderedPageBreak/>
              <w:t xml:space="preserve">В случае представления </w:t>
            </w:r>
            <w:r w:rsidR="008F2672" w:rsidRPr="008F2672">
              <w:rPr>
                <w:b/>
              </w:rPr>
              <w:t xml:space="preserve">лицом, </w:t>
            </w:r>
            <w:r w:rsidR="00D60C6E">
              <w:rPr>
                <w:b/>
              </w:rPr>
              <w:t>замещающим</w:t>
            </w:r>
            <w:r w:rsidR="003375E1">
              <w:rPr>
                <w:b/>
              </w:rPr>
              <w:t xml:space="preserve"> государственную должность</w:t>
            </w:r>
            <w:r w:rsidR="006E10C6">
              <w:rPr>
                <w:b/>
              </w:rPr>
              <w:t xml:space="preserve"> Ивановской области, </w:t>
            </w:r>
            <w:r w:rsidR="003375E1">
              <w:rPr>
                <w:b/>
              </w:rPr>
              <w:t xml:space="preserve"> </w:t>
            </w:r>
            <w:r w:rsidR="006E10C6">
              <w:rPr>
                <w:rFonts w:eastAsiaTheme="minorHAnsi"/>
              </w:rPr>
              <w:t xml:space="preserve">предусмотренную </w:t>
            </w:r>
            <w:hyperlink r:id="rId16" w:history="1">
              <w:r w:rsidR="006E10C6" w:rsidRPr="003375E1">
                <w:rPr>
                  <w:rFonts w:eastAsiaTheme="minorHAnsi"/>
                </w:rPr>
                <w:t>разделами 1</w:t>
              </w:r>
            </w:hyperlink>
            <w:r w:rsidR="006E10C6" w:rsidRPr="003375E1">
              <w:rPr>
                <w:rFonts w:eastAsiaTheme="minorHAnsi"/>
              </w:rPr>
              <w:t xml:space="preserve">, </w:t>
            </w:r>
            <w:hyperlink r:id="rId17" w:history="1">
              <w:r w:rsidR="006E10C6" w:rsidRPr="003375E1">
                <w:rPr>
                  <w:rFonts w:eastAsiaTheme="minorHAnsi"/>
                </w:rPr>
                <w:t>6</w:t>
              </w:r>
            </w:hyperlink>
            <w:r w:rsidR="006E10C6" w:rsidRPr="003375E1">
              <w:rPr>
                <w:rFonts w:eastAsiaTheme="minorHAnsi"/>
              </w:rPr>
              <w:t xml:space="preserve">, </w:t>
            </w:r>
            <w:hyperlink r:id="rId18" w:history="1">
              <w:r w:rsidR="006E10C6" w:rsidRPr="003375E1">
                <w:rPr>
                  <w:rFonts w:eastAsiaTheme="minorHAnsi"/>
                </w:rPr>
                <w:t>7</w:t>
              </w:r>
            </w:hyperlink>
            <w:r w:rsidR="006E10C6" w:rsidRPr="003375E1">
              <w:rPr>
                <w:rFonts w:eastAsiaTheme="minorHAnsi"/>
              </w:rPr>
              <w:t xml:space="preserve"> и </w:t>
            </w:r>
            <w:hyperlink r:id="rId19" w:history="1">
              <w:r w:rsidR="006E10C6" w:rsidRPr="003375E1">
                <w:rPr>
                  <w:rFonts w:eastAsiaTheme="minorHAnsi"/>
                </w:rPr>
                <w:t>8</w:t>
              </w:r>
            </w:hyperlink>
            <w:r w:rsidR="006E10C6" w:rsidRPr="003375E1">
              <w:rPr>
                <w:rFonts w:eastAsiaTheme="minorHAnsi"/>
              </w:rPr>
              <w:t xml:space="preserve"> Ре</w:t>
            </w:r>
            <w:r w:rsidR="006E10C6">
              <w:rPr>
                <w:rFonts w:eastAsiaTheme="minorHAnsi"/>
              </w:rPr>
              <w:t xml:space="preserve">естра государственных должностей Ивановской области, </w:t>
            </w:r>
            <w:r w:rsidRPr="008F2672">
              <w:t>заявления о невозможности по объективным причинам представить</w:t>
            </w:r>
            <w:r w:rsidR="006E10C6">
              <w:t xml:space="preserve"> сведения о доходах, </w:t>
            </w:r>
            <w:r w:rsidRPr="008F2672">
              <w:t>об имуществе и обязательствах</w:t>
            </w:r>
            <w:r w:rsidR="006E10C6">
              <w:t xml:space="preserve"> имущественного характера своих супруги (супруга) </w:t>
            </w:r>
            <w:r w:rsidRPr="008F2672">
              <w:t xml:space="preserve">и несовершеннолетних детей проводится заседание комиссии по </w:t>
            </w:r>
            <w:r w:rsidR="003375E1">
              <w:t>координации работы по противодействию коррупции в Ивановской области.</w:t>
            </w:r>
            <w:proofErr w:type="gramEnd"/>
          </w:p>
        </w:tc>
        <w:tc>
          <w:tcPr>
            <w:tcW w:w="5039" w:type="dxa"/>
            <w:tcBorders>
              <w:top w:val="single" w:sz="4" w:space="0" w:color="auto"/>
              <w:left w:val="single" w:sz="4" w:space="0" w:color="auto"/>
              <w:bottom w:val="single" w:sz="4" w:space="0" w:color="auto"/>
              <w:right w:val="single" w:sz="4" w:space="0" w:color="auto"/>
            </w:tcBorders>
          </w:tcPr>
          <w:p w:rsidR="0027765D" w:rsidRDefault="0027765D" w:rsidP="00FC463A">
            <w:pPr>
              <w:ind w:firstLine="292"/>
              <w:jc w:val="both"/>
            </w:pPr>
            <w:r>
              <w:t xml:space="preserve">- </w:t>
            </w:r>
            <w:r w:rsidRPr="003375E1">
              <w:rPr>
                <w:rFonts w:eastAsiaTheme="minorHAnsi"/>
              </w:rPr>
              <w:t>Ре</w:t>
            </w:r>
            <w:r>
              <w:rPr>
                <w:rFonts w:eastAsiaTheme="minorHAnsi"/>
              </w:rPr>
              <w:t>естр государственных должностей Ивановской области</w:t>
            </w:r>
            <w:r>
              <w:t xml:space="preserve"> в Приложении 1 к Закону Ивановской области от 04.12.2006 № 121-ОЗ;</w:t>
            </w:r>
          </w:p>
          <w:p w:rsidR="0027765D" w:rsidRDefault="00BF1326" w:rsidP="00FC463A">
            <w:pPr>
              <w:widowControl/>
              <w:adjustRightInd w:val="0"/>
              <w:ind w:firstLine="292"/>
              <w:jc w:val="both"/>
              <w:rPr>
                <w:rFonts w:eastAsiaTheme="minorHAnsi"/>
              </w:rPr>
            </w:pPr>
            <w:proofErr w:type="gramStart"/>
            <w:r w:rsidRPr="00D458BD">
              <w:t>- </w:t>
            </w:r>
            <w:r w:rsidR="006E10C6">
              <w:t xml:space="preserve"> </w:t>
            </w:r>
            <w:r w:rsidR="0027765D">
              <w:t xml:space="preserve">абзац </w:t>
            </w:r>
            <w:r w:rsidR="007B4753">
              <w:t>второй</w:t>
            </w:r>
            <w:r w:rsidR="0027765D">
              <w:t xml:space="preserve"> подпункта «б» пункта 2 </w:t>
            </w:r>
            <w:r w:rsidR="00655D8A">
              <w:t xml:space="preserve">и пункт 3 </w:t>
            </w:r>
            <w:r w:rsidR="0027765D">
              <w:rPr>
                <w:rFonts w:eastAsiaTheme="minorHAnsi"/>
              </w:rPr>
              <w:t>указа Гу</w:t>
            </w:r>
            <w:r w:rsidR="006E10C6">
              <w:rPr>
                <w:rFonts w:eastAsiaTheme="minorHAnsi"/>
              </w:rPr>
              <w:t xml:space="preserve">бернатора Ивановской области от </w:t>
            </w:r>
            <w:r w:rsidR="0027765D">
              <w:rPr>
                <w:rFonts w:eastAsiaTheme="minorHAnsi"/>
              </w:rPr>
              <w:t>13.10.2</w:t>
            </w:r>
            <w:r w:rsidR="006E10C6">
              <w:rPr>
                <w:rFonts w:eastAsiaTheme="minorHAnsi"/>
              </w:rPr>
              <w:t xml:space="preserve">015 № 170-уг «Об утверждении </w:t>
            </w:r>
            <w:r w:rsidR="0027765D">
              <w:rPr>
                <w:rFonts w:eastAsiaTheme="minorHAnsi"/>
              </w:rPr>
              <w:t>Положения о порядке рассмотрения комиссией по координации работы по противодействию коррупции в Ивановской области вопросов, касающихся соблюдения требований к служебному (должностному) поведению лиц, замещающих государственные должности Ивановской области, и урегулирования конфликта интересов» (далее – указ Губернатора Ивановской области №170-уг).</w:t>
            </w:r>
            <w:proofErr w:type="gramEnd"/>
          </w:p>
          <w:p w:rsidR="00BF1326" w:rsidRPr="00D458BD" w:rsidRDefault="00BF1326" w:rsidP="00FC463A">
            <w:pPr>
              <w:ind w:firstLine="34"/>
              <w:jc w:val="both"/>
              <w:rPr>
                <w:b/>
              </w:rPr>
            </w:pPr>
            <w:r w:rsidRPr="00D458BD">
              <w:t xml:space="preserve"> </w:t>
            </w:r>
          </w:p>
        </w:tc>
        <w:tc>
          <w:tcPr>
            <w:tcW w:w="5142" w:type="dxa"/>
            <w:tcBorders>
              <w:top w:val="single" w:sz="4" w:space="0" w:color="auto"/>
              <w:left w:val="single" w:sz="4" w:space="0" w:color="auto"/>
              <w:bottom w:val="single" w:sz="4" w:space="0" w:color="auto"/>
              <w:right w:val="single" w:sz="4" w:space="0" w:color="auto"/>
            </w:tcBorders>
            <w:hideMark/>
          </w:tcPr>
          <w:p w:rsidR="00BF1326" w:rsidRDefault="0027765D" w:rsidP="00FC463A">
            <w:pPr>
              <w:widowControl/>
              <w:adjustRightInd w:val="0"/>
              <w:ind w:firstLine="356"/>
              <w:jc w:val="both"/>
              <w:rPr>
                <w:rFonts w:eastAsiaTheme="minorHAnsi"/>
              </w:rPr>
            </w:pPr>
            <w:proofErr w:type="gramStart"/>
            <w:r>
              <w:rPr>
                <w:rFonts w:eastAsiaTheme="minorHAnsi"/>
              </w:rPr>
              <w:t xml:space="preserve">Заявление </w:t>
            </w:r>
            <w:r w:rsidRPr="008F2672">
              <w:rPr>
                <w:b/>
              </w:rPr>
              <w:t xml:space="preserve">лицом, </w:t>
            </w:r>
            <w:r w:rsidR="00D60C6E">
              <w:rPr>
                <w:b/>
              </w:rPr>
              <w:t>замещающим</w:t>
            </w:r>
            <w:r w:rsidR="006E10C6">
              <w:rPr>
                <w:b/>
              </w:rPr>
              <w:t xml:space="preserve"> </w:t>
            </w:r>
            <w:r>
              <w:rPr>
                <w:b/>
              </w:rPr>
              <w:t>государственную должность</w:t>
            </w:r>
            <w:r w:rsidR="006E10C6">
              <w:rPr>
                <w:b/>
              </w:rPr>
              <w:t xml:space="preserve"> Ивановской области</w:t>
            </w:r>
            <w:r>
              <w:rPr>
                <w:b/>
              </w:rPr>
              <w:t xml:space="preserve">, </w:t>
            </w:r>
            <w:r>
              <w:rPr>
                <w:rFonts w:eastAsiaTheme="minorHAnsi"/>
              </w:rPr>
              <w:t xml:space="preserve">предусмотренную </w:t>
            </w:r>
            <w:hyperlink r:id="rId20" w:history="1">
              <w:r w:rsidRPr="003375E1">
                <w:rPr>
                  <w:rFonts w:eastAsiaTheme="minorHAnsi"/>
                </w:rPr>
                <w:t>разделами 1</w:t>
              </w:r>
            </w:hyperlink>
            <w:r w:rsidRPr="003375E1">
              <w:rPr>
                <w:rFonts w:eastAsiaTheme="minorHAnsi"/>
              </w:rPr>
              <w:t xml:space="preserve">, </w:t>
            </w:r>
            <w:hyperlink r:id="rId21" w:history="1">
              <w:r w:rsidRPr="003375E1">
                <w:rPr>
                  <w:rFonts w:eastAsiaTheme="minorHAnsi"/>
                </w:rPr>
                <w:t>6</w:t>
              </w:r>
            </w:hyperlink>
            <w:r w:rsidRPr="003375E1">
              <w:rPr>
                <w:rFonts w:eastAsiaTheme="minorHAnsi"/>
              </w:rPr>
              <w:t xml:space="preserve">, </w:t>
            </w:r>
            <w:hyperlink r:id="rId22" w:history="1">
              <w:r w:rsidRPr="003375E1">
                <w:rPr>
                  <w:rFonts w:eastAsiaTheme="minorHAnsi"/>
                </w:rPr>
                <w:t>7</w:t>
              </w:r>
            </w:hyperlink>
            <w:r w:rsidRPr="003375E1">
              <w:rPr>
                <w:rFonts w:eastAsiaTheme="minorHAnsi"/>
              </w:rPr>
              <w:t xml:space="preserve"> и </w:t>
            </w:r>
            <w:hyperlink r:id="rId23" w:history="1">
              <w:r w:rsidRPr="003375E1">
                <w:rPr>
                  <w:rFonts w:eastAsiaTheme="minorHAnsi"/>
                </w:rPr>
                <w:t>8</w:t>
              </w:r>
            </w:hyperlink>
            <w:r w:rsidRPr="003375E1">
              <w:rPr>
                <w:rFonts w:eastAsiaTheme="minorHAnsi"/>
              </w:rPr>
              <w:t xml:space="preserve"> Ре</w:t>
            </w:r>
            <w:r>
              <w:rPr>
                <w:rFonts w:eastAsiaTheme="minorHAnsi"/>
              </w:rPr>
              <w:t>естра государственных должностей Ивановской области</w:t>
            </w:r>
            <w:r w:rsidR="00655D8A">
              <w:rPr>
                <w:rFonts w:eastAsiaTheme="minorHAnsi"/>
              </w:rPr>
              <w:t xml:space="preserve">, </w:t>
            </w:r>
            <w:r w:rsidR="00BF1326">
              <w:rPr>
                <w:rFonts w:eastAsiaTheme="minorHAnsi"/>
              </w:rPr>
              <w:t>о невозможности по объективным причинам представить сведения о доходах, об имуществе и обязательствах имущественного характера своих супруги (супру</w:t>
            </w:r>
            <w:r w:rsidR="00655D8A">
              <w:rPr>
                <w:rFonts w:eastAsiaTheme="minorHAnsi"/>
              </w:rPr>
              <w:t>га) и несовершеннолетних детей</w:t>
            </w:r>
            <w:r w:rsidR="000648DF">
              <w:rPr>
                <w:rFonts w:eastAsiaTheme="minorHAnsi"/>
              </w:rPr>
              <w:t xml:space="preserve"> (далее – заявление)</w:t>
            </w:r>
            <w:r w:rsidR="00655D8A">
              <w:rPr>
                <w:rFonts w:eastAsiaTheme="minorHAnsi"/>
              </w:rPr>
              <w:t xml:space="preserve"> подается на имя начальника управления Правительства Ивановской области по противодействию коррупции.</w:t>
            </w:r>
            <w:proofErr w:type="gramEnd"/>
          </w:p>
          <w:p w:rsidR="000648DF" w:rsidRDefault="000648DF" w:rsidP="00FC463A">
            <w:pPr>
              <w:widowControl/>
              <w:adjustRightInd w:val="0"/>
              <w:ind w:firstLine="356"/>
              <w:jc w:val="both"/>
              <w:rPr>
                <w:rFonts w:eastAsiaTheme="minorHAnsi"/>
              </w:rPr>
            </w:pPr>
            <w:r w:rsidRPr="00BB3190">
              <w:rPr>
                <w:rFonts w:eastAsiaTheme="minorHAnsi"/>
              </w:rPr>
              <w:t xml:space="preserve">Заявление подается в срок, установленный для подачи сведений о доходах, об имуществе и обязательствах имущественного характера </w:t>
            </w:r>
            <w:r w:rsidRPr="00BB3190">
              <w:rPr>
                <w:rFonts w:eastAsiaTheme="minorHAnsi"/>
                <w:bCs/>
              </w:rPr>
              <w:t>(</w:t>
            </w:r>
            <w:r w:rsidRPr="006E10C6">
              <w:rPr>
                <w:rFonts w:eastAsiaTheme="minorHAnsi"/>
                <w:b/>
                <w:bCs/>
              </w:rPr>
              <w:t xml:space="preserve">т.е. </w:t>
            </w:r>
            <w:r w:rsidR="006E10C6">
              <w:rPr>
                <w:rFonts w:eastAsiaTheme="minorHAnsi"/>
                <w:b/>
                <w:bCs/>
              </w:rPr>
              <w:t xml:space="preserve"> заявление подается </w:t>
            </w:r>
            <w:r w:rsidRPr="006E10C6">
              <w:rPr>
                <w:b/>
              </w:rPr>
              <w:t xml:space="preserve">не позднее 30 апреля года, следующего </w:t>
            </w:r>
            <w:proofErr w:type="gramStart"/>
            <w:r w:rsidRPr="006E10C6">
              <w:rPr>
                <w:b/>
              </w:rPr>
              <w:t>за</w:t>
            </w:r>
            <w:proofErr w:type="gramEnd"/>
            <w:r w:rsidRPr="006E10C6">
              <w:rPr>
                <w:b/>
              </w:rPr>
              <w:t xml:space="preserve"> отчетным).</w:t>
            </w:r>
            <w:r>
              <w:rPr>
                <w:rFonts w:eastAsiaTheme="minorHAnsi"/>
              </w:rPr>
              <w:t xml:space="preserve"> </w:t>
            </w:r>
          </w:p>
          <w:p w:rsidR="00BF1326" w:rsidRPr="000648DF" w:rsidRDefault="000648DF" w:rsidP="00FC463A">
            <w:pPr>
              <w:widowControl/>
              <w:adjustRightInd w:val="0"/>
              <w:ind w:firstLine="356"/>
              <w:jc w:val="both"/>
              <w:rPr>
                <w:rFonts w:eastAsiaTheme="minorHAnsi"/>
              </w:rPr>
            </w:pPr>
            <w:r>
              <w:rPr>
                <w:rFonts w:eastAsiaTheme="minorHAnsi"/>
              </w:rPr>
              <w:t xml:space="preserve"> </w:t>
            </w:r>
          </w:p>
        </w:tc>
      </w:tr>
      <w:tr w:rsidR="00BF1326" w:rsidRPr="00D458BD" w:rsidTr="00FB7E25">
        <w:trPr>
          <w:trHeight w:val="323"/>
        </w:trPr>
        <w:tc>
          <w:tcPr>
            <w:tcW w:w="15593" w:type="dxa"/>
            <w:gridSpan w:val="3"/>
            <w:tcBorders>
              <w:top w:val="single" w:sz="4" w:space="0" w:color="auto"/>
              <w:left w:val="single" w:sz="4" w:space="0" w:color="auto"/>
              <w:bottom w:val="single" w:sz="4" w:space="0" w:color="auto"/>
              <w:right w:val="single" w:sz="4" w:space="0" w:color="auto"/>
            </w:tcBorders>
            <w:hideMark/>
          </w:tcPr>
          <w:p w:rsidR="00BF1326" w:rsidRPr="0053632B" w:rsidRDefault="00BF1326" w:rsidP="00FB7E25">
            <w:pPr>
              <w:adjustRightInd w:val="0"/>
              <w:ind w:firstLine="98"/>
              <w:jc w:val="center"/>
              <w:rPr>
                <w:b/>
                <w:sz w:val="28"/>
                <w:szCs w:val="28"/>
              </w:rPr>
            </w:pPr>
            <w:r w:rsidRPr="0053632B">
              <w:rPr>
                <w:b/>
                <w:sz w:val="28"/>
                <w:szCs w:val="28"/>
              </w:rPr>
              <w:t xml:space="preserve">Ответственность за непредставление или представление заведомо </w:t>
            </w:r>
            <w:proofErr w:type="gramStart"/>
            <w:r w:rsidRPr="0053632B">
              <w:rPr>
                <w:b/>
                <w:sz w:val="28"/>
                <w:szCs w:val="28"/>
              </w:rPr>
              <w:t>ложных</w:t>
            </w:r>
            <w:proofErr w:type="gramEnd"/>
            <w:r w:rsidRPr="0053632B">
              <w:rPr>
                <w:b/>
                <w:sz w:val="28"/>
                <w:szCs w:val="28"/>
              </w:rPr>
              <w:t xml:space="preserve"> </w:t>
            </w:r>
          </w:p>
          <w:p w:rsidR="00BF1326" w:rsidRPr="00D458BD" w:rsidRDefault="00BF1326" w:rsidP="00FB7E25">
            <w:pPr>
              <w:adjustRightInd w:val="0"/>
              <w:ind w:firstLine="98"/>
              <w:jc w:val="center"/>
              <w:rPr>
                <w:b/>
                <w:sz w:val="26"/>
                <w:szCs w:val="26"/>
              </w:rPr>
            </w:pPr>
            <w:r w:rsidRPr="0053632B">
              <w:rPr>
                <w:b/>
                <w:sz w:val="28"/>
                <w:szCs w:val="28"/>
              </w:rPr>
              <w:t>сведений о доходах, об имуществе и обязательствах имущественного характера</w:t>
            </w:r>
          </w:p>
        </w:tc>
      </w:tr>
      <w:tr w:rsidR="00BF1326" w:rsidRPr="00D458BD" w:rsidTr="00FB7E25">
        <w:tc>
          <w:tcPr>
            <w:tcW w:w="15593" w:type="dxa"/>
            <w:gridSpan w:val="3"/>
            <w:tcBorders>
              <w:top w:val="single" w:sz="4" w:space="0" w:color="auto"/>
              <w:left w:val="single" w:sz="4" w:space="0" w:color="auto"/>
              <w:bottom w:val="single" w:sz="4" w:space="0" w:color="auto"/>
              <w:right w:val="single" w:sz="4" w:space="0" w:color="auto"/>
            </w:tcBorders>
            <w:hideMark/>
          </w:tcPr>
          <w:p w:rsidR="00BF1326" w:rsidRPr="00C04457" w:rsidRDefault="00BF1326" w:rsidP="00FC463A">
            <w:pPr>
              <w:widowControl/>
              <w:adjustRightInd w:val="0"/>
              <w:ind w:firstLine="317"/>
              <w:jc w:val="both"/>
              <w:rPr>
                <w:rFonts w:eastAsiaTheme="minorHAnsi"/>
              </w:rPr>
            </w:pPr>
            <w:proofErr w:type="gramStart"/>
            <w:r w:rsidRPr="00D458BD">
              <w:t xml:space="preserve">В соответствии с </w:t>
            </w:r>
            <w:r w:rsidR="00CE30A2">
              <w:t>пунктом 2 части 1 статьи 13.1 Федерального закона №</w:t>
            </w:r>
            <w:r w:rsidR="00166AC8">
              <w:t xml:space="preserve"> </w:t>
            </w:r>
            <w:r w:rsidR="00CE30A2">
              <w:t xml:space="preserve">273-ФЗ </w:t>
            </w:r>
            <w:r w:rsidR="00166AC8">
              <w:rPr>
                <w:rFonts w:eastAsiaTheme="minorHAnsi"/>
              </w:rPr>
              <w:t>лицо, замещающее государственную должность субъекта Российской Федерации, подлежит увольнению (освобождению от должности) в связи с утратой доверия в случае</w:t>
            </w:r>
            <w:r w:rsidR="00CE30A2">
              <w:t xml:space="preserve"> </w:t>
            </w:r>
            <w:r w:rsidR="00CE30A2">
              <w:rPr>
                <w:rFonts w:eastAsiaTheme="minorHAnsi"/>
              </w:rPr>
              <w:t>непредставления лицом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представления</w:t>
            </w:r>
            <w:proofErr w:type="gramEnd"/>
            <w:r w:rsidR="00CE30A2">
              <w:rPr>
                <w:rFonts w:eastAsiaTheme="minorHAnsi"/>
              </w:rPr>
              <w:t xml:space="preserve"> заведомо неполных сведений, за исключением случаев, установленных федеральными законами, либо представления заведомо недостоверных сведений, если иное не установл</w:t>
            </w:r>
            <w:r w:rsidR="000C1C2B">
              <w:rPr>
                <w:rFonts w:eastAsiaTheme="minorHAnsi"/>
              </w:rPr>
              <w:t>ено федеральными законами.</w:t>
            </w:r>
            <w:r w:rsidR="00CE30A2">
              <w:rPr>
                <w:rFonts w:eastAsiaTheme="minorHAnsi"/>
              </w:rPr>
              <w:t xml:space="preserve"> </w:t>
            </w:r>
          </w:p>
        </w:tc>
      </w:tr>
      <w:tr w:rsidR="00BF1326" w:rsidRPr="00D458BD" w:rsidTr="00FB7E25">
        <w:tc>
          <w:tcPr>
            <w:tcW w:w="15593" w:type="dxa"/>
            <w:gridSpan w:val="3"/>
            <w:tcBorders>
              <w:top w:val="single" w:sz="4" w:space="0" w:color="auto"/>
              <w:left w:val="single" w:sz="4" w:space="0" w:color="auto"/>
              <w:bottom w:val="single" w:sz="4" w:space="0" w:color="auto"/>
              <w:right w:val="single" w:sz="4" w:space="0" w:color="auto"/>
            </w:tcBorders>
            <w:hideMark/>
          </w:tcPr>
          <w:p w:rsidR="00BF1326" w:rsidRPr="0053632B" w:rsidRDefault="00BF1326" w:rsidP="00FB7E25">
            <w:pPr>
              <w:pStyle w:val="a5"/>
              <w:ind w:left="34"/>
              <w:jc w:val="center"/>
              <w:outlineLvl w:val="1"/>
              <w:rPr>
                <w:b/>
                <w:sz w:val="28"/>
                <w:szCs w:val="28"/>
              </w:rPr>
            </w:pPr>
            <w:r w:rsidRPr="0053632B">
              <w:rPr>
                <w:b/>
                <w:sz w:val="28"/>
                <w:szCs w:val="28"/>
              </w:rPr>
              <w:t>Представление сведений о расходах</w:t>
            </w:r>
          </w:p>
        </w:tc>
      </w:tr>
      <w:tr w:rsidR="00BF1326" w:rsidRPr="00D458BD" w:rsidTr="00FB7E25">
        <w:tc>
          <w:tcPr>
            <w:tcW w:w="5412" w:type="dxa"/>
            <w:tcBorders>
              <w:top w:val="single" w:sz="4" w:space="0" w:color="auto"/>
              <w:left w:val="single" w:sz="4" w:space="0" w:color="auto"/>
              <w:bottom w:val="single" w:sz="4" w:space="0" w:color="auto"/>
              <w:right w:val="single" w:sz="4" w:space="0" w:color="auto"/>
            </w:tcBorders>
            <w:hideMark/>
          </w:tcPr>
          <w:p w:rsidR="009353FF" w:rsidRDefault="009353FF" w:rsidP="00FC463A">
            <w:pPr>
              <w:widowControl/>
              <w:adjustRightInd w:val="0"/>
              <w:ind w:firstLine="317"/>
              <w:jc w:val="both"/>
              <w:rPr>
                <w:rFonts w:eastAsiaTheme="minorHAnsi"/>
              </w:rPr>
            </w:pPr>
            <w:proofErr w:type="gramStart"/>
            <w:r>
              <w:rPr>
                <w:rFonts w:eastAsiaTheme="minorHAnsi"/>
              </w:rPr>
              <w:t xml:space="preserve">Лица, </w:t>
            </w:r>
            <w:r w:rsidR="0035277B" w:rsidRPr="0035277B">
              <w:rPr>
                <w:rFonts w:eastAsiaTheme="minorHAnsi"/>
                <w:b/>
              </w:rPr>
              <w:t>замещающие</w:t>
            </w:r>
            <w:r w:rsidR="0035277B">
              <w:rPr>
                <w:rFonts w:eastAsiaTheme="minorHAnsi"/>
              </w:rPr>
              <w:t xml:space="preserve"> </w:t>
            </w:r>
            <w:r>
              <w:rPr>
                <w:b/>
              </w:rPr>
              <w:t>государственн</w:t>
            </w:r>
            <w:r w:rsidR="00FA2006">
              <w:rPr>
                <w:b/>
              </w:rPr>
              <w:t>ые</w:t>
            </w:r>
            <w:r>
              <w:rPr>
                <w:b/>
              </w:rPr>
              <w:t xml:space="preserve"> должност</w:t>
            </w:r>
            <w:r w:rsidR="00FA2006">
              <w:rPr>
                <w:b/>
              </w:rPr>
              <w:t>и</w:t>
            </w:r>
            <w:r>
              <w:rPr>
                <w:b/>
              </w:rPr>
              <w:t xml:space="preserve">, </w:t>
            </w:r>
            <w:r>
              <w:rPr>
                <w:rFonts w:eastAsiaTheme="minorHAnsi"/>
              </w:rPr>
              <w:t>предусмотренн</w:t>
            </w:r>
            <w:r w:rsidR="00FA2006">
              <w:rPr>
                <w:rFonts w:eastAsiaTheme="minorHAnsi"/>
              </w:rPr>
              <w:t>ые</w:t>
            </w:r>
            <w:r>
              <w:rPr>
                <w:rFonts w:eastAsiaTheme="minorHAnsi"/>
              </w:rPr>
              <w:t xml:space="preserve"> </w:t>
            </w:r>
            <w:hyperlink r:id="rId24" w:history="1">
              <w:r w:rsidRPr="003375E1">
                <w:rPr>
                  <w:rFonts w:eastAsiaTheme="minorHAnsi"/>
                </w:rPr>
                <w:t>разделами 1</w:t>
              </w:r>
            </w:hyperlink>
            <w:r w:rsidRPr="003375E1">
              <w:rPr>
                <w:rFonts w:eastAsiaTheme="minorHAnsi"/>
              </w:rPr>
              <w:t xml:space="preserve">, </w:t>
            </w:r>
            <w:hyperlink r:id="rId25" w:history="1">
              <w:r w:rsidRPr="003375E1">
                <w:rPr>
                  <w:rFonts w:eastAsiaTheme="minorHAnsi"/>
                </w:rPr>
                <w:t>6</w:t>
              </w:r>
            </w:hyperlink>
            <w:r w:rsidRPr="003375E1">
              <w:rPr>
                <w:rFonts w:eastAsiaTheme="minorHAnsi"/>
              </w:rPr>
              <w:t xml:space="preserve">, </w:t>
            </w:r>
            <w:hyperlink r:id="rId26" w:history="1">
              <w:r w:rsidRPr="003375E1">
                <w:rPr>
                  <w:rFonts w:eastAsiaTheme="minorHAnsi"/>
                </w:rPr>
                <w:t>7</w:t>
              </w:r>
            </w:hyperlink>
            <w:r w:rsidRPr="003375E1">
              <w:rPr>
                <w:rFonts w:eastAsiaTheme="minorHAnsi"/>
              </w:rPr>
              <w:t xml:space="preserve"> и </w:t>
            </w:r>
            <w:hyperlink r:id="rId27" w:history="1">
              <w:r w:rsidRPr="003375E1">
                <w:rPr>
                  <w:rFonts w:eastAsiaTheme="minorHAnsi"/>
                </w:rPr>
                <w:t>8</w:t>
              </w:r>
            </w:hyperlink>
            <w:r w:rsidRPr="003375E1">
              <w:rPr>
                <w:rFonts w:eastAsiaTheme="minorHAnsi"/>
              </w:rPr>
              <w:t xml:space="preserve"> Ре</w:t>
            </w:r>
            <w:r>
              <w:rPr>
                <w:rFonts w:eastAsiaTheme="minorHAnsi"/>
              </w:rPr>
              <w:t xml:space="preserve">естра государственных должностей Ивановской области, </w:t>
            </w:r>
            <w:r w:rsidRPr="009353FF">
              <w:rPr>
                <w:rFonts w:eastAsiaTheme="minorHAnsi"/>
                <w:b/>
              </w:rPr>
              <w:t>обязан</w:t>
            </w:r>
            <w:r w:rsidR="006E10C6">
              <w:rPr>
                <w:rFonts w:eastAsiaTheme="minorHAnsi"/>
                <w:b/>
              </w:rPr>
              <w:t>ы</w:t>
            </w:r>
            <w:r w:rsidRPr="009353FF">
              <w:rPr>
                <w:rFonts w:eastAsiaTheme="minorHAnsi"/>
                <w:b/>
              </w:rPr>
              <w:t xml:space="preserve"> ежегодно в сроки, установленные для представления сведений о доходах, об имуществе и обязательствах имущественного характера</w:t>
            </w:r>
            <w:r>
              <w:rPr>
                <w:rFonts w:eastAsiaTheme="minorHAnsi"/>
              </w:rPr>
              <w:t xml:space="preserve">, </w:t>
            </w:r>
            <w:r w:rsidRPr="009353FF">
              <w:rPr>
                <w:rFonts w:eastAsiaTheme="minorHAnsi"/>
                <w:b/>
              </w:rPr>
              <w:lastRenderedPageBreak/>
              <w:t>представлять сведения о своих расходах, а также о расходах своих супруги (супруга) и несовершеннолетних детей</w:t>
            </w:r>
            <w:r>
              <w:rPr>
                <w:rFonts w:eastAsiaTheme="minorHAnsi"/>
              </w:rPr>
              <w:t xml:space="preserve"> по каждой сделке по приобретению земельного участка, другого объекта недвижимости, транспортного средства, ценных</w:t>
            </w:r>
            <w:proofErr w:type="gramEnd"/>
            <w:r>
              <w:rPr>
                <w:rFonts w:eastAsiaTheme="minorHAnsi"/>
              </w:rPr>
              <w:t xml:space="preserve"> </w:t>
            </w:r>
            <w:proofErr w:type="gramStart"/>
            <w:r>
              <w:rPr>
                <w:rFonts w:eastAsiaTheme="minorHAnsi"/>
              </w:rPr>
              <w:t>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данного лица и его супруги (супруга) за три последних года, предшествующих отчетному периоду, и об источниках получения средств</w:t>
            </w:r>
            <w:proofErr w:type="gramEnd"/>
            <w:r>
              <w:rPr>
                <w:rFonts w:eastAsiaTheme="minorHAnsi"/>
              </w:rPr>
              <w:t xml:space="preserve">, за </w:t>
            </w:r>
            <w:proofErr w:type="gramStart"/>
            <w:r>
              <w:rPr>
                <w:rFonts w:eastAsiaTheme="minorHAnsi"/>
              </w:rPr>
              <w:t>счет</w:t>
            </w:r>
            <w:proofErr w:type="gramEnd"/>
            <w:r>
              <w:rPr>
                <w:rFonts w:eastAsiaTheme="minorHAnsi"/>
              </w:rPr>
              <w:t xml:space="preserve"> которых совершены эти сделки</w:t>
            </w:r>
          </w:p>
          <w:p w:rsidR="009353FF" w:rsidRDefault="009353FF" w:rsidP="00FC463A">
            <w:pPr>
              <w:adjustRightInd w:val="0"/>
              <w:ind w:firstLine="317"/>
              <w:jc w:val="both"/>
            </w:pPr>
          </w:p>
          <w:p w:rsidR="00BF1326" w:rsidRPr="00D458BD" w:rsidRDefault="00BF1326" w:rsidP="00FB7E25">
            <w:pPr>
              <w:adjustRightInd w:val="0"/>
              <w:ind w:firstLine="176"/>
              <w:jc w:val="both"/>
            </w:pPr>
          </w:p>
        </w:tc>
        <w:tc>
          <w:tcPr>
            <w:tcW w:w="5039" w:type="dxa"/>
            <w:tcBorders>
              <w:top w:val="single" w:sz="4" w:space="0" w:color="auto"/>
              <w:left w:val="single" w:sz="4" w:space="0" w:color="auto"/>
              <w:bottom w:val="single" w:sz="4" w:space="0" w:color="auto"/>
              <w:right w:val="single" w:sz="4" w:space="0" w:color="auto"/>
            </w:tcBorders>
          </w:tcPr>
          <w:p w:rsidR="00BF1326" w:rsidRDefault="00BF1326" w:rsidP="00FC463A">
            <w:pPr>
              <w:adjustRightInd w:val="0"/>
              <w:ind w:firstLine="292"/>
              <w:jc w:val="both"/>
            </w:pPr>
            <w:r>
              <w:lastRenderedPageBreak/>
              <w:t xml:space="preserve">- </w:t>
            </w:r>
            <w:r w:rsidR="009353FF">
              <w:t xml:space="preserve">статья 3 </w:t>
            </w:r>
            <w:r>
              <w:t>Федеральн</w:t>
            </w:r>
            <w:r w:rsidR="009353FF">
              <w:t>ого</w:t>
            </w:r>
            <w:r>
              <w:t xml:space="preserve"> закон</w:t>
            </w:r>
            <w:r w:rsidR="009353FF">
              <w:t>а</w:t>
            </w:r>
            <w:r w:rsidRPr="0036065B">
              <w:t xml:space="preserve"> от 03.12.2012 </w:t>
            </w:r>
            <w:r w:rsidR="009353FF">
              <w:t xml:space="preserve">        </w:t>
            </w:r>
            <w:r w:rsidRPr="0036065B">
              <w:t xml:space="preserve">№ 230-ФЗ «О </w:t>
            </w:r>
            <w:proofErr w:type="gramStart"/>
            <w:r w:rsidRPr="0036065B">
              <w:t>контроле за</w:t>
            </w:r>
            <w:proofErr w:type="gramEnd"/>
            <w:r w:rsidRPr="0036065B">
              <w:t xml:space="preserve"> соответствием расходов лиц, замещающих государственные должности, и иных лиц их доходам»</w:t>
            </w:r>
            <w:r w:rsidR="007B2102">
              <w:t xml:space="preserve"> (далее – Федеральный закон </w:t>
            </w:r>
            <w:r>
              <w:t>№ 230-ФЗ);</w:t>
            </w:r>
          </w:p>
          <w:p w:rsidR="00BF1326" w:rsidRPr="00D458BD" w:rsidRDefault="00BF1326" w:rsidP="00FC463A">
            <w:pPr>
              <w:adjustRightInd w:val="0"/>
              <w:ind w:firstLine="292"/>
              <w:jc w:val="both"/>
            </w:pPr>
            <w:r w:rsidRPr="00D458BD">
              <w:t>- За</w:t>
            </w:r>
            <w:r>
              <w:t>кон Ивановской области № 121-ОЗ.</w:t>
            </w:r>
          </w:p>
          <w:p w:rsidR="00BF1326" w:rsidRPr="00D458BD" w:rsidRDefault="00BF1326" w:rsidP="00FB7E25">
            <w:pPr>
              <w:adjustRightInd w:val="0"/>
              <w:jc w:val="both"/>
            </w:pPr>
          </w:p>
        </w:tc>
        <w:tc>
          <w:tcPr>
            <w:tcW w:w="5142" w:type="dxa"/>
            <w:tcBorders>
              <w:top w:val="single" w:sz="4" w:space="0" w:color="auto"/>
              <w:left w:val="single" w:sz="4" w:space="0" w:color="auto"/>
              <w:bottom w:val="single" w:sz="4" w:space="0" w:color="auto"/>
              <w:right w:val="single" w:sz="4" w:space="0" w:color="auto"/>
            </w:tcBorders>
          </w:tcPr>
          <w:p w:rsidR="00BF1326" w:rsidRDefault="00BF1326" w:rsidP="00FC463A">
            <w:pPr>
              <w:adjustRightInd w:val="0"/>
              <w:ind w:firstLine="356"/>
              <w:jc w:val="both"/>
            </w:pPr>
            <w:r w:rsidRPr="00E01C60">
              <w:lastRenderedPageBreak/>
              <w:t>В соответствии с</w:t>
            </w:r>
            <w:r w:rsidR="00E01C60" w:rsidRPr="00E01C60">
              <w:t xml:space="preserve"> частью 2</w:t>
            </w:r>
            <w:r w:rsidRPr="00E01C60">
              <w:t xml:space="preserve"> стать</w:t>
            </w:r>
            <w:r w:rsidR="00E01C60" w:rsidRPr="00E01C60">
              <w:t>и</w:t>
            </w:r>
            <w:r w:rsidRPr="00E01C60">
              <w:t xml:space="preserve"> 3 Федерального закона № 230-ФЗ сведения о расходах представляются </w:t>
            </w:r>
            <w:r w:rsidR="00E01C60">
              <w:t>л</w:t>
            </w:r>
            <w:r w:rsidR="00E01C60">
              <w:rPr>
                <w:rFonts w:eastAsiaTheme="minorHAnsi"/>
              </w:rPr>
              <w:t xml:space="preserve">ицами, </w:t>
            </w:r>
            <w:r w:rsidR="0035277B" w:rsidRPr="0035277B">
              <w:rPr>
                <w:rFonts w:eastAsiaTheme="minorHAnsi"/>
                <w:b/>
              </w:rPr>
              <w:t>замещающими</w:t>
            </w:r>
            <w:r w:rsidR="00E01C60" w:rsidRPr="0035277B">
              <w:rPr>
                <w:b/>
              </w:rPr>
              <w:t xml:space="preserve"> </w:t>
            </w:r>
            <w:r w:rsidR="00E01C60">
              <w:rPr>
                <w:b/>
              </w:rPr>
              <w:t>государственн</w:t>
            </w:r>
            <w:r w:rsidR="00124C89">
              <w:rPr>
                <w:b/>
              </w:rPr>
              <w:t>ые</w:t>
            </w:r>
            <w:r w:rsidR="00E01C60">
              <w:rPr>
                <w:b/>
              </w:rPr>
              <w:t xml:space="preserve"> должност</w:t>
            </w:r>
            <w:r w:rsidR="00124C89">
              <w:rPr>
                <w:b/>
              </w:rPr>
              <w:t>и</w:t>
            </w:r>
            <w:r w:rsidR="00E01C60">
              <w:rPr>
                <w:b/>
              </w:rPr>
              <w:t xml:space="preserve">, </w:t>
            </w:r>
            <w:r w:rsidR="00E01C60">
              <w:rPr>
                <w:rFonts w:eastAsiaTheme="minorHAnsi"/>
              </w:rPr>
              <w:t>предусмотренн</w:t>
            </w:r>
            <w:r w:rsidR="00124C89">
              <w:rPr>
                <w:rFonts w:eastAsiaTheme="minorHAnsi"/>
              </w:rPr>
              <w:t>ые</w:t>
            </w:r>
            <w:r w:rsidR="00E01C60">
              <w:rPr>
                <w:rFonts w:eastAsiaTheme="minorHAnsi"/>
              </w:rPr>
              <w:t xml:space="preserve"> </w:t>
            </w:r>
            <w:hyperlink r:id="rId28" w:history="1">
              <w:r w:rsidR="00E01C60" w:rsidRPr="003375E1">
                <w:rPr>
                  <w:rFonts w:eastAsiaTheme="minorHAnsi"/>
                </w:rPr>
                <w:t>разделами 1</w:t>
              </w:r>
            </w:hyperlink>
            <w:r w:rsidR="00E01C60" w:rsidRPr="003375E1">
              <w:rPr>
                <w:rFonts w:eastAsiaTheme="minorHAnsi"/>
              </w:rPr>
              <w:t xml:space="preserve">, </w:t>
            </w:r>
            <w:hyperlink r:id="rId29" w:history="1">
              <w:r w:rsidR="00E01C60" w:rsidRPr="003375E1">
                <w:rPr>
                  <w:rFonts w:eastAsiaTheme="minorHAnsi"/>
                </w:rPr>
                <w:t>6</w:t>
              </w:r>
            </w:hyperlink>
            <w:r w:rsidR="00E01C60" w:rsidRPr="003375E1">
              <w:rPr>
                <w:rFonts w:eastAsiaTheme="minorHAnsi"/>
              </w:rPr>
              <w:t xml:space="preserve">, </w:t>
            </w:r>
            <w:hyperlink r:id="rId30" w:history="1">
              <w:r w:rsidR="00E01C60" w:rsidRPr="003375E1">
                <w:rPr>
                  <w:rFonts w:eastAsiaTheme="minorHAnsi"/>
                </w:rPr>
                <w:t>7</w:t>
              </w:r>
            </w:hyperlink>
            <w:r w:rsidR="00E01C60" w:rsidRPr="003375E1">
              <w:rPr>
                <w:rFonts w:eastAsiaTheme="minorHAnsi"/>
              </w:rPr>
              <w:t xml:space="preserve"> и </w:t>
            </w:r>
            <w:hyperlink r:id="rId31" w:history="1">
              <w:r w:rsidR="00E01C60" w:rsidRPr="003375E1">
                <w:rPr>
                  <w:rFonts w:eastAsiaTheme="minorHAnsi"/>
                </w:rPr>
                <w:t>8</w:t>
              </w:r>
            </w:hyperlink>
            <w:r w:rsidR="00E01C60" w:rsidRPr="003375E1">
              <w:rPr>
                <w:rFonts w:eastAsiaTheme="minorHAnsi"/>
              </w:rPr>
              <w:t xml:space="preserve"> Ре</w:t>
            </w:r>
            <w:r w:rsidR="00E01C60">
              <w:rPr>
                <w:rFonts w:eastAsiaTheme="minorHAnsi"/>
              </w:rPr>
              <w:t>естра государственных должностей Ивановской области</w:t>
            </w:r>
            <w:r w:rsidR="00E01C60">
              <w:t>:</w:t>
            </w:r>
          </w:p>
          <w:p w:rsidR="00E01C60" w:rsidRDefault="00BF1326" w:rsidP="00FC463A">
            <w:pPr>
              <w:widowControl/>
              <w:adjustRightInd w:val="0"/>
              <w:ind w:firstLine="356"/>
              <w:jc w:val="both"/>
              <w:rPr>
                <w:rFonts w:eastAsiaTheme="minorHAnsi"/>
              </w:rPr>
            </w:pPr>
            <w:r>
              <w:rPr>
                <w:rFonts w:eastAsiaTheme="minorHAnsi"/>
              </w:rPr>
              <w:lastRenderedPageBreak/>
              <w:t>- ежегодно в сроки, установленные для представления сведений о доходах, об имуществе и обязательствах имущественного характера</w:t>
            </w:r>
            <w:r w:rsidR="00E01C60">
              <w:rPr>
                <w:rFonts w:eastAsiaTheme="minorHAnsi"/>
              </w:rPr>
              <w:t>.</w:t>
            </w:r>
          </w:p>
          <w:p w:rsidR="00BF1326" w:rsidRDefault="00BF1326" w:rsidP="00FC463A">
            <w:pPr>
              <w:widowControl/>
              <w:adjustRightInd w:val="0"/>
              <w:ind w:firstLine="356"/>
              <w:jc w:val="both"/>
              <w:rPr>
                <w:rFonts w:eastAsiaTheme="minorHAnsi"/>
              </w:rPr>
            </w:pPr>
            <w:r>
              <w:rPr>
                <w:rFonts w:eastAsiaTheme="minorHAnsi"/>
              </w:rPr>
              <w:t xml:space="preserve">     </w:t>
            </w:r>
            <w:r>
              <w:t xml:space="preserve">В </w:t>
            </w:r>
            <w:r w:rsidRPr="00A51B3E">
              <w:t>соответствии с частью 1 статьи 9 Фе</w:t>
            </w:r>
            <w:r>
              <w:t xml:space="preserve">дерального закона </w:t>
            </w:r>
            <w:r w:rsidRPr="00A51B3E">
              <w:t xml:space="preserve">№ 230-ФЗ </w:t>
            </w:r>
            <w:r w:rsidR="00E01C60">
              <w:t>л</w:t>
            </w:r>
            <w:r w:rsidR="00E01C60">
              <w:rPr>
                <w:rFonts w:eastAsiaTheme="minorHAnsi"/>
              </w:rPr>
              <w:t xml:space="preserve">ицо, </w:t>
            </w:r>
            <w:r w:rsidR="0035277B" w:rsidRPr="0035277B">
              <w:rPr>
                <w:rFonts w:eastAsiaTheme="minorHAnsi"/>
                <w:b/>
              </w:rPr>
              <w:t>замещающее</w:t>
            </w:r>
            <w:r w:rsidR="00E01C60" w:rsidRPr="0035277B">
              <w:rPr>
                <w:b/>
              </w:rPr>
              <w:t xml:space="preserve"> </w:t>
            </w:r>
            <w:r w:rsidR="00E01C60">
              <w:rPr>
                <w:b/>
              </w:rPr>
              <w:t xml:space="preserve">государственную должность, </w:t>
            </w:r>
            <w:r w:rsidR="00E01C60">
              <w:rPr>
                <w:rFonts w:eastAsiaTheme="minorHAnsi"/>
              </w:rPr>
              <w:t xml:space="preserve">предусмотренную </w:t>
            </w:r>
            <w:hyperlink r:id="rId32" w:history="1">
              <w:r w:rsidR="00E01C60" w:rsidRPr="003375E1">
                <w:rPr>
                  <w:rFonts w:eastAsiaTheme="minorHAnsi"/>
                </w:rPr>
                <w:t>разделами 1</w:t>
              </w:r>
            </w:hyperlink>
            <w:r w:rsidR="00E01C60" w:rsidRPr="003375E1">
              <w:rPr>
                <w:rFonts w:eastAsiaTheme="minorHAnsi"/>
              </w:rPr>
              <w:t xml:space="preserve">, </w:t>
            </w:r>
            <w:hyperlink r:id="rId33" w:history="1">
              <w:r w:rsidR="00E01C60" w:rsidRPr="003375E1">
                <w:rPr>
                  <w:rFonts w:eastAsiaTheme="minorHAnsi"/>
                </w:rPr>
                <w:t>6</w:t>
              </w:r>
            </w:hyperlink>
            <w:r w:rsidR="00E01C60" w:rsidRPr="003375E1">
              <w:rPr>
                <w:rFonts w:eastAsiaTheme="minorHAnsi"/>
              </w:rPr>
              <w:t xml:space="preserve">, </w:t>
            </w:r>
            <w:hyperlink r:id="rId34" w:history="1">
              <w:r w:rsidR="00E01C60" w:rsidRPr="003375E1">
                <w:rPr>
                  <w:rFonts w:eastAsiaTheme="minorHAnsi"/>
                </w:rPr>
                <w:t>7</w:t>
              </w:r>
            </w:hyperlink>
            <w:r w:rsidR="00E01C60" w:rsidRPr="003375E1">
              <w:rPr>
                <w:rFonts w:eastAsiaTheme="minorHAnsi"/>
              </w:rPr>
              <w:t xml:space="preserve"> и </w:t>
            </w:r>
            <w:hyperlink r:id="rId35" w:history="1">
              <w:r w:rsidR="00E01C60" w:rsidRPr="003375E1">
                <w:rPr>
                  <w:rFonts w:eastAsiaTheme="minorHAnsi"/>
                </w:rPr>
                <w:t>8</w:t>
              </w:r>
            </w:hyperlink>
            <w:r w:rsidR="00E01C60" w:rsidRPr="003375E1">
              <w:rPr>
                <w:rFonts w:eastAsiaTheme="minorHAnsi"/>
              </w:rPr>
              <w:t xml:space="preserve"> Ре</w:t>
            </w:r>
            <w:r w:rsidR="00E01C60">
              <w:rPr>
                <w:rFonts w:eastAsiaTheme="minorHAnsi"/>
              </w:rPr>
              <w:t xml:space="preserve">естра государственных должностей Ивановской области, </w:t>
            </w:r>
            <w:r>
              <w:rPr>
                <w:rFonts w:eastAsiaTheme="minorHAnsi"/>
              </w:rPr>
              <w:t xml:space="preserve">в связи с осуществлением </w:t>
            </w:r>
            <w:proofErr w:type="gramStart"/>
            <w:r>
              <w:rPr>
                <w:rFonts w:eastAsiaTheme="minorHAnsi"/>
              </w:rPr>
              <w:t>контроля за</w:t>
            </w:r>
            <w:proofErr w:type="gramEnd"/>
            <w:r>
              <w:rPr>
                <w:rFonts w:eastAsiaTheme="minorHAnsi"/>
              </w:rPr>
              <w:t xml:space="preserve"> его расходами, а также за расходами его супруги (супруга) и несовершеннолетних детей обязан представлять сведения:</w:t>
            </w:r>
          </w:p>
          <w:p w:rsidR="00BF1326" w:rsidRDefault="00BF1326" w:rsidP="00FC463A">
            <w:pPr>
              <w:widowControl/>
              <w:adjustRightInd w:val="0"/>
              <w:ind w:firstLine="356"/>
              <w:jc w:val="both"/>
              <w:rPr>
                <w:rFonts w:eastAsiaTheme="minorHAnsi"/>
              </w:rPr>
            </w:pPr>
            <w:r>
              <w:rPr>
                <w:rFonts w:eastAsiaTheme="minorHAnsi"/>
              </w:rPr>
              <w:t xml:space="preserve">      </w:t>
            </w:r>
            <w:proofErr w:type="gramStart"/>
            <w:r>
              <w:rPr>
                <w:rFonts w:eastAsiaTheme="minorHAnsi"/>
              </w:rPr>
              <w:t>а) о его расходах, а также о расходах его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отчетного периода, если общая сумма таких сделок превышает</w:t>
            </w:r>
            <w:proofErr w:type="gramEnd"/>
            <w:r>
              <w:rPr>
                <w:rFonts w:eastAsiaTheme="minorHAnsi"/>
              </w:rPr>
              <w:t xml:space="preserve"> общий доход данного лица и его супруги (супруга) за три последних года, предшествующих отчетному периоду;</w:t>
            </w:r>
          </w:p>
          <w:p w:rsidR="00BF1326" w:rsidRDefault="00BF1326" w:rsidP="00FC463A">
            <w:pPr>
              <w:widowControl/>
              <w:adjustRightInd w:val="0"/>
              <w:ind w:firstLine="356"/>
              <w:jc w:val="both"/>
              <w:rPr>
                <w:rFonts w:eastAsiaTheme="minorHAnsi"/>
              </w:rPr>
            </w:pPr>
            <w:r>
              <w:rPr>
                <w:rFonts w:eastAsiaTheme="minorHAnsi"/>
              </w:rPr>
              <w:t xml:space="preserve">     б) об источниках получения средств, з</w:t>
            </w:r>
            <w:r w:rsidR="0035277B">
              <w:rPr>
                <w:rFonts w:eastAsiaTheme="minorHAnsi"/>
              </w:rPr>
              <w:t>а счет которых совершена сделка.</w:t>
            </w:r>
          </w:p>
          <w:p w:rsidR="00BF1326" w:rsidRDefault="00BF1326" w:rsidP="00FC463A">
            <w:pPr>
              <w:widowControl/>
              <w:adjustRightInd w:val="0"/>
              <w:ind w:firstLine="356"/>
              <w:jc w:val="both"/>
              <w:rPr>
                <w:rFonts w:eastAsiaTheme="minorHAnsi"/>
              </w:rPr>
            </w:pPr>
            <w:r w:rsidRPr="007B2102">
              <w:rPr>
                <w:rFonts w:eastAsiaTheme="minorHAnsi"/>
                <w:b/>
              </w:rPr>
              <w:t xml:space="preserve">     </w:t>
            </w:r>
            <w:hyperlink r:id="rId36" w:history="1">
              <w:proofErr w:type="gramStart"/>
              <w:r w:rsidRPr="005E2BFA">
                <w:rPr>
                  <w:rFonts w:eastAsiaTheme="minorHAnsi"/>
                  <w:color w:val="000000" w:themeColor="text1"/>
                </w:rPr>
                <w:t>Частью 1 статьи 8.2</w:t>
              </w:r>
            </w:hyperlink>
            <w:r w:rsidRPr="005E2BFA">
              <w:rPr>
                <w:rFonts w:eastAsiaTheme="minorHAnsi"/>
              </w:rPr>
              <w:t xml:space="preserve"> Федерального закона </w:t>
            </w:r>
            <w:r w:rsidR="00124C89">
              <w:rPr>
                <w:rFonts w:eastAsiaTheme="minorHAnsi"/>
              </w:rPr>
              <w:t xml:space="preserve">    </w:t>
            </w:r>
            <w:r w:rsidRPr="005E2BFA">
              <w:rPr>
                <w:rFonts w:eastAsiaTheme="minorHAnsi"/>
              </w:rPr>
              <w:t xml:space="preserve">№ 273-ФЗ предусмотрено, </w:t>
            </w:r>
            <w:r>
              <w:rPr>
                <w:rFonts w:eastAsiaTheme="minorHAnsi"/>
              </w:rPr>
              <w:t xml:space="preserve">что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w:t>
            </w:r>
            <w:r>
              <w:rPr>
                <w:rFonts w:eastAsiaTheme="minorHAnsi"/>
              </w:rPr>
              <w:lastRenderedPageBreak/>
              <w:t>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w:t>
            </w:r>
            <w:proofErr w:type="gramEnd"/>
            <w:r>
              <w:rPr>
                <w:rFonts w:eastAsiaTheme="minorHAnsi"/>
              </w:rPr>
              <w:t xml:space="preserve"> и (или) иных кредитных организациях поступили денежные средства в сумме, превышающей их совокупный доход за отчетный период и предшествующие два года, лица, осуществляющие такую проверку, обязаны истребовать у проверяемого лица сведения, подтверждающие законность получения этих денежных средств.</w:t>
            </w:r>
          </w:p>
          <w:p w:rsidR="00BF1326" w:rsidRPr="00676730" w:rsidRDefault="00BF1326" w:rsidP="00FC463A">
            <w:pPr>
              <w:widowControl/>
              <w:adjustRightInd w:val="0"/>
              <w:ind w:firstLine="356"/>
              <w:jc w:val="both"/>
              <w:rPr>
                <w:rFonts w:eastAsiaTheme="minorHAnsi"/>
              </w:rPr>
            </w:pPr>
            <w:proofErr w:type="gramStart"/>
            <w:r>
              <w:rPr>
                <w:rFonts w:eastAsiaTheme="minorHAnsi"/>
              </w:rPr>
              <w:t xml:space="preserve">Пунктом 1 Указа Президента РФ от 18.07.2022 № 472 «О мерах по реализации отдельных положений Федерального закона «О внесении изменений в статью 26 Федерального закона </w:t>
            </w:r>
            <w:r w:rsidR="002D1FEF">
              <w:rPr>
                <w:rFonts w:eastAsiaTheme="minorHAnsi"/>
              </w:rPr>
              <w:t xml:space="preserve">                 </w:t>
            </w:r>
            <w:r>
              <w:rPr>
                <w:rFonts w:eastAsiaTheme="minorHAnsi"/>
              </w:rPr>
              <w:t>«О банках и банковской деятельности» и Федеральный закон «О противодействии коррупции» установлено, что лицо, представившее сведения о доходах, об имуществе и обязательствах имущественного характера, представляет сведения, подтверждающие законность получения денежных средств, в течение 15 рабочих дней</w:t>
            </w:r>
            <w:proofErr w:type="gramEnd"/>
            <w:r>
              <w:rPr>
                <w:rFonts w:eastAsiaTheme="minorHAnsi"/>
              </w:rPr>
              <w:t xml:space="preserve"> с даты их истребования в соответствии с </w:t>
            </w:r>
            <w:hyperlink r:id="rId37" w:history="1">
              <w:r w:rsidRPr="00676730">
                <w:rPr>
                  <w:rFonts w:eastAsiaTheme="minorHAnsi"/>
                  <w:color w:val="000000" w:themeColor="text1"/>
                </w:rPr>
                <w:t>частью 1 статьи 8.2</w:t>
              </w:r>
            </w:hyperlink>
            <w:r w:rsidRPr="00676730">
              <w:rPr>
                <w:rFonts w:eastAsiaTheme="minorHAnsi"/>
                <w:color w:val="000000" w:themeColor="text1"/>
              </w:rPr>
              <w:t xml:space="preserve"> </w:t>
            </w:r>
            <w:r>
              <w:rPr>
                <w:rFonts w:eastAsiaTheme="minorHAnsi"/>
              </w:rPr>
              <w:t>Федерального закона №  273-ФЗ.</w:t>
            </w:r>
          </w:p>
        </w:tc>
      </w:tr>
      <w:tr w:rsidR="00BF1326" w:rsidRPr="00D458BD" w:rsidTr="00FB7E25">
        <w:tc>
          <w:tcPr>
            <w:tcW w:w="15593" w:type="dxa"/>
            <w:gridSpan w:val="3"/>
            <w:tcBorders>
              <w:top w:val="single" w:sz="4" w:space="0" w:color="auto"/>
              <w:left w:val="single" w:sz="4" w:space="0" w:color="auto"/>
              <w:bottom w:val="single" w:sz="4" w:space="0" w:color="auto"/>
              <w:right w:val="single" w:sz="4" w:space="0" w:color="auto"/>
            </w:tcBorders>
            <w:hideMark/>
          </w:tcPr>
          <w:p w:rsidR="00BF1326" w:rsidRPr="000C1C2B" w:rsidRDefault="00BF1326" w:rsidP="00FB7E25">
            <w:pPr>
              <w:adjustRightInd w:val="0"/>
              <w:ind w:firstLine="98"/>
              <w:jc w:val="center"/>
              <w:rPr>
                <w:b/>
                <w:sz w:val="28"/>
                <w:szCs w:val="28"/>
              </w:rPr>
            </w:pPr>
            <w:r w:rsidRPr="000C1C2B">
              <w:rPr>
                <w:b/>
                <w:sz w:val="28"/>
                <w:szCs w:val="28"/>
              </w:rPr>
              <w:lastRenderedPageBreak/>
              <w:t xml:space="preserve">Ответственность за непредставление или представление заведомо ложных сведений о расходах </w:t>
            </w:r>
          </w:p>
        </w:tc>
      </w:tr>
      <w:tr w:rsidR="00BF1326" w:rsidRPr="00D458BD" w:rsidTr="00FB7E25">
        <w:tc>
          <w:tcPr>
            <w:tcW w:w="15593" w:type="dxa"/>
            <w:gridSpan w:val="3"/>
            <w:tcBorders>
              <w:top w:val="single" w:sz="4" w:space="0" w:color="auto"/>
              <w:left w:val="single" w:sz="4" w:space="0" w:color="auto"/>
              <w:bottom w:val="single" w:sz="4" w:space="0" w:color="auto"/>
              <w:right w:val="single" w:sz="4" w:space="0" w:color="auto"/>
            </w:tcBorders>
            <w:hideMark/>
          </w:tcPr>
          <w:p w:rsidR="00BF1326" w:rsidRPr="000C1C2B" w:rsidRDefault="00124C89" w:rsidP="00124C89">
            <w:pPr>
              <w:ind w:firstLine="317"/>
              <w:jc w:val="both"/>
            </w:pPr>
            <w:r>
              <w:t>Согласно части</w:t>
            </w:r>
            <w:r w:rsidR="00BF1326" w:rsidRPr="000C1C2B">
              <w:t xml:space="preserve"> 3 статьи 8.1</w:t>
            </w:r>
            <w:r w:rsidR="00BF1326" w:rsidRPr="000C1C2B">
              <w:rPr>
                <w:rStyle w:val="af6"/>
              </w:rPr>
              <w:t xml:space="preserve"> </w:t>
            </w:r>
            <w:r w:rsidR="00BF1326" w:rsidRPr="000C1C2B">
              <w:t>Федерального з</w:t>
            </w:r>
            <w:r w:rsidR="00FA0AA7" w:rsidRPr="000C1C2B">
              <w:t xml:space="preserve">акона № 273-ФЗ непредставление </w:t>
            </w:r>
            <w:r w:rsidR="00BF1326" w:rsidRPr="000C1C2B">
              <w:t xml:space="preserve">или представление заведомо неполных или недостоверных сведений о расходах, в случае, если представление указанных сведений обязательно, является правонарушением, влекущим освобождение </w:t>
            </w:r>
            <w:r w:rsidR="00FA0AA7" w:rsidRPr="000C1C2B">
              <w:t xml:space="preserve">лиц </w:t>
            </w:r>
            <w:r w:rsidR="00BF1326" w:rsidRPr="000C1C2B">
              <w:t>от замещаемой должности</w:t>
            </w:r>
            <w:r w:rsidR="00FA0AA7" w:rsidRPr="000C1C2B">
              <w:t>.</w:t>
            </w:r>
          </w:p>
        </w:tc>
      </w:tr>
      <w:tr w:rsidR="00BF1326" w:rsidRPr="00D458BD" w:rsidTr="00FB7E25">
        <w:tc>
          <w:tcPr>
            <w:tcW w:w="15593" w:type="dxa"/>
            <w:gridSpan w:val="3"/>
            <w:tcBorders>
              <w:top w:val="single" w:sz="4" w:space="0" w:color="auto"/>
              <w:left w:val="single" w:sz="4" w:space="0" w:color="auto"/>
              <w:bottom w:val="single" w:sz="4" w:space="0" w:color="auto"/>
              <w:right w:val="single" w:sz="4" w:space="0" w:color="auto"/>
            </w:tcBorders>
            <w:hideMark/>
          </w:tcPr>
          <w:p w:rsidR="00BF1326" w:rsidRPr="0053632B" w:rsidRDefault="00BF1326" w:rsidP="00FB7E25">
            <w:pPr>
              <w:pStyle w:val="a5"/>
              <w:ind w:left="0"/>
              <w:jc w:val="center"/>
              <w:outlineLvl w:val="1"/>
              <w:rPr>
                <w:b/>
                <w:sz w:val="28"/>
                <w:szCs w:val="28"/>
              </w:rPr>
            </w:pPr>
            <w:r w:rsidRPr="0053632B">
              <w:rPr>
                <w:b/>
                <w:sz w:val="28"/>
                <w:szCs w:val="28"/>
              </w:rPr>
              <w:t>Урегулирование конфликта интересов</w:t>
            </w:r>
          </w:p>
        </w:tc>
      </w:tr>
      <w:tr w:rsidR="00BF1326" w:rsidRPr="00D458BD" w:rsidTr="00FB7E25">
        <w:tc>
          <w:tcPr>
            <w:tcW w:w="5412" w:type="dxa"/>
            <w:tcBorders>
              <w:top w:val="single" w:sz="4" w:space="0" w:color="auto"/>
              <w:left w:val="single" w:sz="4" w:space="0" w:color="auto"/>
              <w:bottom w:val="single" w:sz="4" w:space="0" w:color="auto"/>
              <w:right w:val="single" w:sz="4" w:space="0" w:color="auto"/>
            </w:tcBorders>
          </w:tcPr>
          <w:p w:rsidR="00BF1326" w:rsidRPr="00E17EE7" w:rsidRDefault="00BF1326" w:rsidP="003121E2">
            <w:pPr>
              <w:adjustRightInd w:val="0"/>
              <w:ind w:firstLine="317"/>
              <w:jc w:val="both"/>
              <w:rPr>
                <w:rFonts w:eastAsiaTheme="minorHAnsi"/>
              </w:rPr>
            </w:pPr>
            <w:proofErr w:type="gramStart"/>
            <w:r w:rsidRPr="00E17EE7">
              <w:rPr>
                <w:bCs/>
              </w:rPr>
              <w:t xml:space="preserve">В случае возникновения у </w:t>
            </w:r>
            <w:r w:rsidR="00E17EE7" w:rsidRPr="00E17EE7">
              <w:rPr>
                <w:rFonts w:eastAsiaTheme="minorHAnsi"/>
              </w:rPr>
              <w:t xml:space="preserve">лица, </w:t>
            </w:r>
            <w:r w:rsidR="00124C89" w:rsidRPr="00124C89">
              <w:rPr>
                <w:rFonts w:eastAsiaTheme="minorHAnsi"/>
                <w:b/>
              </w:rPr>
              <w:t>замещающего</w:t>
            </w:r>
            <w:r w:rsidR="00E17EE7" w:rsidRPr="00E17EE7">
              <w:rPr>
                <w:b/>
              </w:rPr>
              <w:t xml:space="preserve"> государственную должность, </w:t>
            </w:r>
            <w:r w:rsidR="00E17EE7" w:rsidRPr="00E17EE7">
              <w:rPr>
                <w:rFonts w:eastAsiaTheme="minorHAnsi"/>
              </w:rPr>
              <w:t xml:space="preserve">предусмотренную </w:t>
            </w:r>
            <w:hyperlink r:id="rId38" w:history="1">
              <w:r w:rsidR="00E17EE7" w:rsidRPr="00E17EE7">
                <w:rPr>
                  <w:rFonts w:eastAsiaTheme="minorHAnsi"/>
                </w:rPr>
                <w:t>разделами 1</w:t>
              </w:r>
            </w:hyperlink>
            <w:r w:rsidR="008D5C88">
              <w:rPr>
                <w:rFonts w:eastAsiaTheme="minorHAnsi"/>
              </w:rPr>
              <w:t xml:space="preserve"> и </w:t>
            </w:r>
            <w:hyperlink r:id="rId39" w:history="1">
              <w:r w:rsidR="00E17EE7" w:rsidRPr="00E17EE7">
                <w:rPr>
                  <w:rFonts w:eastAsiaTheme="minorHAnsi"/>
                </w:rPr>
                <w:t>8</w:t>
              </w:r>
            </w:hyperlink>
            <w:r w:rsidR="00E17EE7" w:rsidRPr="00E17EE7">
              <w:rPr>
                <w:rFonts w:eastAsiaTheme="minorHAnsi"/>
              </w:rPr>
              <w:t xml:space="preserve"> Реестра государственных должностей Ивановской области</w:t>
            </w:r>
            <w:r w:rsidR="003121E2">
              <w:rPr>
                <w:rFonts w:eastAsiaTheme="minorHAnsi"/>
              </w:rPr>
              <w:t>,</w:t>
            </w:r>
            <w:r w:rsidR="00E17EE7">
              <w:rPr>
                <w:rFonts w:eastAsiaTheme="minorHAnsi"/>
              </w:rPr>
              <w:t xml:space="preserve"> </w:t>
            </w:r>
            <w:r w:rsidR="00E17EE7">
              <w:rPr>
                <w:bCs/>
              </w:rPr>
              <w:t xml:space="preserve">при исполнении должностных </w:t>
            </w:r>
            <w:r w:rsidR="00E17EE7">
              <w:rPr>
                <w:bCs/>
              </w:rPr>
              <w:lastRenderedPageBreak/>
              <w:t xml:space="preserve">обязанностей личной </w:t>
            </w:r>
            <w:r w:rsidRPr="00E17EE7">
              <w:rPr>
                <w:bCs/>
              </w:rPr>
              <w:t>заинтересован</w:t>
            </w:r>
            <w:r w:rsidR="00E17EE7">
              <w:rPr>
                <w:bCs/>
              </w:rPr>
              <w:t xml:space="preserve">ности, которая приводит или может привести к </w:t>
            </w:r>
            <w:r w:rsidRPr="00E17EE7">
              <w:rPr>
                <w:bCs/>
              </w:rPr>
              <w:t xml:space="preserve">конфликту интересов, он </w:t>
            </w:r>
            <w:r w:rsidRPr="00E17EE7">
              <w:rPr>
                <w:b/>
                <w:bCs/>
              </w:rPr>
              <w:t>обязан</w:t>
            </w:r>
            <w:r w:rsidRPr="00E17EE7">
              <w:rPr>
                <w:bCs/>
              </w:rPr>
              <w:t xml:space="preserve"> в письменной форме проинформировать об этом </w:t>
            </w:r>
            <w:r w:rsidRPr="00E92B11">
              <w:rPr>
                <w:b/>
                <w:bCs/>
              </w:rPr>
              <w:t>представителя нанимателя</w:t>
            </w:r>
            <w:r w:rsidR="00FE47D9" w:rsidRPr="00E92B11">
              <w:rPr>
                <w:bCs/>
              </w:rPr>
              <w:t>,</w:t>
            </w:r>
            <w:r w:rsidR="00FE47D9">
              <w:rPr>
                <w:bCs/>
              </w:rPr>
              <w:t xml:space="preserve"> </w:t>
            </w:r>
            <w:r w:rsidRPr="00E17EE7">
              <w:rPr>
                <w:bCs/>
              </w:rPr>
              <w:t xml:space="preserve">а также принять </w:t>
            </w:r>
            <w:r w:rsidRPr="00E17EE7">
              <w:t xml:space="preserve">меры по предотвращению </w:t>
            </w:r>
            <w:r w:rsidR="00FE47D9">
              <w:t xml:space="preserve">или урегулированию </w:t>
            </w:r>
            <w:r w:rsidRPr="00E17EE7">
              <w:t>такого конфликта</w:t>
            </w:r>
            <w:r w:rsidRPr="00D458BD">
              <w:t>.</w:t>
            </w:r>
            <w:proofErr w:type="gramEnd"/>
          </w:p>
        </w:tc>
        <w:tc>
          <w:tcPr>
            <w:tcW w:w="5039" w:type="dxa"/>
            <w:tcBorders>
              <w:top w:val="single" w:sz="4" w:space="0" w:color="auto"/>
              <w:left w:val="single" w:sz="4" w:space="0" w:color="auto"/>
              <w:bottom w:val="single" w:sz="4" w:space="0" w:color="auto"/>
              <w:right w:val="single" w:sz="4" w:space="0" w:color="auto"/>
            </w:tcBorders>
          </w:tcPr>
          <w:p w:rsidR="00BF1326" w:rsidRDefault="00BF1326" w:rsidP="00FC463A">
            <w:pPr>
              <w:adjustRightInd w:val="0"/>
              <w:ind w:firstLine="292"/>
              <w:jc w:val="both"/>
              <w:outlineLvl w:val="1"/>
            </w:pPr>
            <w:r w:rsidRPr="00480655">
              <w:lastRenderedPageBreak/>
              <w:t>- часть 2 статьи 11</w:t>
            </w:r>
            <w:r w:rsidRPr="00480655">
              <w:rPr>
                <w:rStyle w:val="af6"/>
              </w:rPr>
              <w:t xml:space="preserve"> </w:t>
            </w:r>
            <w:r w:rsidRPr="00480655">
              <w:t xml:space="preserve">Федерального закона </w:t>
            </w:r>
            <w:r w:rsidRPr="00480655">
              <w:br/>
              <w:t>№ 273-Ф3;</w:t>
            </w:r>
          </w:p>
          <w:p w:rsidR="00480655" w:rsidRDefault="00480655" w:rsidP="00FC463A">
            <w:pPr>
              <w:adjustRightInd w:val="0"/>
              <w:ind w:firstLine="292"/>
              <w:jc w:val="both"/>
              <w:outlineLvl w:val="1"/>
            </w:pPr>
            <w:r>
              <w:t xml:space="preserve">- часть 4.1 статьи 12.1 Федерального закона </w:t>
            </w:r>
            <w:r w:rsidR="003121E2">
              <w:t xml:space="preserve">           </w:t>
            </w:r>
            <w:r>
              <w:t>№ 273-ФЗ;</w:t>
            </w:r>
          </w:p>
          <w:p w:rsidR="002C133B" w:rsidRDefault="00BF1326" w:rsidP="00FC463A">
            <w:pPr>
              <w:widowControl/>
              <w:adjustRightInd w:val="0"/>
              <w:ind w:firstLine="292"/>
              <w:jc w:val="both"/>
              <w:rPr>
                <w:rFonts w:eastAsiaTheme="minorHAnsi"/>
              </w:rPr>
            </w:pPr>
            <w:r>
              <w:lastRenderedPageBreak/>
              <w:t xml:space="preserve">- </w:t>
            </w:r>
            <w:r w:rsidR="002C133B">
              <w:t>у</w:t>
            </w:r>
            <w:r w:rsidR="002C133B">
              <w:rPr>
                <w:rFonts w:eastAsiaTheme="minorHAnsi"/>
              </w:rPr>
              <w:t xml:space="preserve">каз Губернатора Ивановской области </w:t>
            </w:r>
            <w:r w:rsidR="003121E2">
              <w:rPr>
                <w:rFonts w:eastAsiaTheme="minorHAnsi"/>
              </w:rPr>
              <w:t xml:space="preserve">                   </w:t>
            </w:r>
            <w:r w:rsidR="002C133B">
              <w:rPr>
                <w:rFonts w:eastAsiaTheme="minorHAnsi"/>
              </w:rPr>
              <w:t>от 28.06.2016 № 99-уг «Об утверждении Порядка сообщения лицами, замещающими отдельные государственные должности Ивановской области, о возникновении личной заинтересованности при исполнении должностных обязанностей, которая приводит или может привести к конфликту интересов»</w:t>
            </w:r>
            <w:r w:rsidR="00E92B11">
              <w:rPr>
                <w:rFonts w:eastAsiaTheme="minorHAnsi"/>
              </w:rPr>
              <w:t xml:space="preserve"> (далее – указ Губернатора </w:t>
            </w:r>
            <w:r w:rsidR="002965D8">
              <w:rPr>
                <w:rFonts w:eastAsiaTheme="minorHAnsi"/>
              </w:rPr>
              <w:t xml:space="preserve">Ивановской области </w:t>
            </w:r>
            <w:r w:rsidR="00E92B11">
              <w:rPr>
                <w:rFonts w:eastAsiaTheme="minorHAnsi"/>
              </w:rPr>
              <w:t>№ 99-уг)</w:t>
            </w:r>
            <w:r w:rsidR="002C133B">
              <w:rPr>
                <w:rFonts w:eastAsiaTheme="minorHAnsi"/>
              </w:rPr>
              <w:t>;</w:t>
            </w:r>
          </w:p>
          <w:p w:rsidR="002C133B" w:rsidRDefault="002C133B" w:rsidP="00FC463A">
            <w:pPr>
              <w:widowControl/>
              <w:adjustRightInd w:val="0"/>
              <w:ind w:firstLine="292"/>
              <w:jc w:val="both"/>
              <w:rPr>
                <w:rFonts w:eastAsiaTheme="minorHAnsi"/>
              </w:rPr>
            </w:pPr>
            <w:r>
              <w:rPr>
                <w:rFonts w:eastAsiaTheme="minorHAnsi"/>
              </w:rPr>
              <w:t xml:space="preserve">- </w:t>
            </w:r>
            <w:r w:rsidR="00480655">
              <w:rPr>
                <w:rFonts w:eastAsiaTheme="minorHAnsi"/>
              </w:rPr>
              <w:t>у</w:t>
            </w:r>
            <w:r>
              <w:rPr>
                <w:rFonts w:eastAsiaTheme="minorHAnsi"/>
              </w:rPr>
              <w:t xml:space="preserve">каз Губернатора Ивановской области </w:t>
            </w:r>
            <w:r w:rsidR="003121E2">
              <w:rPr>
                <w:rFonts w:eastAsiaTheme="minorHAnsi"/>
              </w:rPr>
              <w:t xml:space="preserve">          </w:t>
            </w:r>
            <w:r>
              <w:rPr>
                <w:rFonts w:eastAsiaTheme="minorHAnsi"/>
              </w:rPr>
              <w:t xml:space="preserve">от 13.10.2015 </w:t>
            </w:r>
            <w:r w:rsidR="00480655">
              <w:rPr>
                <w:rFonts w:eastAsiaTheme="minorHAnsi"/>
              </w:rPr>
              <w:t>№ 170-уг «</w:t>
            </w:r>
            <w:r>
              <w:rPr>
                <w:rFonts w:eastAsiaTheme="minorHAnsi"/>
              </w:rPr>
              <w:t>Об утверждении Положения о порядке рассмотрения комиссией по координации работы по противодействию коррупции в Ивановской области вопросов, касающихся соблюдения требований к служебному (должностному) поведению лиц, замещающих государственные должности Ивановской области, и уре</w:t>
            </w:r>
            <w:r w:rsidR="00480655">
              <w:rPr>
                <w:rFonts w:eastAsiaTheme="minorHAnsi"/>
              </w:rPr>
              <w:t>гулирования конфликта интересов»</w:t>
            </w:r>
            <w:r w:rsidR="005E2BFA">
              <w:rPr>
                <w:rFonts w:eastAsiaTheme="minorHAnsi"/>
              </w:rPr>
              <w:t>.</w:t>
            </w:r>
          </w:p>
          <w:p w:rsidR="00BF1326" w:rsidRPr="00D458BD" w:rsidRDefault="00BF1326" w:rsidP="00FC463A">
            <w:pPr>
              <w:adjustRightInd w:val="0"/>
              <w:ind w:firstLine="292"/>
              <w:jc w:val="both"/>
              <w:outlineLvl w:val="1"/>
            </w:pPr>
          </w:p>
        </w:tc>
        <w:tc>
          <w:tcPr>
            <w:tcW w:w="5142" w:type="dxa"/>
            <w:tcBorders>
              <w:top w:val="single" w:sz="4" w:space="0" w:color="auto"/>
              <w:left w:val="single" w:sz="4" w:space="0" w:color="auto"/>
              <w:bottom w:val="single" w:sz="4" w:space="0" w:color="auto"/>
              <w:right w:val="single" w:sz="4" w:space="0" w:color="auto"/>
            </w:tcBorders>
          </w:tcPr>
          <w:p w:rsidR="00E92B11" w:rsidRPr="002965D8" w:rsidRDefault="00FE47D9" w:rsidP="00FC463A">
            <w:pPr>
              <w:widowControl/>
              <w:adjustRightInd w:val="0"/>
              <w:ind w:firstLine="356"/>
              <w:jc w:val="both"/>
              <w:rPr>
                <w:rFonts w:eastAsiaTheme="minorHAnsi"/>
              </w:rPr>
            </w:pPr>
            <w:proofErr w:type="gramStart"/>
            <w:r w:rsidRPr="00E92B11">
              <w:rPr>
                <w:rFonts w:eastAsiaTheme="minorHAnsi"/>
              </w:rPr>
              <w:lastRenderedPageBreak/>
              <w:t xml:space="preserve">Лицо, </w:t>
            </w:r>
            <w:r w:rsidR="005C2DE4" w:rsidRPr="005C2DE4">
              <w:rPr>
                <w:rFonts w:eastAsiaTheme="minorHAnsi"/>
                <w:b/>
              </w:rPr>
              <w:t>замещающее</w:t>
            </w:r>
            <w:r w:rsidRPr="00E92B11">
              <w:rPr>
                <w:b/>
              </w:rPr>
              <w:t xml:space="preserve"> государственную должность, </w:t>
            </w:r>
            <w:r w:rsidRPr="00E92B11">
              <w:rPr>
                <w:rFonts w:eastAsiaTheme="minorHAnsi"/>
              </w:rPr>
              <w:t xml:space="preserve">предусмотренную </w:t>
            </w:r>
            <w:hyperlink r:id="rId40" w:history="1">
              <w:r w:rsidRPr="00E92B11">
                <w:rPr>
                  <w:rFonts w:eastAsiaTheme="minorHAnsi"/>
                </w:rPr>
                <w:t>разделами 1</w:t>
              </w:r>
            </w:hyperlink>
            <w:r w:rsidR="008D5C88" w:rsidRPr="00E92B11">
              <w:t xml:space="preserve"> </w:t>
            </w:r>
            <w:r w:rsidRPr="00E92B11">
              <w:rPr>
                <w:rFonts w:eastAsiaTheme="minorHAnsi"/>
              </w:rPr>
              <w:t xml:space="preserve">и </w:t>
            </w:r>
            <w:hyperlink r:id="rId41" w:history="1">
              <w:r w:rsidRPr="00E92B11">
                <w:rPr>
                  <w:rFonts w:eastAsiaTheme="minorHAnsi"/>
                </w:rPr>
                <w:t>8</w:t>
              </w:r>
            </w:hyperlink>
            <w:r w:rsidRPr="00E92B11">
              <w:rPr>
                <w:rFonts w:eastAsiaTheme="minorHAnsi"/>
              </w:rPr>
              <w:t xml:space="preserve"> Реестра государственных должностей Ивановской области</w:t>
            </w:r>
            <w:r w:rsidR="00BF1326" w:rsidRPr="00E92B11">
              <w:t xml:space="preserve"> обязан</w:t>
            </w:r>
            <w:r w:rsidRPr="00E92B11">
              <w:t>о</w:t>
            </w:r>
            <w:r w:rsidR="00E92B11" w:rsidRPr="00E92B11">
              <w:t xml:space="preserve"> </w:t>
            </w:r>
            <w:r w:rsidR="00BF1326" w:rsidRPr="00E92B11">
              <w:t xml:space="preserve">в письменной форме уведомить </w:t>
            </w:r>
            <w:r w:rsidR="00E92B11" w:rsidRPr="00E92B11">
              <w:lastRenderedPageBreak/>
              <w:t xml:space="preserve">Губернатора Ивановской области </w:t>
            </w:r>
            <w:r w:rsidR="00E92B11">
              <w:rPr>
                <w:rFonts w:eastAsiaTheme="minorHAnsi"/>
              </w:rPr>
              <w:t xml:space="preserve">о возникшем конфликте интересов или о возможности его возникновения, как только ему станет об этом известно </w:t>
            </w:r>
            <w:r w:rsidR="00E92B11" w:rsidRPr="002965D8">
              <w:rPr>
                <w:rFonts w:eastAsiaTheme="minorHAnsi"/>
              </w:rPr>
              <w:t>(пункт 3 Поря</w:t>
            </w:r>
            <w:r w:rsidR="0024543D" w:rsidRPr="002965D8">
              <w:rPr>
                <w:rFonts w:eastAsiaTheme="minorHAnsi"/>
              </w:rPr>
              <w:t xml:space="preserve">дка </w:t>
            </w:r>
            <w:r w:rsidR="002965D8" w:rsidRPr="002965D8">
              <w:rPr>
                <w:rFonts w:eastAsiaTheme="minorHAnsi"/>
              </w:rPr>
              <w:t>сообщения лицами, замещающими отдельные государственные должности Ивановской области, о возникновении личной заинтересованности при исполнении должностных обязанностей, которая приводит или</w:t>
            </w:r>
            <w:proofErr w:type="gramEnd"/>
            <w:r w:rsidR="002965D8" w:rsidRPr="002965D8">
              <w:rPr>
                <w:rFonts w:eastAsiaTheme="minorHAnsi"/>
              </w:rPr>
              <w:t xml:space="preserve"> может привести к конфликту интересов</w:t>
            </w:r>
            <w:r w:rsidR="0061091F">
              <w:rPr>
                <w:rFonts w:eastAsiaTheme="minorHAnsi"/>
              </w:rPr>
              <w:t xml:space="preserve">, утвержденного </w:t>
            </w:r>
            <w:r w:rsidR="00E92B11" w:rsidRPr="002965D8">
              <w:rPr>
                <w:rFonts w:eastAsiaTheme="minorHAnsi"/>
              </w:rPr>
              <w:t>указ</w:t>
            </w:r>
            <w:r w:rsidR="0061091F">
              <w:rPr>
                <w:rFonts w:eastAsiaTheme="minorHAnsi"/>
              </w:rPr>
              <w:t>ом</w:t>
            </w:r>
            <w:r w:rsidR="00E92B11" w:rsidRPr="002965D8">
              <w:rPr>
                <w:rFonts w:eastAsiaTheme="minorHAnsi"/>
              </w:rPr>
              <w:t xml:space="preserve"> Губернатора</w:t>
            </w:r>
            <w:r w:rsidR="002965D8" w:rsidRPr="002965D8">
              <w:rPr>
                <w:rFonts w:eastAsiaTheme="minorHAnsi"/>
              </w:rPr>
              <w:t xml:space="preserve"> Ивановской области </w:t>
            </w:r>
            <w:r w:rsidR="0061091F">
              <w:rPr>
                <w:rFonts w:eastAsiaTheme="minorHAnsi"/>
              </w:rPr>
              <w:t>№ 99-уг (далее – Порядок)).</w:t>
            </w:r>
          </w:p>
          <w:p w:rsidR="00E92B11" w:rsidRPr="002965D8" w:rsidRDefault="00E92B11" w:rsidP="00FC463A">
            <w:pPr>
              <w:widowControl/>
              <w:adjustRightInd w:val="0"/>
              <w:ind w:firstLine="356"/>
              <w:jc w:val="both"/>
              <w:rPr>
                <w:rFonts w:eastAsiaTheme="minorHAnsi"/>
              </w:rPr>
            </w:pPr>
            <w:r w:rsidRPr="002965D8">
              <w:rPr>
                <w:rFonts w:eastAsiaTheme="minorHAnsi"/>
              </w:rPr>
              <w:t>Сообщение оформляется</w:t>
            </w:r>
            <w:r>
              <w:rPr>
                <w:rFonts w:eastAsiaTheme="minorHAnsi"/>
              </w:rPr>
              <w:t xml:space="preserve"> лицом, замещающим государственную должность, в письменной форме в виде уведомления о возникновении личной заинтересованности при исполнении должностных обязанностей, которая приводит или может привести к конфликту интересов (далее – уведомление) </w:t>
            </w:r>
            <w:r w:rsidRPr="002965D8">
              <w:rPr>
                <w:rFonts w:eastAsiaTheme="minorHAnsi"/>
              </w:rPr>
              <w:t xml:space="preserve">– пункт 4 </w:t>
            </w:r>
            <w:r w:rsidR="002965D8">
              <w:rPr>
                <w:rFonts w:eastAsiaTheme="minorHAnsi"/>
              </w:rPr>
              <w:t>Порядка.</w:t>
            </w:r>
          </w:p>
          <w:p w:rsidR="00BF1326" w:rsidRPr="002965D8" w:rsidRDefault="00E92B11" w:rsidP="00FC463A">
            <w:pPr>
              <w:widowControl/>
              <w:adjustRightInd w:val="0"/>
              <w:ind w:firstLine="356"/>
              <w:jc w:val="both"/>
              <w:rPr>
                <w:rFonts w:eastAsiaTheme="minorHAnsi"/>
              </w:rPr>
            </w:pPr>
            <w:r w:rsidRPr="002965D8">
              <w:rPr>
                <w:rFonts w:eastAsiaTheme="minorHAnsi"/>
              </w:rPr>
              <w:t>Форма уведомления</w:t>
            </w:r>
            <w:r>
              <w:rPr>
                <w:rFonts w:eastAsiaTheme="minorHAnsi"/>
              </w:rPr>
              <w:t xml:space="preserve"> </w:t>
            </w:r>
            <w:r w:rsidR="002965D8">
              <w:rPr>
                <w:rFonts w:eastAsiaTheme="minorHAnsi"/>
              </w:rPr>
              <w:t>представлена в Приложении 1 к Порядку.</w:t>
            </w:r>
          </w:p>
        </w:tc>
      </w:tr>
      <w:tr w:rsidR="00BF1326" w:rsidRPr="00D458BD" w:rsidTr="00FB7E25">
        <w:tc>
          <w:tcPr>
            <w:tcW w:w="5412" w:type="dxa"/>
            <w:tcBorders>
              <w:top w:val="single" w:sz="4" w:space="0" w:color="auto"/>
              <w:left w:val="single" w:sz="4" w:space="0" w:color="auto"/>
              <w:bottom w:val="single" w:sz="4" w:space="0" w:color="auto"/>
              <w:right w:val="single" w:sz="4" w:space="0" w:color="auto"/>
            </w:tcBorders>
            <w:hideMark/>
          </w:tcPr>
          <w:p w:rsidR="00BF1326" w:rsidRPr="008760B5" w:rsidRDefault="00BF1326" w:rsidP="0061091F">
            <w:pPr>
              <w:widowControl/>
              <w:adjustRightInd w:val="0"/>
              <w:ind w:firstLine="317"/>
              <w:jc w:val="both"/>
              <w:rPr>
                <w:b/>
                <w:sz w:val="28"/>
                <w:szCs w:val="28"/>
                <w:highlight w:val="green"/>
              </w:rPr>
            </w:pPr>
            <w:proofErr w:type="gramStart"/>
            <w:r w:rsidRPr="001675D3">
              <w:lastRenderedPageBreak/>
              <w:t xml:space="preserve">Представитель нанимателя, которому стало известно о возникновении у </w:t>
            </w:r>
            <w:r w:rsidR="001675D3">
              <w:t xml:space="preserve">лица, </w:t>
            </w:r>
            <w:r w:rsidR="001675D3">
              <w:rPr>
                <w:rFonts w:eastAsiaTheme="minorHAnsi"/>
              </w:rPr>
              <w:t xml:space="preserve">замещающего должность, замещение которой предусматривает обязанность принимать меры по предотвращению и урегулированию конфликта интересов, </w:t>
            </w:r>
            <w:r w:rsidRPr="001675D3">
              <w:t>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w:t>
            </w:r>
            <w:proofErr w:type="gramEnd"/>
          </w:p>
        </w:tc>
        <w:tc>
          <w:tcPr>
            <w:tcW w:w="5039" w:type="dxa"/>
            <w:tcBorders>
              <w:top w:val="single" w:sz="4" w:space="0" w:color="auto"/>
              <w:left w:val="single" w:sz="4" w:space="0" w:color="auto"/>
              <w:bottom w:val="single" w:sz="4" w:space="0" w:color="auto"/>
              <w:right w:val="single" w:sz="4" w:space="0" w:color="auto"/>
            </w:tcBorders>
          </w:tcPr>
          <w:p w:rsidR="00BF1326" w:rsidRPr="006601F3" w:rsidRDefault="00BF1326" w:rsidP="00FC463A">
            <w:pPr>
              <w:adjustRightInd w:val="0"/>
              <w:ind w:firstLine="292"/>
              <w:jc w:val="both"/>
              <w:outlineLvl w:val="1"/>
            </w:pPr>
            <w:r w:rsidRPr="006601F3">
              <w:t>- часть 3 статьи 11</w:t>
            </w:r>
            <w:r w:rsidRPr="006601F3">
              <w:rPr>
                <w:rStyle w:val="af6"/>
              </w:rPr>
              <w:t xml:space="preserve"> </w:t>
            </w:r>
            <w:r w:rsidR="002D1FEF">
              <w:t xml:space="preserve">Федерального закона </w:t>
            </w:r>
            <w:r w:rsidR="002D1FEF">
              <w:br/>
              <w:t>№ 273-Ф3</w:t>
            </w:r>
          </w:p>
          <w:p w:rsidR="00BF1326" w:rsidRPr="006601F3" w:rsidRDefault="00BF1326" w:rsidP="00FC463A">
            <w:pPr>
              <w:adjustRightInd w:val="0"/>
              <w:ind w:firstLine="292"/>
              <w:jc w:val="both"/>
              <w:outlineLvl w:val="1"/>
              <w:rPr>
                <w:b/>
                <w:sz w:val="28"/>
                <w:szCs w:val="28"/>
              </w:rPr>
            </w:pPr>
          </w:p>
          <w:p w:rsidR="00BF1326" w:rsidRPr="008760B5" w:rsidRDefault="00BF1326" w:rsidP="00FC463A">
            <w:pPr>
              <w:adjustRightInd w:val="0"/>
              <w:ind w:firstLine="292"/>
              <w:jc w:val="both"/>
              <w:outlineLvl w:val="1"/>
              <w:rPr>
                <w:b/>
                <w:sz w:val="28"/>
                <w:szCs w:val="28"/>
                <w:highlight w:val="green"/>
              </w:rPr>
            </w:pPr>
          </w:p>
        </w:tc>
        <w:tc>
          <w:tcPr>
            <w:tcW w:w="5142" w:type="dxa"/>
            <w:tcBorders>
              <w:top w:val="single" w:sz="4" w:space="0" w:color="auto"/>
              <w:left w:val="single" w:sz="4" w:space="0" w:color="auto"/>
              <w:bottom w:val="single" w:sz="4" w:space="0" w:color="auto"/>
              <w:right w:val="single" w:sz="4" w:space="0" w:color="auto"/>
            </w:tcBorders>
          </w:tcPr>
          <w:p w:rsidR="00BF1326" w:rsidRPr="008760B5" w:rsidRDefault="00BF1326" w:rsidP="00FC463A">
            <w:pPr>
              <w:adjustRightInd w:val="0"/>
              <w:ind w:firstLine="356"/>
              <w:jc w:val="both"/>
              <w:outlineLvl w:val="1"/>
              <w:rPr>
                <w:b/>
                <w:sz w:val="28"/>
                <w:szCs w:val="28"/>
                <w:highlight w:val="green"/>
              </w:rPr>
            </w:pPr>
            <w:proofErr w:type="gramStart"/>
            <w:r w:rsidRPr="009426D7">
              <w:t xml:space="preserve">Меры по предотвращению или урегулированию конфликта интересов принимаются представителем нанимателя в зависимости от конкретной ситуации, </w:t>
            </w:r>
            <w:r w:rsidRPr="009426D7">
              <w:br/>
              <w:t xml:space="preserve">и могут включать в себя, например, изменение должностного или служебного положения </w:t>
            </w:r>
            <w:r w:rsidR="001675D3">
              <w:t>лица,</w:t>
            </w:r>
            <w:r w:rsidRPr="009426D7">
              <w:t xml:space="preserve"> являющегося стороной конфликта интересов, вплоть до его отстранения от исполнения должностных (служебных) обязанностей в установленном порядке, и (или) в отказе его от выгоды, явившейся причиной возникновения конфликта интересов.</w:t>
            </w:r>
            <w:proofErr w:type="gramEnd"/>
          </w:p>
        </w:tc>
      </w:tr>
      <w:tr w:rsidR="00BF1326" w:rsidRPr="00D458BD" w:rsidTr="00FB7E25">
        <w:tc>
          <w:tcPr>
            <w:tcW w:w="15593" w:type="dxa"/>
            <w:gridSpan w:val="3"/>
            <w:tcBorders>
              <w:top w:val="single" w:sz="4" w:space="0" w:color="auto"/>
              <w:left w:val="single" w:sz="4" w:space="0" w:color="auto"/>
              <w:bottom w:val="single" w:sz="4" w:space="0" w:color="auto"/>
              <w:right w:val="single" w:sz="4" w:space="0" w:color="auto"/>
            </w:tcBorders>
            <w:hideMark/>
          </w:tcPr>
          <w:p w:rsidR="00BF1326" w:rsidRPr="0053632B" w:rsidRDefault="00BF1326" w:rsidP="00FB7E25">
            <w:pPr>
              <w:adjustRightInd w:val="0"/>
              <w:ind w:firstLine="34"/>
              <w:jc w:val="center"/>
              <w:outlineLvl w:val="1"/>
              <w:rPr>
                <w:b/>
                <w:sz w:val="28"/>
                <w:szCs w:val="28"/>
              </w:rPr>
            </w:pPr>
            <w:r w:rsidRPr="0053632B">
              <w:rPr>
                <w:b/>
                <w:sz w:val="28"/>
                <w:szCs w:val="28"/>
              </w:rPr>
              <w:t>Ответственность за непринятие мер по предотвращению или урегулированию конфликта интересов</w:t>
            </w:r>
          </w:p>
        </w:tc>
      </w:tr>
      <w:tr w:rsidR="00BF1326" w:rsidRPr="00D458BD" w:rsidTr="00FB7E25">
        <w:tc>
          <w:tcPr>
            <w:tcW w:w="15593" w:type="dxa"/>
            <w:gridSpan w:val="3"/>
            <w:tcBorders>
              <w:top w:val="single" w:sz="4" w:space="0" w:color="auto"/>
              <w:left w:val="single" w:sz="4" w:space="0" w:color="auto"/>
              <w:bottom w:val="single" w:sz="4" w:space="0" w:color="auto"/>
              <w:right w:val="single" w:sz="4" w:space="0" w:color="auto"/>
            </w:tcBorders>
            <w:hideMark/>
          </w:tcPr>
          <w:p w:rsidR="00BF1326" w:rsidRPr="00006E66" w:rsidRDefault="001675D3" w:rsidP="003121E2">
            <w:pPr>
              <w:widowControl/>
              <w:adjustRightInd w:val="0"/>
              <w:ind w:firstLine="317"/>
              <w:jc w:val="both"/>
              <w:rPr>
                <w:rFonts w:eastAsiaTheme="minorHAnsi"/>
              </w:rPr>
            </w:pPr>
            <w:proofErr w:type="gramStart"/>
            <w:r>
              <w:rPr>
                <w:rFonts w:eastAsiaTheme="minorHAnsi"/>
              </w:rPr>
              <w:t xml:space="preserve">В соответствии с частью 2 статьи 13.1 Федерального закона № 273-ФЗ </w:t>
            </w:r>
            <w:r w:rsidR="00235B96">
              <w:rPr>
                <w:rFonts w:eastAsiaTheme="minorHAnsi"/>
              </w:rPr>
              <w:t xml:space="preserve">лицо, </w:t>
            </w:r>
            <w:r w:rsidR="00E66DD5">
              <w:rPr>
                <w:rFonts w:eastAsiaTheme="minorHAnsi"/>
              </w:rPr>
              <w:t>з</w:t>
            </w:r>
            <w:r w:rsidR="005C2DE4">
              <w:rPr>
                <w:rFonts w:eastAsiaTheme="minorHAnsi"/>
              </w:rPr>
              <w:t>амещающее</w:t>
            </w:r>
            <w:r w:rsidR="00235B96">
              <w:rPr>
                <w:rFonts w:eastAsiaTheme="minorHAnsi"/>
              </w:rPr>
              <w:t xml:space="preserve"> государственную должность субъекта Российской Федерации, </w:t>
            </w:r>
            <w:r w:rsidR="00235B96">
              <w:rPr>
                <w:rFonts w:eastAsiaTheme="minorHAnsi"/>
              </w:rPr>
              <w:lastRenderedPageBreak/>
              <w:t>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мер по предотвращению и (или) урегулированию конфликта интересов, стороной которого</w:t>
            </w:r>
            <w:proofErr w:type="gramEnd"/>
            <w:r w:rsidR="00235B96">
              <w:rPr>
                <w:rFonts w:eastAsiaTheme="minorHAnsi"/>
              </w:rPr>
              <w:t xml:space="preserve"> является подчиненное ему лицо, за исключением случаев, установленных федеральными законами</w:t>
            </w:r>
          </w:p>
        </w:tc>
      </w:tr>
      <w:tr w:rsidR="00BF1326" w:rsidRPr="00D458BD" w:rsidTr="00FB7E25">
        <w:tc>
          <w:tcPr>
            <w:tcW w:w="15593" w:type="dxa"/>
            <w:gridSpan w:val="3"/>
            <w:tcBorders>
              <w:top w:val="single" w:sz="4" w:space="0" w:color="auto"/>
              <w:left w:val="single" w:sz="4" w:space="0" w:color="auto"/>
              <w:bottom w:val="single" w:sz="4" w:space="0" w:color="auto"/>
              <w:right w:val="single" w:sz="4" w:space="0" w:color="auto"/>
            </w:tcBorders>
            <w:hideMark/>
          </w:tcPr>
          <w:p w:rsidR="00BF1326" w:rsidRPr="0053632B" w:rsidRDefault="00BF1326" w:rsidP="00FB7E25">
            <w:pPr>
              <w:adjustRightInd w:val="0"/>
              <w:jc w:val="center"/>
              <w:outlineLvl w:val="1"/>
              <w:rPr>
                <w:b/>
                <w:sz w:val="28"/>
                <w:szCs w:val="28"/>
              </w:rPr>
            </w:pPr>
            <w:r w:rsidRPr="0053632B">
              <w:rPr>
                <w:rStyle w:val="af6"/>
                <w:color w:val="000000"/>
                <w:sz w:val="28"/>
                <w:szCs w:val="28"/>
              </w:rPr>
              <w:lastRenderedPageBreak/>
              <w:t>Уведомление о склонении к коррупционным правонарушениям</w:t>
            </w:r>
          </w:p>
        </w:tc>
      </w:tr>
      <w:tr w:rsidR="00BF1326" w:rsidRPr="00D458BD" w:rsidTr="00FB7E25">
        <w:tc>
          <w:tcPr>
            <w:tcW w:w="5412" w:type="dxa"/>
            <w:tcBorders>
              <w:top w:val="single" w:sz="4" w:space="0" w:color="auto"/>
              <w:left w:val="single" w:sz="4" w:space="0" w:color="auto"/>
              <w:bottom w:val="single" w:sz="4" w:space="0" w:color="auto"/>
              <w:right w:val="single" w:sz="4" w:space="0" w:color="auto"/>
            </w:tcBorders>
          </w:tcPr>
          <w:p w:rsidR="00BF1326" w:rsidRPr="00AF6B91" w:rsidRDefault="008F0A75" w:rsidP="00FC463A">
            <w:pPr>
              <w:widowControl/>
              <w:adjustRightInd w:val="0"/>
              <w:ind w:firstLine="317"/>
              <w:jc w:val="both"/>
              <w:rPr>
                <w:highlight w:val="yellow"/>
              </w:rPr>
            </w:pPr>
            <w:proofErr w:type="gramStart"/>
            <w:r w:rsidRPr="008F0A75">
              <w:rPr>
                <w:rFonts w:eastAsiaTheme="minorHAnsi"/>
                <w:bCs/>
              </w:rPr>
              <w:t>Лица, замещающие государственные должности субъектов Российской Федерации</w:t>
            </w:r>
            <w:r w:rsidR="0061091F">
              <w:rPr>
                <w:rFonts w:eastAsiaTheme="minorHAnsi"/>
                <w:bCs/>
              </w:rPr>
              <w:t xml:space="preserve"> – государственные должности Ивановской области</w:t>
            </w:r>
            <w:r w:rsidRPr="008F0A75">
              <w:rPr>
                <w:rFonts w:eastAsiaTheme="minorHAnsi"/>
                <w:bCs/>
              </w:rPr>
              <w:t xml:space="preserve">, обязаны уведомлять обо всех фактах обращения к ним каких-либо лиц в целях склонения их к совершению коррупционных правонарушений органы прокуратуры или другие государственные органы в срок не позднее пяти дней со дня соответствующего обращения в порядке, установленном законами субъектов Российской Федерации, если иное не предусмотрено федеральными законами. </w:t>
            </w:r>
            <w:proofErr w:type="gramEnd"/>
          </w:p>
        </w:tc>
        <w:tc>
          <w:tcPr>
            <w:tcW w:w="5039" w:type="dxa"/>
            <w:tcBorders>
              <w:top w:val="single" w:sz="4" w:space="0" w:color="auto"/>
              <w:left w:val="single" w:sz="4" w:space="0" w:color="auto"/>
              <w:bottom w:val="single" w:sz="4" w:space="0" w:color="auto"/>
              <w:right w:val="single" w:sz="4" w:space="0" w:color="auto"/>
            </w:tcBorders>
            <w:hideMark/>
          </w:tcPr>
          <w:p w:rsidR="00BF1326" w:rsidRDefault="00BF1326" w:rsidP="00FC463A">
            <w:pPr>
              <w:adjustRightInd w:val="0"/>
              <w:ind w:firstLine="292"/>
              <w:jc w:val="both"/>
              <w:outlineLvl w:val="1"/>
            </w:pPr>
            <w:r w:rsidRPr="008545AB">
              <w:t>- </w:t>
            </w:r>
            <w:r w:rsidR="0061091F">
              <w:t xml:space="preserve"> </w:t>
            </w:r>
            <w:r w:rsidRPr="008545AB">
              <w:t xml:space="preserve">статья </w:t>
            </w:r>
            <w:r w:rsidR="008F0A75">
              <w:t xml:space="preserve">4.1-1 </w:t>
            </w:r>
            <w:r w:rsidRPr="008545AB">
              <w:t>Федерального закона № 273-Ф3;</w:t>
            </w:r>
          </w:p>
          <w:p w:rsidR="003632D1" w:rsidRDefault="003632D1" w:rsidP="00FC463A">
            <w:pPr>
              <w:widowControl/>
              <w:adjustRightInd w:val="0"/>
              <w:ind w:firstLine="292"/>
              <w:jc w:val="both"/>
              <w:rPr>
                <w:rFonts w:eastAsiaTheme="minorHAnsi"/>
              </w:rPr>
            </w:pPr>
            <w:r>
              <w:t xml:space="preserve">- статья 9.4 </w:t>
            </w:r>
            <w:r>
              <w:rPr>
                <w:rFonts w:eastAsiaTheme="minorHAnsi"/>
              </w:rPr>
              <w:t>Закон</w:t>
            </w:r>
            <w:r w:rsidR="005C2DE4">
              <w:rPr>
                <w:rFonts w:eastAsiaTheme="minorHAnsi"/>
              </w:rPr>
              <w:t>а</w:t>
            </w:r>
            <w:r>
              <w:rPr>
                <w:rFonts w:eastAsiaTheme="minorHAnsi"/>
              </w:rPr>
              <w:t xml:space="preserve"> Ивановской области </w:t>
            </w:r>
            <w:r w:rsidR="002D1FEF">
              <w:rPr>
                <w:rFonts w:eastAsiaTheme="minorHAnsi"/>
              </w:rPr>
              <w:t xml:space="preserve">                     </w:t>
            </w:r>
            <w:r>
              <w:rPr>
                <w:rFonts w:eastAsiaTheme="minorHAnsi"/>
              </w:rPr>
              <w:t>от 18.06.2009 № 61-ОЗ «О противодействии коррупции в Ивановской области» (далее – Закон Ивановской области № 61-ОЗ).</w:t>
            </w:r>
          </w:p>
          <w:p w:rsidR="003632D1" w:rsidRPr="008545AB" w:rsidRDefault="003632D1" w:rsidP="00FC463A">
            <w:pPr>
              <w:adjustRightInd w:val="0"/>
              <w:ind w:firstLine="292"/>
              <w:jc w:val="both"/>
              <w:outlineLvl w:val="1"/>
            </w:pPr>
          </w:p>
          <w:p w:rsidR="00BF1326" w:rsidRPr="00AF6B91" w:rsidRDefault="00BF1326" w:rsidP="00FB7E25">
            <w:pPr>
              <w:adjustRightInd w:val="0"/>
              <w:jc w:val="both"/>
              <w:rPr>
                <w:highlight w:val="yellow"/>
              </w:rPr>
            </w:pPr>
          </w:p>
        </w:tc>
        <w:tc>
          <w:tcPr>
            <w:tcW w:w="5142" w:type="dxa"/>
            <w:tcBorders>
              <w:top w:val="single" w:sz="4" w:space="0" w:color="auto"/>
              <w:left w:val="single" w:sz="4" w:space="0" w:color="auto"/>
              <w:bottom w:val="single" w:sz="4" w:space="0" w:color="auto"/>
              <w:right w:val="single" w:sz="4" w:space="0" w:color="auto"/>
            </w:tcBorders>
            <w:hideMark/>
          </w:tcPr>
          <w:p w:rsidR="00C2010B" w:rsidRDefault="00C2010B" w:rsidP="0061091F">
            <w:pPr>
              <w:widowControl/>
              <w:adjustRightInd w:val="0"/>
              <w:ind w:firstLine="356"/>
              <w:jc w:val="both"/>
              <w:rPr>
                <w:rFonts w:eastAsiaTheme="minorHAnsi"/>
                <w:bCs/>
              </w:rPr>
            </w:pPr>
            <w:r w:rsidRPr="008F0A75">
              <w:rPr>
                <w:rFonts w:eastAsiaTheme="minorHAnsi"/>
                <w:bCs/>
              </w:rPr>
              <w:t xml:space="preserve">Уведомление о фактах обращения в целях склонения к совершению коррупционных правонарушений, за исключением случаев, если по данным фактам проведена или проводится проверка органами прокуратуры или другими государственными органами, является должностной обязанностью лиц, замещающих государственные должности субъектов Российской Федерации. </w:t>
            </w:r>
          </w:p>
          <w:p w:rsidR="00BF1326" w:rsidRDefault="00C2010B" w:rsidP="00FC463A">
            <w:pPr>
              <w:widowControl/>
              <w:adjustRightInd w:val="0"/>
              <w:ind w:firstLine="356"/>
              <w:jc w:val="both"/>
              <w:rPr>
                <w:rFonts w:eastAsiaTheme="minorHAnsi"/>
                <w:bCs/>
              </w:rPr>
            </w:pPr>
            <w:proofErr w:type="gramStart"/>
            <w:r w:rsidRPr="008F0A75">
              <w:rPr>
                <w:rFonts w:eastAsiaTheme="minorHAnsi"/>
                <w:bCs/>
              </w:rPr>
              <w:t xml:space="preserve">Лица, замещающие государственные должности субъектов Российской Федерации, уведомившие о фактах обращения в целях склонения их к совершению коррупционного правонарушения, фактах совершения другими лицами, замещающими государственные должности субъектов Российской Федерации, </w:t>
            </w:r>
            <w:r w:rsidRPr="003632D1">
              <w:rPr>
                <w:rFonts w:eastAsiaTheme="minorHAnsi"/>
                <w:bCs/>
              </w:rPr>
              <w:t>государственными или муниципальными служащими коррупционных правонарушений органы прокуратуры или другие государственные органы, находятся под защитой государства в соответствии с законодательством Российской Федерации.</w:t>
            </w:r>
            <w:proofErr w:type="gramEnd"/>
          </w:p>
          <w:p w:rsidR="003632D1" w:rsidRDefault="003632D1" w:rsidP="00FC463A">
            <w:pPr>
              <w:widowControl/>
              <w:adjustRightInd w:val="0"/>
              <w:ind w:firstLine="356"/>
              <w:jc w:val="both"/>
              <w:rPr>
                <w:rFonts w:eastAsiaTheme="minorHAnsi"/>
              </w:rPr>
            </w:pPr>
            <w:r>
              <w:rPr>
                <w:rFonts w:eastAsiaTheme="minorHAnsi"/>
                <w:bCs/>
              </w:rPr>
              <w:t xml:space="preserve">В соответствии со статьей 9.4 </w:t>
            </w:r>
            <w:r>
              <w:rPr>
                <w:rFonts w:eastAsiaTheme="minorHAnsi"/>
              </w:rPr>
              <w:t>Закона Ивановской области № 61-ОЗ:</w:t>
            </w:r>
          </w:p>
          <w:p w:rsidR="003632D1" w:rsidRDefault="003632D1" w:rsidP="00FC463A">
            <w:pPr>
              <w:widowControl/>
              <w:adjustRightInd w:val="0"/>
              <w:ind w:firstLine="356"/>
              <w:jc w:val="both"/>
              <w:rPr>
                <w:rFonts w:eastAsiaTheme="minorHAnsi"/>
              </w:rPr>
            </w:pPr>
            <w:r>
              <w:rPr>
                <w:rFonts w:eastAsiaTheme="minorHAnsi"/>
              </w:rPr>
              <w:t xml:space="preserve">1. </w:t>
            </w:r>
            <w:proofErr w:type="gramStart"/>
            <w:r>
              <w:rPr>
                <w:rFonts w:eastAsiaTheme="minorHAnsi"/>
              </w:rPr>
              <w:t xml:space="preserve">Лицо, замещающее государственную должность Ивановской области (за исключением лиц, замещающих государственные должности Ивановской области, предусмотренные </w:t>
            </w:r>
            <w:hyperlink r:id="rId42" w:history="1">
              <w:r w:rsidRPr="003632D1">
                <w:rPr>
                  <w:rFonts w:eastAsiaTheme="minorHAnsi"/>
                  <w:color w:val="000000" w:themeColor="text1"/>
                </w:rPr>
                <w:t>разделами 2</w:t>
              </w:r>
            </w:hyperlink>
            <w:r w:rsidRPr="003632D1">
              <w:rPr>
                <w:rFonts w:eastAsiaTheme="minorHAnsi"/>
                <w:color w:val="000000" w:themeColor="text1"/>
              </w:rPr>
              <w:t xml:space="preserve"> и </w:t>
            </w:r>
            <w:hyperlink r:id="rId43" w:history="1">
              <w:r w:rsidRPr="003632D1">
                <w:rPr>
                  <w:rFonts w:eastAsiaTheme="minorHAnsi"/>
                  <w:color w:val="000000" w:themeColor="text1"/>
                </w:rPr>
                <w:t>3</w:t>
              </w:r>
            </w:hyperlink>
            <w:r w:rsidRPr="003632D1">
              <w:rPr>
                <w:rFonts w:eastAsiaTheme="minorHAnsi"/>
                <w:color w:val="000000" w:themeColor="text1"/>
              </w:rPr>
              <w:t xml:space="preserve"> Реестра</w:t>
            </w:r>
            <w:r>
              <w:rPr>
                <w:rFonts w:eastAsiaTheme="minorHAnsi"/>
              </w:rPr>
              <w:t xml:space="preserve"> государственных должностей Ивановской области) (далее - лицо, замещающее </w:t>
            </w:r>
            <w:r>
              <w:rPr>
                <w:rFonts w:eastAsiaTheme="minorHAnsi"/>
              </w:rPr>
              <w:lastRenderedPageBreak/>
              <w:t xml:space="preserve">государственную должность), уведомляет обо всех фактах обращения к нему каких-либо лиц в целях склонения к совершению коррупционных правонарушений </w:t>
            </w:r>
            <w:r w:rsidRPr="003632D1">
              <w:rPr>
                <w:rFonts w:eastAsiaTheme="minorHAnsi"/>
                <w:b/>
              </w:rPr>
              <w:t>органы прокуратуры или другие государственные органы в срок не позднее 5 дней со дня соответствующего</w:t>
            </w:r>
            <w:proofErr w:type="gramEnd"/>
            <w:r w:rsidRPr="003632D1">
              <w:rPr>
                <w:rFonts w:eastAsiaTheme="minorHAnsi"/>
                <w:b/>
              </w:rPr>
              <w:t xml:space="preserve"> обращения</w:t>
            </w:r>
            <w:r>
              <w:rPr>
                <w:rFonts w:eastAsiaTheme="minorHAnsi"/>
              </w:rPr>
              <w:t>.</w:t>
            </w:r>
          </w:p>
          <w:p w:rsidR="003632D1" w:rsidRDefault="003632D1" w:rsidP="00FC463A">
            <w:pPr>
              <w:widowControl/>
              <w:adjustRightInd w:val="0"/>
              <w:ind w:firstLine="356"/>
              <w:jc w:val="both"/>
              <w:rPr>
                <w:rFonts w:eastAsiaTheme="minorHAnsi"/>
              </w:rPr>
            </w:pPr>
            <w:r>
              <w:rPr>
                <w:rFonts w:eastAsiaTheme="minorHAnsi"/>
              </w:rPr>
              <w:t xml:space="preserve">2. В случае обращения к лицу, замещающему государственную должность, лиц в целях склонения его к совершению коррупционных правонарушений оно </w:t>
            </w:r>
            <w:r w:rsidRPr="003632D1">
              <w:rPr>
                <w:rFonts w:eastAsiaTheme="minorHAnsi"/>
                <w:b/>
              </w:rPr>
              <w:t>направляет в органы прокуратуры или другие государственные органы письменное уведомление.</w:t>
            </w:r>
            <w:r w:rsidR="00851369">
              <w:rPr>
                <w:rFonts w:eastAsiaTheme="minorHAnsi"/>
              </w:rPr>
              <w:t xml:space="preserve"> </w:t>
            </w:r>
            <w:r>
              <w:rPr>
                <w:rFonts w:eastAsiaTheme="minorHAnsi"/>
              </w:rPr>
              <w:t>К уведомлению прикладываются материалы, имеющие отношение к обстоятельствам обращения в целях склонения лица, замещающего государственную должность, к совершению коррупционных правонарушений (при наличии).</w:t>
            </w:r>
          </w:p>
          <w:p w:rsidR="00A44733" w:rsidRPr="003632D1" w:rsidRDefault="003632D1" w:rsidP="00FC463A">
            <w:pPr>
              <w:widowControl/>
              <w:adjustRightInd w:val="0"/>
              <w:ind w:firstLine="356"/>
              <w:jc w:val="both"/>
              <w:rPr>
                <w:rFonts w:eastAsiaTheme="minorHAnsi"/>
              </w:rPr>
            </w:pPr>
            <w:r>
              <w:rPr>
                <w:rFonts w:eastAsiaTheme="minorHAnsi"/>
              </w:rPr>
              <w:t xml:space="preserve">3. </w:t>
            </w:r>
            <w:r w:rsidRPr="00851369">
              <w:rPr>
                <w:rFonts w:eastAsiaTheme="minorHAnsi"/>
              </w:rPr>
              <w:t xml:space="preserve">Уведомление подается лицом, замещающим государственную должность, в письменной форме в органы прокуратуры или другие государственные органы при личном обращении, посредством почтового отправления, по факсу или по электронной почте. </w:t>
            </w:r>
            <w:r>
              <w:rPr>
                <w:rFonts w:eastAsiaTheme="minorHAnsi"/>
              </w:rPr>
              <w:t>Уведомление должно быть подписано лицом, замещающим государственную должность, с указанием даты его составления.</w:t>
            </w:r>
          </w:p>
        </w:tc>
      </w:tr>
      <w:tr w:rsidR="00BF1326" w:rsidRPr="00D458BD" w:rsidTr="00FB7E25">
        <w:tc>
          <w:tcPr>
            <w:tcW w:w="15593" w:type="dxa"/>
            <w:gridSpan w:val="3"/>
            <w:tcBorders>
              <w:top w:val="single" w:sz="4" w:space="0" w:color="auto"/>
              <w:left w:val="single" w:sz="4" w:space="0" w:color="auto"/>
              <w:bottom w:val="single" w:sz="4" w:space="0" w:color="auto"/>
              <w:right w:val="single" w:sz="4" w:space="0" w:color="auto"/>
            </w:tcBorders>
            <w:hideMark/>
          </w:tcPr>
          <w:p w:rsidR="00BF1326" w:rsidRPr="0053632B" w:rsidRDefault="00BF1326" w:rsidP="005E5245">
            <w:pPr>
              <w:adjustRightInd w:val="0"/>
              <w:ind w:firstLine="98"/>
              <w:jc w:val="center"/>
              <w:outlineLvl w:val="1"/>
              <w:rPr>
                <w:b/>
                <w:sz w:val="28"/>
                <w:szCs w:val="28"/>
              </w:rPr>
            </w:pPr>
            <w:r w:rsidRPr="0053632B">
              <w:rPr>
                <w:b/>
                <w:sz w:val="28"/>
                <w:szCs w:val="28"/>
              </w:rPr>
              <w:lastRenderedPageBreak/>
              <w:t xml:space="preserve">Ответственность за </w:t>
            </w:r>
            <w:r w:rsidRPr="0053632B">
              <w:rPr>
                <w:b/>
                <w:bCs/>
                <w:sz w:val="28"/>
                <w:szCs w:val="28"/>
              </w:rPr>
              <w:t xml:space="preserve">невыполнение </w:t>
            </w:r>
            <w:r w:rsidR="005E5245" w:rsidRPr="0053632B">
              <w:rPr>
                <w:b/>
                <w:bCs/>
                <w:sz w:val="28"/>
                <w:szCs w:val="28"/>
              </w:rPr>
              <w:t xml:space="preserve">лицом, замещающим государственную должность субъекта Российской Федерации  </w:t>
            </w:r>
            <w:r w:rsidRPr="0053632B">
              <w:rPr>
                <w:b/>
                <w:bCs/>
                <w:sz w:val="28"/>
                <w:szCs w:val="28"/>
              </w:rPr>
              <w:t>должностной (служебной) обязанности по уведомлению представителя нанимателя, органов прокуратуры или других государственных органов обо всех случаях обращения к нему каких-либо лиц в целях склонения его к совершению коррупционных правонарушений</w:t>
            </w:r>
          </w:p>
        </w:tc>
      </w:tr>
      <w:tr w:rsidR="00BF1326" w:rsidRPr="00D458BD" w:rsidTr="00FB7E25">
        <w:tc>
          <w:tcPr>
            <w:tcW w:w="15593" w:type="dxa"/>
            <w:gridSpan w:val="3"/>
            <w:tcBorders>
              <w:top w:val="single" w:sz="4" w:space="0" w:color="auto"/>
              <w:left w:val="single" w:sz="4" w:space="0" w:color="auto"/>
              <w:bottom w:val="single" w:sz="4" w:space="0" w:color="auto"/>
              <w:right w:val="single" w:sz="4" w:space="0" w:color="auto"/>
            </w:tcBorders>
            <w:hideMark/>
          </w:tcPr>
          <w:p w:rsidR="00BF1326" w:rsidRPr="00A44733" w:rsidRDefault="00BF1326" w:rsidP="00FC463A">
            <w:pPr>
              <w:widowControl/>
              <w:adjustRightInd w:val="0"/>
              <w:ind w:firstLine="317"/>
              <w:jc w:val="both"/>
              <w:rPr>
                <w:rFonts w:eastAsiaTheme="minorHAnsi"/>
              </w:rPr>
            </w:pPr>
            <w:r w:rsidRPr="00D458BD">
              <w:t xml:space="preserve">В соответствии с частью </w:t>
            </w:r>
            <w:r w:rsidR="00C2010B">
              <w:t>5</w:t>
            </w:r>
            <w:r w:rsidRPr="00D458BD">
              <w:t xml:space="preserve"> статьи </w:t>
            </w:r>
            <w:r w:rsidR="00C2010B">
              <w:t>12.1</w:t>
            </w:r>
            <w:r w:rsidRPr="00D458BD">
              <w:rPr>
                <w:rStyle w:val="af6"/>
              </w:rPr>
              <w:t xml:space="preserve"> </w:t>
            </w:r>
            <w:r w:rsidRPr="00D458BD">
              <w:t xml:space="preserve">Федерального закона № 273-Ф3 </w:t>
            </w:r>
            <w:r w:rsidR="00C2010B">
              <w:t>л</w:t>
            </w:r>
            <w:r w:rsidR="00C2010B">
              <w:rPr>
                <w:rFonts w:eastAsiaTheme="minorHAnsi"/>
              </w:rPr>
              <w:t xml:space="preserve">ица, </w:t>
            </w:r>
            <w:r w:rsidR="00A44733">
              <w:rPr>
                <w:rFonts w:eastAsiaTheme="minorHAnsi"/>
              </w:rPr>
              <w:t xml:space="preserve">замещающие </w:t>
            </w:r>
            <w:r w:rsidR="00C2010B">
              <w:rPr>
                <w:rFonts w:eastAsiaTheme="minorHAnsi"/>
              </w:rPr>
              <w:t xml:space="preserve">государственные должности субъектов Российской Федерации, нарушившие запреты, ограничения и обязанности, установленные </w:t>
            </w:r>
            <w:hyperlink r:id="rId44" w:history="1">
              <w:r w:rsidR="00C2010B" w:rsidRPr="00A44733">
                <w:rPr>
                  <w:rFonts w:eastAsiaTheme="minorHAnsi"/>
                  <w:color w:val="000000" w:themeColor="text1"/>
                </w:rPr>
                <w:t>частями 1</w:t>
              </w:r>
            </w:hyperlink>
            <w:r w:rsidR="00C2010B" w:rsidRPr="00A44733">
              <w:rPr>
                <w:rFonts w:eastAsiaTheme="minorHAnsi"/>
                <w:color w:val="000000" w:themeColor="text1"/>
              </w:rPr>
              <w:t xml:space="preserve"> - </w:t>
            </w:r>
            <w:hyperlink r:id="rId45" w:history="1">
              <w:r w:rsidR="00C2010B" w:rsidRPr="00A44733">
                <w:rPr>
                  <w:rFonts w:eastAsiaTheme="minorHAnsi"/>
                  <w:color w:val="000000" w:themeColor="text1"/>
                </w:rPr>
                <w:t>4.1-1</w:t>
              </w:r>
            </w:hyperlink>
            <w:r w:rsidR="00A44733">
              <w:rPr>
                <w:rFonts w:eastAsiaTheme="minorHAnsi"/>
              </w:rPr>
              <w:t xml:space="preserve"> статьи 12.1 Федерального закона № 273-ФЗ, в частности обязанность об </w:t>
            </w:r>
            <w:proofErr w:type="gramStart"/>
            <w:r w:rsidR="00A44733">
              <w:rPr>
                <w:rFonts w:eastAsiaTheme="minorHAnsi"/>
              </w:rPr>
              <w:lastRenderedPageBreak/>
              <w:t>у</w:t>
            </w:r>
            <w:r w:rsidR="00A44733" w:rsidRPr="008F0A75">
              <w:rPr>
                <w:rFonts w:eastAsiaTheme="minorHAnsi"/>
                <w:bCs/>
              </w:rPr>
              <w:t>ведомлени</w:t>
            </w:r>
            <w:r w:rsidR="00A44733">
              <w:rPr>
                <w:rFonts w:eastAsiaTheme="minorHAnsi"/>
                <w:bCs/>
              </w:rPr>
              <w:t>и</w:t>
            </w:r>
            <w:proofErr w:type="gramEnd"/>
            <w:r w:rsidR="00A44733" w:rsidRPr="008F0A75">
              <w:rPr>
                <w:rFonts w:eastAsiaTheme="minorHAnsi"/>
                <w:bCs/>
              </w:rPr>
              <w:t xml:space="preserve"> о фактах обращения в целях склонения к совершению коррупционных правонарушений</w:t>
            </w:r>
            <w:r w:rsidR="00A44733">
              <w:rPr>
                <w:rFonts w:eastAsiaTheme="minorHAnsi"/>
                <w:bCs/>
              </w:rPr>
              <w:t xml:space="preserve">, </w:t>
            </w:r>
            <w:r w:rsidR="00A44733">
              <w:rPr>
                <w:rFonts w:eastAsiaTheme="minorHAnsi"/>
              </w:rPr>
              <w:t xml:space="preserve"> </w:t>
            </w:r>
            <w:r w:rsidR="00C2010B">
              <w:rPr>
                <w:rFonts w:eastAsiaTheme="minorHAnsi"/>
              </w:rPr>
              <w:t xml:space="preserve">несут ответственность, предусмотренную федеральными конституционными законами, федеральными законами и иными нормативными правовыми актами Российской Федерации, за исключением случаев, если такие запреты, ограничения и обязанности были нарушены вследствие не зависящих от них обстоятельств, признанных таковыми в соответствии </w:t>
            </w:r>
            <w:r w:rsidR="00C2010B" w:rsidRPr="00A44733">
              <w:rPr>
                <w:rFonts w:eastAsiaTheme="minorHAnsi"/>
                <w:color w:val="000000" w:themeColor="text1"/>
              </w:rPr>
              <w:t xml:space="preserve">с </w:t>
            </w:r>
            <w:hyperlink r:id="rId46" w:history="1">
              <w:r w:rsidR="00C2010B" w:rsidRPr="00A44733">
                <w:rPr>
                  <w:rFonts w:eastAsiaTheme="minorHAnsi"/>
                  <w:color w:val="000000" w:themeColor="text1"/>
                </w:rPr>
                <w:t>частями 3</w:t>
              </w:r>
            </w:hyperlink>
            <w:r w:rsidR="00C2010B" w:rsidRPr="00A44733">
              <w:rPr>
                <w:rFonts w:eastAsiaTheme="minorHAnsi"/>
                <w:color w:val="000000" w:themeColor="text1"/>
              </w:rPr>
              <w:t xml:space="preserve"> - </w:t>
            </w:r>
            <w:hyperlink r:id="rId47" w:history="1">
              <w:r w:rsidR="00C2010B" w:rsidRPr="00A44733">
                <w:rPr>
                  <w:rFonts w:eastAsiaTheme="minorHAnsi"/>
                  <w:color w:val="000000" w:themeColor="text1"/>
                </w:rPr>
                <w:t>6 статьи 13</w:t>
              </w:r>
            </w:hyperlink>
            <w:r w:rsidR="00C2010B">
              <w:rPr>
                <w:rFonts w:eastAsiaTheme="minorHAnsi"/>
              </w:rPr>
              <w:t xml:space="preserve"> Федерального закона</w:t>
            </w:r>
            <w:r w:rsidR="00A44733">
              <w:rPr>
                <w:rFonts w:eastAsiaTheme="minorHAnsi"/>
              </w:rPr>
              <w:t xml:space="preserve"> № 273-ФЗ</w:t>
            </w:r>
            <w:r w:rsidR="00C2010B">
              <w:rPr>
                <w:rFonts w:eastAsiaTheme="minorHAnsi"/>
              </w:rPr>
              <w:t>, если иное не предусмотрено федеральными конституционными законами, федеральными законами.</w:t>
            </w:r>
          </w:p>
        </w:tc>
      </w:tr>
      <w:tr w:rsidR="00BF1326" w:rsidRPr="00D458BD" w:rsidTr="00FB7E25">
        <w:tc>
          <w:tcPr>
            <w:tcW w:w="15593" w:type="dxa"/>
            <w:gridSpan w:val="3"/>
            <w:tcBorders>
              <w:top w:val="single" w:sz="4" w:space="0" w:color="auto"/>
              <w:left w:val="single" w:sz="4" w:space="0" w:color="auto"/>
              <w:bottom w:val="single" w:sz="4" w:space="0" w:color="auto"/>
              <w:right w:val="single" w:sz="4" w:space="0" w:color="auto"/>
            </w:tcBorders>
            <w:hideMark/>
          </w:tcPr>
          <w:p w:rsidR="00BF1326" w:rsidRPr="0053632B" w:rsidRDefault="0053632B" w:rsidP="0053632B">
            <w:pPr>
              <w:adjustRightInd w:val="0"/>
              <w:jc w:val="center"/>
              <w:outlineLvl w:val="1"/>
              <w:rPr>
                <w:b/>
                <w:sz w:val="28"/>
                <w:szCs w:val="28"/>
              </w:rPr>
            </w:pPr>
            <w:r w:rsidRPr="0053632B">
              <w:rPr>
                <w:rStyle w:val="af6"/>
                <w:color w:val="000000"/>
                <w:sz w:val="28"/>
                <w:szCs w:val="28"/>
              </w:rPr>
              <w:lastRenderedPageBreak/>
              <w:t xml:space="preserve">Получение вознаграждений и </w:t>
            </w:r>
            <w:r w:rsidR="00BF1326" w:rsidRPr="0053632B">
              <w:rPr>
                <w:rStyle w:val="af6"/>
                <w:color w:val="000000"/>
                <w:sz w:val="28"/>
                <w:szCs w:val="28"/>
              </w:rPr>
              <w:t>подарков</w:t>
            </w:r>
          </w:p>
        </w:tc>
      </w:tr>
      <w:tr w:rsidR="00BF1326" w:rsidRPr="00D458BD" w:rsidTr="00FB7E25">
        <w:tc>
          <w:tcPr>
            <w:tcW w:w="5412" w:type="dxa"/>
            <w:tcBorders>
              <w:top w:val="single" w:sz="4" w:space="0" w:color="auto"/>
              <w:left w:val="single" w:sz="4" w:space="0" w:color="auto"/>
              <w:bottom w:val="single" w:sz="4" w:space="0" w:color="auto"/>
              <w:right w:val="single" w:sz="4" w:space="0" w:color="auto"/>
            </w:tcBorders>
            <w:hideMark/>
          </w:tcPr>
          <w:p w:rsidR="00425ADB" w:rsidRDefault="00BF1326" w:rsidP="00FC463A">
            <w:pPr>
              <w:widowControl/>
              <w:adjustRightInd w:val="0"/>
              <w:ind w:firstLine="317"/>
              <w:jc w:val="both"/>
              <w:rPr>
                <w:rFonts w:eastAsiaTheme="minorHAnsi"/>
              </w:rPr>
            </w:pPr>
            <w:r w:rsidRPr="00EF2CCD">
              <w:rPr>
                <w:b/>
              </w:rPr>
              <w:t>Запрещается</w:t>
            </w:r>
            <w:r w:rsidR="008537DA">
              <w:rPr>
                <w:b/>
              </w:rPr>
              <w:t xml:space="preserve"> </w:t>
            </w:r>
            <w:r w:rsidR="008537DA" w:rsidRPr="008537DA">
              <w:rPr>
                <w:b/>
              </w:rPr>
              <w:t>лицам, замещающим государственные должности</w:t>
            </w:r>
            <w:r w:rsidR="00BF0FFB">
              <w:rPr>
                <w:b/>
              </w:rPr>
              <w:t xml:space="preserve"> субъекта Российской Федерации</w:t>
            </w:r>
            <w:r w:rsidR="008537DA" w:rsidRPr="008537DA">
              <w:rPr>
                <w:b/>
              </w:rPr>
              <w:t xml:space="preserve">, </w:t>
            </w:r>
            <w:r w:rsidRPr="008537DA">
              <w:rPr>
                <w:b/>
              </w:rPr>
              <w:t>получать</w:t>
            </w:r>
            <w:r w:rsidRPr="00EF2CCD">
              <w:t xml:space="preserve"> </w:t>
            </w:r>
            <w:r w:rsidRPr="00EF2CCD">
              <w:rPr>
                <w:b/>
              </w:rPr>
              <w:t>в связи с исполнением должностных обязанностей</w:t>
            </w:r>
            <w:r w:rsidRPr="00EF2CCD">
              <w:t xml:space="preserve"> </w:t>
            </w:r>
            <w:r w:rsidR="00425ADB">
              <w:rPr>
                <w:rFonts w:eastAsiaTheme="minorHAnsi"/>
              </w:rPr>
              <w:t xml:space="preserve">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и подарки от физических и юридических лиц. </w:t>
            </w:r>
          </w:p>
          <w:p w:rsidR="00BF1326" w:rsidRPr="00625C4C" w:rsidRDefault="00BF1326" w:rsidP="00FB7E25">
            <w:pPr>
              <w:adjustRightInd w:val="0"/>
              <w:ind w:firstLine="176"/>
              <w:jc w:val="both"/>
              <w:outlineLvl w:val="1"/>
              <w:rPr>
                <w:b/>
                <w:highlight w:val="green"/>
              </w:rPr>
            </w:pPr>
          </w:p>
        </w:tc>
        <w:tc>
          <w:tcPr>
            <w:tcW w:w="5039" w:type="dxa"/>
            <w:tcBorders>
              <w:top w:val="single" w:sz="4" w:space="0" w:color="auto"/>
              <w:left w:val="single" w:sz="4" w:space="0" w:color="auto"/>
              <w:bottom w:val="single" w:sz="4" w:space="0" w:color="auto"/>
              <w:right w:val="single" w:sz="4" w:space="0" w:color="auto"/>
            </w:tcBorders>
          </w:tcPr>
          <w:p w:rsidR="00BF1326" w:rsidRPr="00425ADB" w:rsidRDefault="00BF1326" w:rsidP="00FC463A">
            <w:pPr>
              <w:adjustRightInd w:val="0"/>
              <w:ind w:firstLine="292"/>
              <w:jc w:val="both"/>
            </w:pPr>
            <w:r w:rsidRPr="00425ADB">
              <w:t>- статья 575 Гражданского кодекса Российской Федерации;</w:t>
            </w:r>
          </w:p>
          <w:p w:rsidR="00BF1326" w:rsidRPr="008537DA" w:rsidRDefault="00425ADB" w:rsidP="00FC463A">
            <w:pPr>
              <w:adjustRightInd w:val="0"/>
              <w:ind w:firstLine="292"/>
              <w:jc w:val="both"/>
            </w:pPr>
            <w:r w:rsidRPr="008537DA">
              <w:t>- пункт 7 части 3 статьи 12.1 Федерального закона № 273-ФЗ;</w:t>
            </w:r>
          </w:p>
          <w:p w:rsidR="00BF1326" w:rsidRPr="00625C4C" w:rsidRDefault="00BF1326" w:rsidP="003121E2">
            <w:pPr>
              <w:widowControl/>
              <w:adjustRightInd w:val="0"/>
              <w:ind w:firstLine="292"/>
              <w:jc w:val="both"/>
              <w:rPr>
                <w:rFonts w:eastAsiaTheme="minorHAnsi"/>
                <w:highlight w:val="green"/>
              </w:rPr>
            </w:pPr>
            <w:proofErr w:type="gramStart"/>
            <w:r w:rsidRPr="008537DA">
              <w:rPr>
                <w:bCs/>
              </w:rPr>
              <w:t xml:space="preserve">- пункт 3 </w:t>
            </w:r>
            <w:r w:rsidRPr="008537DA">
              <w:rPr>
                <w:rFonts w:eastAsiaTheme="minorHAnsi"/>
              </w:rPr>
              <w:t>Положения о сообщении лицами, замещающими отдельные государственные должности Ивановской области и должности государственной гражданской службы Ивановской области,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w:t>
            </w:r>
            <w:r w:rsidRPr="008537DA">
              <w:rPr>
                <w:bCs/>
              </w:rPr>
              <w:t xml:space="preserve">, утвержденного </w:t>
            </w:r>
            <w:r w:rsidRPr="008537DA">
              <w:t>указом Губернатора Ивановской</w:t>
            </w:r>
            <w:proofErr w:type="gramEnd"/>
            <w:r w:rsidRPr="008537DA">
              <w:t xml:space="preserve"> </w:t>
            </w:r>
            <w:proofErr w:type="gramStart"/>
            <w:r w:rsidRPr="008537DA">
              <w:t xml:space="preserve">области от 07.04.2014 № 69-уг </w:t>
            </w:r>
            <w:r w:rsidR="002D1FEF">
              <w:t xml:space="preserve">                </w:t>
            </w:r>
            <w:r w:rsidRPr="008537DA">
              <w:rPr>
                <w:rFonts w:eastAsiaTheme="minorHAnsi"/>
              </w:rPr>
              <w:t xml:space="preserve">«Об утверждении Положения о сообщении лицами, замещающими отдельные государственные должности Ивановской области и должности государственной гражданской службы Ивановской области,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w:t>
            </w:r>
            <w:r w:rsidRPr="008537DA">
              <w:rPr>
                <w:rFonts w:eastAsiaTheme="minorHAnsi"/>
              </w:rPr>
              <w:lastRenderedPageBreak/>
              <w:t>средств, вырученных от его реализации</w:t>
            </w:r>
            <w:proofErr w:type="gramEnd"/>
            <w:r w:rsidRPr="008537DA">
              <w:rPr>
                <w:rFonts w:eastAsiaTheme="minorHAnsi"/>
              </w:rPr>
              <w:t>»</w:t>
            </w:r>
            <w:r w:rsidRPr="008537DA">
              <w:t xml:space="preserve"> </w:t>
            </w:r>
            <w:r w:rsidRPr="00C47D74">
              <w:t>(далее –</w:t>
            </w:r>
            <w:r w:rsidR="00A93564" w:rsidRPr="00C47D74">
              <w:t xml:space="preserve"> Положение</w:t>
            </w:r>
            <w:r w:rsidR="00C47D74" w:rsidRPr="00C47D74">
              <w:t xml:space="preserve">, </w:t>
            </w:r>
            <w:r w:rsidR="00C47D74" w:rsidRPr="00C47D74">
              <w:rPr>
                <w:rFonts w:eastAsiaTheme="minorHAnsi"/>
              </w:rPr>
              <w:t xml:space="preserve">утвержденное </w:t>
            </w:r>
            <w:r w:rsidR="00C47D74" w:rsidRPr="00C47D74">
              <w:t>указом Губернатора № 69-уг</w:t>
            </w:r>
            <w:r w:rsidRPr="00C47D74">
              <w:t>).</w:t>
            </w:r>
          </w:p>
        </w:tc>
        <w:tc>
          <w:tcPr>
            <w:tcW w:w="5142" w:type="dxa"/>
            <w:tcBorders>
              <w:top w:val="single" w:sz="4" w:space="0" w:color="auto"/>
              <w:left w:val="single" w:sz="4" w:space="0" w:color="auto"/>
              <w:bottom w:val="single" w:sz="4" w:space="0" w:color="auto"/>
              <w:right w:val="single" w:sz="4" w:space="0" w:color="auto"/>
            </w:tcBorders>
          </w:tcPr>
          <w:p w:rsidR="000371DF" w:rsidRDefault="000371DF" w:rsidP="000371DF">
            <w:pPr>
              <w:widowControl/>
              <w:adjustRightInd w:val="0"/>
              <w:ind w:firstLine="356"/>
              <w:jc w:val="both"/>
              <w:rPr>
                <w:rFonts w:eastAsiaTheme="minorHAnsi"/>
              </w:rPr>
            </w:pPr>
            <w:proofErr w:type="gramStart"/>
            <w:r>
              <w:rPr>
                <w:rFonts w:eastAsiaTheme="minorHAnsi"/>
              </w:rPr>
              <w:lastRenderedPageBreak/>
              <w:t>Лица, замещающие государственные должности Ивановской области</w:t>
            </w:r>
            <w:r w:rsidR="003121E2">
              <w:rPr>
                <w:rFonts w:eastAsiaTheme="minorHAnsi"/>
              </w:rPr>
              <w:t>,</w:t>
            </w:r>
            <w:r>
              <w:rPr>
                <w:rFonts w:eastAsiaTheme="minorHAnsi"/>
              </w:rPr>
              <w:t xml:space="preserve"> не вправе получать подарки от физических (юридических) лиц в связи с их должностным положением или исполнением ими служебных (должностных) обязанностей, за исключением подарков, полученных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w:t>
            </w:r>
            <w:r w:rsidR="00BF0FFB">
              <w:rPr>
                <w:rFonts w:eastAsiaTheme="minorHAnsi"/>
              </w:rPr>
              <w:t>.</w:t>
            </w:r>
            <w:proofErr w:type="gramEnd"/>
          </w:p>
          <w:p w:rsidR="008537DA" w:rsidRPr="000371DF" w:rsidRDefault="008537DA" w:rsidP="000371DF">
            <w:pPr>
              <w:widowControl/>
              <w:adjustRightInd w:val="0"/>
              <w:ind w:firstLine="356"/>
              <w:jc w:val="both"/>
              <w:rPr>
                <w:rFonts w:eastAsiaTheme="minorHAnsi"/>
              </w:rPr>
            </w:pPr>
          </w:p>
        </w:tc>
      </w:tr>
      <w:tr w:rsidR="00BF1326" w:rsidRPr="00D458BD" w:rsidTr="00FB7E25">
        <w:tc>
          <w:tcPr>
            <w:tcW w:w="5412" w:type="dxa"/>
            <w:tcBorders>
              <w:top w:val="single" w:sz="4" w:space="0" w:color="auto"/>
              <w:left w:val="single" w:sz="4" w:space="0" w:color="auto"/>
              <w:bottom w:val="single" w:sz="4" w:space="0" w:color="auto"/>
              <w:right w:val="single" w:sz="4" w:space="0" w:color="auto"/>
            </w:tcBorders>
            <w:hideMark/>
          </w:tcPr>
          <w:p w:rsidR="00B564DB" w:rsidRDefault="00BF1326" w:rsidP="00B564DB">
            <w:pPr>
              <w:widowControl/>
              <w:adjustRightInd w:val="0"/>
              <w:ind w:firstLine="317"/>
              <w:jc w:val="both"/>
              <w:rPr>
                <w:rFonts w:eastAsiaTheme="minorHAnsi"/>
              </w:rPr>
            </w:pPr>
            <w:r w:rsidRPr="00D458BD">
              <w:rPr>
                <w:b/>
              </w:rPr>
              <w:lastRenderedPageBreak/>
              <w:t xml:space="preserve">Разрешается </w:t>
            </w:r>
            <w:r w:rsidRPr="00D458BD">
              <w:t>получать</w:t>
            </w:r>
            <w:r w:rsidRPr="00D458BD">
              <w:rPr>
                <w:bCs/>
              </w:rPr>
              <w:t xml:space="preserve"> подарки </w:t>
            </w:r>
            <w:r>
              <w:rPr>
                <w:rFonts w:eastAsiaTheme="minorHAnsi"/>
              </w:rPr>
              <w:t>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w:t>
            </w:r>
          </w:p>
          <w:p w:rsidR="00EB5B7B" w:rsidRPr="00EB5B7B" w:rsidRDefault="00EB5B7B" w:rsidP="00B564DB">
            <w:pPr>
              <w:widowControl/>
              <w:adjustRightInd w:val="0"/>
              <w:ind w:firstLine="317"/>
              <w:jc w:val="both"/>
              <w:rPr>
                <w:rFonts w:eastAsiaTheme="minorHAnsi"/>
              </w:rPr>
            </w:pPr>
            <w:r w:rsidRPr="00EB5B7B">
              <w:rPr>
                <w:rFonts w:eastAsiaTheme="minorHAnsi"/>
              </w:rPr>
              <w:t>Подарки, полученные в связи с протокольными мероприятиями, со служебными командировками и с другими официальными мероприятиями, признаются собственностью субъекта Ро</w:t>
            </w:r>
            <w:r w:rsidR="00BF0FFB">
              <w:rPr>
                <w:rFonts w:eastAsiaTheme="minorHAnsi"/>
              </w:rPr>
              <w:t xml:space="preserve">ссийской Федерации и передаются по акту в соответствующий </w:t>
            </w:r>
            <w:r w:rsidRPr="00EB5B7B">
              <w:rPr>
                <w:rFonts w:eastAsiaTheme="minorHAnsi"/>
              </w:rPr>
              <w:t>государственный орган.</w:t>
            </w:r>
          </w:p>
          <w:p w:rsidR="00EB5B7B" w:rsidRDefault="00EB5B7B" w:rsidP="00FC463A">
            <w:pPr>
              <w:widowControl/>
              <w:adjustRightInd w:val="0"/>
              <w:ind w:firstLine="317"/>
              <w:jc w:val="both"/>
              <w:rPr>
                <w:rFonts w:eastAsiaTheme="minorHAnsi"/>
              </w:rPr>
            </w:pPr>
          </w:p>
          <w:p w:rsidR="00C47D74" w:rsidRDefault="00C47D74" w:rsidP="00A93564">
            <w:pPr>
              <w:widowControl/>
              <w:adjustRightInd w:val="0"/>
              <w:ind w:firstLine="356"/>
              <w:jc w:val="both"/>
              <w:rPr>
                <w:rFonts w:eastAsiaTheme="minorHAnsi"/>
              </w:rPr>
            </w:pPr>
          </w:p>
          <w:p w:rsidR="00A93564" w:rsidRDefault="00A93564" w:rsidP="00FB7E25">
            <w:pPr>
              <w:widowControl/>
              <w:adjustRightInd w:val="0"/>
              <w:jc w:val="both"/>
              <w:rPr>
                <w:rFonts w:eastAsiaTheme="minorHAnsi"/>
              </w:rPr>
            </w:pPr>
          </w:p>
          <w:p w:rsidR="00BF1326" w:rsidRPr="00567216" w:rsidRDefault="00BF1326" w:rsidP="00FB7E25">
            <w:pPr>
              <w:widowControl/>
              <w:adjustRightInd w:val="0"/>
              <w:jc w:val="both"/>
              <w:rPr>
                <w:rFonts w:eastAsiaTheme="minorHAnsi"/>
              </w:rPr>
            </w:pPr>
          </w:p>
        </w:tc>
        <w:tc>
          <w:tcPr>
            <w:tcW w:w="5039" w:type="dxa"/>
            <w:tcBorders>
              <w:top w:val="single" w:sz="4" w:space="0" w:color="auto"/>
              <w:left w:val="single" w:sz="4" w:space="0" w:color="auto"/>
              <w:bottom w:val="single" w:sz="4" w:space="0" w:color="auto"/>
              <w:right w:val="single" w:sz="4" w:space="0" w:color="auto"/>
            </w:tcBorders>
          </w:tcPr>
          <w:p w:rsidR="00BF1326" w:rsidRDefault="00BF1326" w:rsidP="00FC463A">
            <w:pPr>
              <w:adjustRightInd w:val="0"/>
              <w:ind w:firstLine="292"/>
              <w:jc w:val="both"/>
            </w:pPr>
            <w:r w:rsidRPr="00D458BD">
              <w:t>- часть 2 статьи 575 Гражданского кодекса Российской Федерации;</w:t>
            </w:r>
          </w:p>
          <w:p w:rsidR="00BF1326" w:rsidRPr="00E40470" w:rsidRDefault="00BF1326" w:rsidP="002D1FEF">
            <w:pPr>
              <w:adjustRightInd w:val="0"/>
              <w:ind w:firstLine="292"/>
              <w:jc w:val="both"/>
            </w:pPr>
            <w:r w:rsidRPr="00C47D74">
              <w:rPr>
                <w:bCs/>
              </w:rPr>
              <w:t xml:space="preserve">- пункты 4, 5 и 6 </w:t>
            </w:r>
            <w:r w:rsidRPr="00C47D74">
              <w:rPr>
                <w:rFonts w:eastAsiaTheme="minorHAnsi"/>
              </w:rPr>
              <w:t xml:space="preserve">Положения, утвержденного </w:t>
            </w:r>
            <w:r w:rsidRPr="00C47D74">
              <w:t>указ</w:t>
            </w:r>
            <w:r w:rsidR="00EB5B7B">
              <w:t xml:space="preserve">ом Губернатора </w:t>
            </w:r>
            <w:r w:rsidRPr="00C47D74">
              <w:t>№ 69-уг</w:t>
            </w:r>
            <w:r w:rsidR="00C47D74">
              <w:t xml:space="preserve"> (далее – Положение).</w:t>
            </w:r>
          </w:p>
        </w:tc>
        <w:tc>
          <w:tcPr>
            <w:tcW w:w="5142" w:type="dxa"/>
            <w:tcBorders>
              <w:top w:val="single" w:sz="4" w:space="0" w:color="auto"/>
              <w:left w:val="single" w:sz="4" w:space="0" w:color="auto"/>
              <w:bottom w:val="single" w:sz="4" w:space="0" w:color="auto"/>
              <w:right w:val="single" w:sz="4" w:space="0" w:color="auto"/>
            </w:tcBorders>
          </w:tcPr>
          <w:p w:rsidR="00BF1326" w:rsidRDefault="00BF1326" w:rsidP="00FC463A">
            <w:pPr>
              <w:widowControl/>
              <w:adjustRightInd w:val="0"/>
              <w:ind w:firstLine="356"/>
              <w:jc w:val="both"/>
              <w:rPr>
                <w:rFonts w:eastAsiaTheme="minorHAnsi"/>
              </w:rPr>
            </w:pPr>
            <w:r w:rsidRPr="005C2DE4">
              <w:rPr>
                <w:bCs/>
              </w:rPr>
              <w:t>В соответствии с пунктом 4 Положения л</w:t>
            </w:r>
            <w:r w:rsidRPr="005C2DE4">
              <w:rPr>
                <w:rFonts w:eastAsiaTheme="minorHAnsi"/>
              </w:rPr>
              <w:t>ица, получившие подарок, обязаны уведомлять обо всех случаях получения подарка соответственно Правительство Ивановской области, центральный</w:t>
            </w:r>
            <w:r>
              <w:rPr>
                <w:rFonts w:eastAsiaTheme="minorHAnsi"/>
              </w:rPr>
              <w:t xml:space="preserve"> исполнительный орган государственной власти Ивановской области, территориальный орган центрального исполнительного органа государственной власти Ивановской области, в котором лица, получившие подарок, осуществляют трудовую деятельность (далее - исполнительный орган).</w:t>
            </w:r>
          </w:p>
          <w:p w:rsidR="00C47D74" w:rsidRDefault="00BF1326" w:rsidP="00FC463A">
            <w:pPr>
              <w:widowControl/>
              <w:adjustRightInd w:val="0"/>
              <w:ind w:firstLine="356"/>
              <w:jc w:val="both"/>
              <w:rPr>
                <w:rFonts w:eastAsiaTheme="minorHAnsi"/>
                <w:b/>
              </w:rPr>
            </w:pPr>
            <w:r>
              <w:rPr>
                <w:bCs/>
              </w:rPr>
              <w:t>Согласно пункт</w:t>
            </w:r>
            <w:r w:rsidR="004A54C2">
              <w:rPr>
                <w:bCs/>
              </w:rPr>
              <w:t>у</w:t>
            </w:r>
            <w:r>
              <w:rPr>
                <w:bCs/>
              </w:rPr>
              <w:t xml:space="preserve"> 5 Положения </w:t>
            </w:r>
            <w:hyperlink r:id="rId48" w:history="1">
              <w:r w:rsidR="00BF0FFB">
                <w:rPr>
                  <w:rFonts w:eastAsiaTheme="minorHAnsi"/>
                </w:rPr>
                <w:t>у</w:t>
              </w:r>
              <w:r w:rsidRPr="00E40470">
                <w:rPr>
                  <w:rFonts w:eastAsiaTheme="minorHAnsi"/>
                </w:rPr>
                <w:t>ведомление</w:t>
              </w:r>
            </w:hyperlink>
            <w:r>
              <w:rPr>
                <w:rFonts w:eastAsiaTheme="minorHAnsi"/>
              </w:rPr>
              <w:t xml:space="preserve"> о получении подарка (далее - уведомление) </w:t>
            </w:r>
            <w:r w:rsidRPr="002A435A">
              <w:rPr>
                <w:rFonts w:eastAsiaTheme="minorHAnsi"/>
                <w:b/>
              </w:rPr>
              <w:t>составляется в 2</w:t>
            </w:r>
            <w:r w:rsidR="004A54C2">
              <w:rPr>
                <w:rFonts w:eastAsiaTheme="minorHAnsi"/>
                <w:b/>
              </w:rPr>
              <w:t xml:space="preserve">-х </w:t>
            </w:r>
            <w:r w:rsidRPr="002A435A">
              <w:rPr>
                <w:rFonts w:eastAsiaTheme="minorHAnsi"/>
                <w:b/>
              </w:rPr>
              <w:t>экземплярах по форме согласно приложению 1 к Положению.</w:t>
            </w:r>
          </w:p>
          <w:p w:rsidR="00BF1326" w:rsidRPr="00A93564" w:rsidRDefault="00BF1326" w:rsidP="00FC463A">
            <w:pPr>
              <w:widowControl/>
              <w:adjustRightInd w:val="0"/>
              <w:ind w:firstLine="356"/>
              <w:jc w:val="both"/>
              <w:rPr>
                <w:rFonts w:eastAsiaTheme="minorHAnsi"/>
                <w:b/>
              </w:rPr>
            </w:pPr>
            <w:proofErr w:type="gramStart"/>
            <w:r>
              <w:rPr>
                <w:rFonts w:eastAsiaTheme="minorHAnsi"/>
              </w:rPr>
              <w:t>Уведомление не позднее 3 рабочих дней со дня получения подарка представляется лицом, получившим подарок, в Правительство Ивановской области через структурное подразделение аппарата Правительства Ивановской области, уполномоченное заместителем Председателя Правительства Ивановской области - руководителем аппарата Правительства Ивановской области, в центральный исполнительный орган государственной власти Ивановской области, территориальный орган центрального исполнительного органа государственной власти Ивановской области через структурное подразделение соответствующего исполнительного органа, уполномоченное</w:t>
            </w:r>
            <w:proofErr w:type="gramEnd"/>
            <w:r>
              <w:rPr>
                <w:rFonts w:eastAsiaTheme="minorHAnsi"/>
              </w:rPr>
              <w:t xml:space="preserve"> </w:t>
            </w:r>
            <w:r>
              <w:rPr>
                <w:rFonts w:eastAsiaTheme="minorHAnsi"/>
              </w:rPr>
              <w:lastRenderedPageBreak/>
              <w:t>возглавляющим его руководителем (далее - уполномоченное подразделение).</w:t>
            </w:r>
          </w:p>
          <w:p w:rsidR="00BF1326" w:rsidRDefault="00BF1326" w:rsidP="00FC463A">
            <w:pPr>
              <w:widowControl/>
              <w:adjustRightInd w:val="0"/>
              <w:ind w:firstLine="356"/>
              <w:jc w:val="both"/>
              <w:rPr>
                <w:rFonts w:eastAsiaTheme="minorHAnsi"/>
              </w:rPr>
            </w:pPr>
            <w:r>
              <w:rPr>
                <w:rFonts w:eastAsiaTheme="minorHAnsi"/>
              </w:rPr>
              <w:t>К уведомлению прилагаются документы (при их наличии), подтверждающие стоимость подарка (кассовый чек, товарный чек, иной документ об оплате (приобретении) подарка).</w:t>
            </w:r>
          </w:p>
          <w:p w:rsidR="00BF1326" w:rsidRPr="00C47D74" w:rsidRDefault="00BF1326" w:rsidP="00FC463A">
            <w:pPr>
              <w:widowControl/>
              <w:adjustRightInd w:val="0"/>
              <w:ind w:firstLine="356"/>
              <w:jc w:val="both"/>
              <w:rPr>
                <w:rFonts w:eastAsiaTheme="minorHAnsi"/>
                <w:b/>
              </w:rPr>
            </w:pPr>
            <w:r>
              <w:rPr>
                <w:rFonts w:eastAsiaTheme="minorHAnsi"/>
              </w:rPr>
              <w:t xml:space="preserve">В случае если подарок получен во время служебной командировки, уведомление </w:t>
            </w:r>
            <w:r w:rsidRPr="00C47D74">
              <w:rPr>
                <w:rFonts w:eastAsiaTheme="minorHAnsi"/>
                <w:b/>
              </w:rPr>
              <w:t>представляется не позднее 3 рабочих дней со дня возвращения лица, получившего подарок, из служебной командировки.</w:t>
            </w:r>
          </w:p>
          <w:p w:rsidR="00B564DB" w:rsidRDefault="00BF1326" w:rsidP="00B564DB">
            <w:pPr>
              <w:widowControl/>
              <w:adjustRightInd w:val="0"/>
              <w:ind w:firstLine="356"/>
              <w:jc w:val="both"/>
              <w:rPr>
                <w:rFonts w:eastAsiaTheme="minorHAnsi"/>
              </w:rPr>
            </w:pPr>
            <w:r w:rsidRPr="00C47D74">
              <w:rPr>
                <w:rFonts w:eastAsiaTheme="minorHAnsi"/>
                <w:b/>
              </w:rPr>
              <w:t>При невозможности представления уведомления в сроки</w:t>
            </w:r>
            <w:r>
              <w:rPr>
                <w:rFonts w:eastAsiaTheme="minorHAnsi"/>
              </w:rPr>
              <w:t xml:space="preserve">, указанные в </w:t>
            </w:r>
            <w:hyperlink w:anchor="Par1" w:history="1">
              <w:r w:rsidRPr="00E40470">
                <w:rPr>
                  <w:rFonts w:eastAsiaTheme="minorHAnsi"/>
                </w:rPr>
                <w:t>абзацах втором</w:t>
              </w:r>
            </w:hyperlink>
            <w:r w:rsidRPr="00E40470">
              <w:rPr>
                <w:rFonts w:eastAsiaTheme="minorHAnsi"/>
              </w:rPr>
              <w:t xml:space="preserve"> и </w:t>
            </w:r>
            <w:hyperlink w:anchor="Par4" w:history="1">
              <w:r w:rsidRPr="00E40470">
                <w:rPr>
                  <w:rFonts w:eastAsiaTheme="minorHAnsi"/>
                </w:rPr>
                <w:t>четвертом</w:t>
              </w:r>
            </w:hyperlink>
            <w:r w:rsidRPr="00E40470">
              <w:rPr>
                <w:rFonts w:eastAsiaTheme="minorHAnsi"/>
              </w:rPr>
              <w:t xml:space="preserve"> </w:t>
            </w:r>
            <w:r>
              <w:rPr>
                <w:rFonts w:eastAsiaTheme="minorHAnsi"/>
              </w:rPr>
              <w:t>пункта 5 Положения, по причине, не зависящей от лица, получившего подарок, уведомление представляется не позднее следующего рабочего дня после ее устранения.</w:t>
            </w:r>
          </w:p>
          <w:p w:rsidR="00BF1326" w:rsidRDefault="00BF1326" w:rsidP="00B564DB">
            <w:pPr>
              <w:widowControl/>
              <w:adjustRightInd w:val="0"/>
              <w:ind w:firstLine="356"/>
              <w:jc w:val="both"/>
              <w:rPr>
                <w:rFonts w:eastAsiaTheme="minorHAnsi"/>
              </w:rPr>
            </w:pPr>
            <w:r>
              <w:rPr>
                <w:rFonts w:eastAsiaTheme="minorHAnsi"/>
              </w:rPr>
              <w:t>Согласно пункту 6 Положения Уведомление регистрируется уполномоченным подразделением в журнале регистрации уведомлений о получении подарков в день представления уведомления</w:t>
            </w:r>
            <w:proofErr w:type="gramStart"/>
            <w:r>
              <w:rPr>
                <w:rFonts w:eastAsiaTheme="minorHAnsi"/>
              </w:rPr>
              <w:t>..</w:t>
            </w:r>
            <w:proofErr w:type="gramEnd"/>
          </w:p>
          <w:p w:rsidR="00B564DB" w:rsidRDefault="00BF1326" w:rsidP="00FC463A">
            <w:pPr>
              <w:widowControl/>
              <w:adjustRightInd w:val="0"/>
              <w:ind w:firstLine="356"/>
              <w:jc w:val="both"/>
              <w:rPr>
                <w:rFonts w:eastAsiaTheme="minorHAnsi"/>
              </w:rPr>
            </w:pPr>
            <w:r>
              <w:rPr>
                <w:rFonts w:eastAsiaTheme="minorHAnsi"/>
              </w:rPr>
              <w:t xml:space="preserve">Один экземпляр уведомления возвращается лицу, представившему уведомление, с указанием номера регистрации уведомления, даты его регистрации, фамилии, имени и отчества, подписи лица, принявшего уведомление. </w:t>
            </w:r>
          </w:p>
          <w:p w:rsidR="00C47D74" w:rsidRPr="002A435A" w:rsidRDefault="00BF1326" w:rsidP="00FC463A">
            <w:pPr>
              <w:widowControl/>
              <w:adjustRightInd w:val="0"/>
              <w:ind w:firstLine="356"/>
              <w:jc w:val="both"/>
              <w:rPr>
                <w:rFonts w:eastAsiaTheme="minorHAnsi"/>
              </w:rPr>
            </w:pPr>
            <w:r>
              <w:rPr>
                <w:rFonts w:eastAsiaTheme="minorHAnsi"/>
              </w:rPr>
              <w:t>Второй экземпляр уведомления направляется в комиссию по поступлению и выбытию активов, образованную в соответствующем исполнительном органе (далее - комиссия)</w:t>
            </w:r>
            <w:r w:rsidR="00C47D74">
              <w:rPr>
                <w:rFonts w:eastAsiaTheme="minorHAnsi"/>
              </w:rPr>
              <w:t>.</w:t>
            </w:r>
          </w:p>
        </w:tc>
      </w:tr>
      <w:tr w:rsidR="00BF1326" w:rsidRPr="00D458BD" w:rsidTr="00FB7E25">
        <w:tc>
          <w:tcPr>
            <w:tcW w:w="5412" w:type="dxa"/>
            <w:tcBorders>
              <w:top w:val="single" w:sz="4" w:space="0" w:color="auto"/>
              <w:left w:val="single" w:sz="4" w:space="0" w:color="auto"/>
              <w:bottom w:val="single" w:sz="4" w:space="0" w:color="auto"/>
              <w:right w:val="single" w:sz="4" w:space="0" w:color="auto"/>
            </w:tcBorders>
            <w:hideMark/>
          </w:tcPr>
          <w:p w:rsidR="00294480" w:rsidRPr="00294480" w:rsidRDefault="00294480" w:rsidP="00294480">
            <w:pPr>
              <w:widowControl/>
              <w:adjustRightInd w:val="0"/>
              <w:ind w:firstLine="317"/>
              <w:jc w:val="both"/>
              <w:rPr>
                <w:rFonts w:eastAsiaTheme="minorHAnsi"/>
                <w:bCs/>
              </w:rPr>
            </w:pPr>
            <w:r w:rsidRPr="00294480">
              <w:rPr>
                <w:rFonts w:eastAsiaTheme="minorHAnsi"/>
                <w:b/>
                <w:bCs/>
              </w:rPr>
              <w:lastRenderedPageBreak/>
              <w:t>Подарок, полученный лицом, замещающим государственную должность, независимо от его стоимости</w:t>
            </w:r>
            <w:r w:rsidRPr="00294480">
              <w:rPr>
                <w:rFonts w:eastAsiaTheme="minorHAnsi"/>
                <w:bCs/>
              </w:rPr>
              <w:t xml:space="preserve"> подлежит передаче в соответствующий </w:t>
            </w:r>
            <w:r w:rsidRPr="00294480">
              <w:rPr>
                <w:rFonts w:eastAsiaTheme="minorHAnsi"/>
                <w:bCs/>
              </w:rPr>
              <w:lastRenderedPageBreak/>
              <w:t xml:space="preserve">исполнительный орган через его уполномоченное подразделение на хранение, в порядке, предусмотренном </w:t>
            </w:r>
            <w:hyperlink r:id="rId49" w:history="1">
              <w:r w:rsidRPr="00294480">
                <w:rPr>
                  <w:rFonts w:eastAsiaTheme="minorHAnsi"/>
                  <w:bCs/>
                </w:rPr>
                <w:t>пунктом 7</w:t>
              </w:r>
            </w:hyperlink>
            <w:r w:rsidRPr="00294480">
              <w:rPr>
                <w:rFonts w:eastAsiaTheme="minorHAnsi"/>
                <w:bCs/>
              </w:rPr>
              <w:t xml:space="preserve"> </w:t>
            </w:r>
            <w:r>
              <w:rPr>
                <w:rFonts w:eastAsiaTheme="minorHAnsi"/>
                <w:bCs/>
              </w:rPr>
              <w:t xml:space="preserve">Положения </w:t>
            </w:r>
            <w:r w:rsidRPr="002A435A">
              <w:rPr>
                <w:rFonts w:eastAsiaTheme="minorHAnsi"/>
              </w:rPr>
              <w:t xml:space="preserve">утвержденного </w:t>
            </w:r>
            <w:r w:rsidRPr="002A435A">
              <w:t>указом Губернатора № 69-уг</w:t>
            </w:r>
            <w:r>
              <w:t>.</w:t>
            </w:r>
          </w:p>
          <w:p w:rsidR="00BF1326" w:rsidRPr="00D458BD" w:rsidRDefault="00BF1326" w:rsidP="00C47D74">
            <w:pPr>
              <w:widowControl/>
              <w:adjustRightInd w:val="0"/>
              <w:jc w:val="both"/>
              <w:rPr>
                <w:bCs/>
              </w:rPr>
            </w:pPr>
          </w:p>
        </w:tc>
        <w:tc>
          <w:tcPr>
            <w:tcW w:w="5039" w:type="dxa"/>
            <w:tcBorders>
              <w:top w:val="single" w:sz="4" w:space="0" w:color="auto"/>
              <w:left w:val="single" w:sz="4" w:space="0" w:color="auto"/>
              <w:bottom w:val="single" w:sz="4" w:space="0" w:color="auto"/>
              <w:right w:val="single" w:sz="4" w:space="0" w:color="auto"/>
            </w:tcBorders>
          </w:tcPr>
          <w:p w:rsidR="00BF1326" w:rsidRPr="002A435A" w:rsidRDefault="00BF1326" w:rsidP="00294480">
            <w:pPr>
              <w:pStyle w:val="a3"/>
              <w:ind w:left="0" w:firstLine="292"/>
              <w:rPr>
                <w:bCs/>
                <w:sz w:val="22"/>
                <w:szCs w:val="22"/>
              </w:rPr>
            </w:pPr>
            <w:r>
              <w:rPr>
                <w:rFonts w:eastAsiaTheme="minorHAnsi"/>
                <w:sz w:val="22"/>
                <w:szCs w:val="22"/>
              </w:rPr>
              <w:lastRenderedPageBreak/>
              <w:t xml:space="preserve">- пункты 8, 9 </w:t>
            </w:r>
            <w:r w:rsidRPr="002A435A">
              <w:rPr>
                <w:rFonts w:eastAsiaTheme="minorHAnsi"/>
                <w:sz w:val="22"/>
                <w:szCs w:val="22"/>
              </w:rPr>
              <w:t xml:space="preserve">Положения, утвержденного </w:t>
            </w:r>
            <w:r w:rsidRPr="002A435A">
              <w:rPr>
                <w:sz w:val="22"/>
                <w:szCs w:val="22"/>
              </w:rPr>
              <w:t>указом Губернатора № 69-уг</w:t>
            </w:r>
            <w:r w:rsidR="00B564DB">
              <w:rPr>
                <w:sz w:val="22"/>
                <w:szCs w:val="22"/>
              </w:rPr>
              <w:t xml:space="preserve"> (далее – Положение).</w:t>
            </w:r>
          </w:p>
        </w:tc>
        <w:tc>
          <w:tcPr>
            <w:tcW w:w="5142" w:type="dxa"/>
            <w:tcBorders>
              <w:top w:val="single" w:sz="4" w:space="0" w:color="auto"/>
              <w:left w:val="single" w:sz="4" w:space="0" w:color="auto"/>
              <w:bottom w:val="single" w:sz="4" w:space="0" w:color="auto"/>
              <w:right w:val="single" w:sz="4" w:space="0" w:color="auto"/>
            </w:tcBorders>
          </w:tcPr>
          <w:p w:rsidR="00C47D74" w:rsidRDefault="00C47D74" w:rsidP="00C47D74">
            <w:pPr>
              <w:widowControl/>
              <w:adjustRightInd w:val="0"/>
              <w:ind w:firstLine="356"/>
              <w:jc w:val="both"/>
              <w:rPr>
                <w:rFonts w:eastAsiaTheme="minorHAnsi"/>
              </w:rPr>
            </w:pPr>
            <w:proofErr w:type="gramStart"/>
            <w:r w:rsidRPr="00C47D74">
              <w:rPr>
                <w:rFonts w:eastAsiaTheme="minorHAnsi"/>
              </w:rPr>
              <w:t xml:space="preserve">Правительство Ивановской области осуществляет прием подарков, полученных лицами, замещающими государственные должности </w:t>
            </w:r>
            <w:r w:rsidRPr="00C47D74">
              <w:rPr>
                <w:rFonts w:eastAsiaTheme="minorHAnsi"/>
              </w:rPr>
              <w:lastRenderedPageBreak/>
              <w:t xml:space="preserve">Ивановской области, предусмотренные </w:t>
            </w:r>
            <w:hyperlink r:id="rId50" w:history="1">
              <w:r w:rsidRPr="00C47D74">
                <w:rPr>
                  <w:rFonts w:eastAsiaTheme="minorHAnsi"/>
                </w:rPr>
                <w:t>разделом 1</w:t>
              </w:r>
            </w:hyperlink>
            <w:r w:rsidRPr="00C47D74">
              <w:rPr>
                <w:rFonts w:eastAsiaTheme="minorHAnsi"/>
              </w:rPr>
              <w:t xml:space="preserve"> Реестра государственных должностей Ивановской области, являющегося приложением </w:t>
            </w:r>
            <w:r>
              <w:rPr>
                <w:rFonts w:eastAsiaTheme="minorHAnsi"/>
              </w:rPr>
              <w:t>№</w:t>
            </w:r>
            <w:r w:rsidRPr="00C47D74">
              <w:rPr>
                <w:rFonts w:eastAsiaTheme="minorHAnsi"/>
              </w:rPr>
              <w:t xml:space="preserve"> 1 к Закону Ивановской области от 04.12.2006 </w:t>
            </w:r>
            <w:r>
              <w:rPr>
                <w:rFonts w:eastAsiaTheme="minorHAnsi"/>
              </w:rPr>
              <w:t>№</w:t>
            </w:r>
            <w:r w:rsidRPr="00C47D74">
              <w:rPr>
                <w:rFonts w:eastAsiaTheme="minorHAnsi"/>
              </w:rPr>
              <w:t xml:space="preserve"> 121-ОЗ</w:t>
            </w:r>
            <w:r>
              <w:rPr>
                <w:rFonts w:eastAsiaTheme="minorHAnsi"/>
              </w:rPr>
              <w:t xml:space="preserve"> </w:t>
            </w:r>
            <w:r w:rsidR="002D1FEF">
              <w:rPr>
                <w:rFonts w:eastAsiaTheme="minorHAnsi"/>
              </w:rPr>
              <w:t xml:space="preserve">                </w:t>
            </w:r>
            <w:r>
              <w:rPr>
                <w:rFonts w:eastAsiaTheme="minorHAnsi"/>
              </w:rPr>
              <w:t>«О Реестре государственных должностей Ивановской области и о Реестре должностей государственной гражданской службы Ивановской области» (за исключением лиц, замещающих государственные должности Ивановской области и возглавляющих центральные исполнительные органы государствен</w:t>
            </w:r>
            <w:r w:rsidR="004A54C2">
              <w:rPr>
                <w:rFonts w:eastAsiaTheme="minorHAnsi"/>
              </w:rPr>
              <w:t>ной</w:t>
            </w:r>
            <w:proofErr w:type="gramEnd"/>
            <w:r w:rsidR="004A54C2">
              <w:rPr>
                <w:rFonts w:eastAsiaTheme="minorHAnsi"/>
              </w:rPr>
              <w:t xml:space="preserve"> власти Ивановской области), </w:t>
            </w:r>
            <w:r>
              <w:rPr>
                <w:rFonts w:eastAsiaTheme="minorHAnsi"/>
              </w:rPr>
              <w:t>в связи с протокольными мероприятиями, служебными командировками и другими официальными мероприятиями, их оценку для принятия к бухгалтерскому учету, а также принимает решение о реализации указанных подарков.</w:t>
            </w:r>
          </w:p>
          <w:p w:rsidR="00EB5B7B" w:rsidRDefault="00EB5B7B" w:rsidP="00C47D74">
            <w:pPr>
              <w:widowControl/>
              <w:adjustRightInd w:val="0"/>
              <w:ind w:firstLine="356"/>
              <w:jc w:val="both"/>
              <w:rPr>
                <w:rFonts w:eastAsiaTheme="minorHAnsi"/>
              </w:rPr>
            </w:pPr>
          </w:p>
          <w:p w:rsidR="00C47D74" w:rsidRDefault="00C47D74" w:rsidP="00C47D74">
            <w:pPr>
              <w:widowControl/>
              <w:adjustRightInd w:val="0"/>
              <w:ind w:firstLine="356"/>
              <w:jc w:val="both"/>
              <w:rPr>
                <w:rFonts w:eastAsiaTheme="minorHAnsi"/>
              </w:rPr>
            </w:pPr>
            <w:proofErr w:type="gramStart"/>
            <w:r w:rsidRPr="00B57418">
              <w:rPr>
                <w:rFonts w:eastAsiaTheme="minorHAnsi"/>
              </w:rPr>
              <w:t>Центральные исполнительные органы государственной власти Ивановской области осуществляют прием подарков, полученных лицами, замещающими государственные должности Ивановской области и возглавляющими соответствующие центральные исполнительные органы государственной власти Ивановской области, в связи с протокольными мероприятиями, служебными командировками и другими официальными мероприятиями, их оценку для принятия к бухгалтерскому учету, а также принимают решения о реализации указанных подарков.</w:t>
            </w:r>
            <w:proofErr w:type="gramEnd"/>
          </w:p>
          <w:p w:rsidR="00EB5B7B" w:rsidRDefault="00EB5B7B" w:rsidP="00C47D74">
            <w:pPr>
              <w:widowControl/>
              <w:adjustRightInd w:val="0"/>
              <w:ind w:firstLine="356"/>
              <w:jc w:val="both"/>
              <w:rPr>
                <w:rFonts w:eastAsiaTheme="minorHAnsi"/>
              </w:rPr>
            </w:pPr>
          </w:p>
          <w:p w:rsidR="00BF1326" w:rsidRDefault="00BF1326" w:rsidP="00FC463A">
            <w:pPr>
              <w:widowControl/>
              <w:adjustRightInd w:val="0"/>
              <w:ind w:firstLine="356"/>
              <w:jc w:val="both"/>
              <w:rPr>
                <w:rFonts w:eastAsiaTheme="minorHAnsi"/>
              </w:rPr>
            </w:pPr>
            <w:r w:rsidRPr="005E69B7">
              <w:rPr>
                <w:rFonts w:eastAsiaTheme="minorHAnsi"/>
              </w:rPr>
              <w:t xml:space="preserve">Прием подарков исполнительным органом </w:t>
            </w:r>
            <w:r w:rsidRPr="005E69B7">
              <w:rPr>
                <w:rFonts w:eastAsiaTheme="minorHAnsi"/>
              </w:rPr>
              <w:lastRenderedPageBreak/>
              <w:t xml:space="preserve">осуществляется через его уполномоченное подразделение, которое принимает подарки на хранение по актам приема-передачи подарков не позднее 5 рабочих дней со дня регистрации уведомления в журнале регистрации уведомлений. </w:t>
            </w:r>
            <w:hyperlink r:id="rId51" w:history="1">
              <w:r w:rsidRPr="005E69B7">
                <w:rPr>
                  <w:rFonts w:eastAsiaTheme="minorHAnsi"/>
                </w:rPr>
                <w:t>Акт</w:t>
              </w:r>
            </w:hyperlink>
            <w:r w:rsidRPr="005E69B7">
              <w:rPr>
                <w:rFonts w:eastAsiaTheme="minorHAnsi"/>
              </w:rPr>
              <w:t xml:space="preserve"> приема-передачи подарков составляется в 2 экземплярах по форме согласно приложению 3 к Положению. Один экземпляр акта приема-передачи подарков хранится уполномоченным подразделением, второй экземпляр передается лицу, сдавшему подарок на хранение.</w:t>
            </w:r>
          </w:p>
          <w:p w:rsidR="00BF1326" w:rsidRDefault="00BF1326" w:rsidP="00FC463A">
            <w:pPr>
              <w:widowControl/>
              <w:adjustRightInd w:val="0"/>
              <w:ind w:firstLine="356"/>
              <w:jc w:val="both"/>
              <w:rPr>
                <w:rFonts w:eastAsiaTheme="minorHAnsi"/>
              </w:rPr>
            </w:pPr>
            <w:r>
              <w:rPr>
                <w:rFonts w:eastAsiaTheme="minorHAnsi"/>
              </w:rPr>
              <w:t xml:space="preserve">Подарок, полученный лицом, замещающим государственную должность, независимо от его стоимости подлежит передаче в соответствующий исполнительный орган через его уполномоченное подразделение на хранение, в порядке, предусмотренном </w:t>
            </w:r>
            <w:hyperlink r:id="rId52" w:history="1">
              <w:r w:rsidRPr="005B2C9A">
                <w:rPr>
                  <w:rFonts w:eastAsiaTheme="minorHAnsi"/>
                </w:rPr>
                <w:t>пунктом 7</w:t>
              </w:r>
            </w:hyperlink>
            <w:r>
              <w:rPr>
                <w:rFonts w:eastAsiaTheme="minorHAnsi"/>
              </w:rPr>
              <w:t xml:space="preserve"> Положения.</w:t>
            </w:r>
          </w:p>
          <w:p w:rsidR="00C47D74" w:rsidRPr="005B2C9A" w:rsidRDefault="00BF1326" w:rsidP="00FC463A">
            <w:pPr>
              <w:widowControl/>
              <w:adjustRightInd w:val="0"/>
              <w:ind w:firstLine="356"/>
              <w:jc w:val="both"/>
              <w:rPr>
                <w:rFonts w:eastAsiaTheme="minorHAnsi"/>
              </w:rPr>
            </w:pPr>
            <w:proofErr w:type="gramStart"/>
            <w:r>
              <w:rPr>
                <w:rFonts w:eastAsiaTheme="minorHAnsi"/>
              </w:rPr>
              <w:t>До передачи подарка по акту приема-передачи подарков ответственность в соответствии с законодательством Российской Федерации за утрату</w:t>
            </w:r>
            <w:proofErr w:type="gramEnd"/>
            <w:r>
              <w:rPr>
                <w:rFonts w:eastAsiaTheme="minorHAnsi"/>
              </w:rPr>
              <w:t xml:space="preserve"> или повреждение подарка несет лицо, получившее подарок.</w:t>
            </w:r>
          </w:p>
        </w:tc>
      </w:tr>
      <w:tr w:rsidR="00BF1326" w:rsidRPr="00D458BD" w:rsidTr="00FB7E25">
        <w:tc>
          <w:tcPr>
            <w:tcW w:w="5412" w:type="dxa"/>
            <w:tcBorders>
              <w:top w:val="single" w:sz="4" w:space="0" w:color="auto"/>
              <w:left w:val="single" w:sz="4" w:space="0" w:color="auto"/>
              <w:bottom w:val="single" w:sz="4" w:space="0" w:color="auto"/>
              <w:right w:val="single" w:sz="4" w:space="0" w:color="auto"/>
            </w:tcBorders>
            <w:hideMark/>
          </w:tcPr>
          <w:p w:rsidR="00294480" w:rsidRPr="00294480" w:rsidRDefault="00B564DB" w:rsidP="00294480">
            <w:pPr>
              <w:widowControl/>
              <w:adjustRightInd w:val="0"/>
              <w:ind w:firstLine="317"/>
              <w:jc w:val="both"/>
              <w:rPr>
                <w:rFonts w:eastAsiaTheme="minorHAnsi"/>
                <w:bCs/>
              </w:rPr>
            </w:pPr>
            <w:r w:rsidRPr="00294480">
              <w:lastRenderedPageBreak/>
              <w:t xml:space="preserve">Лицо, замещающее государственную должность Ивановской области, </w:t>
            </w:r>
            <w:r w:rsidR="00BF1326" w:rsidRPr="00294480">
              <w:t>сдавш</w:t>
            </w:r>
            <w:r w:rsidRPr="00294480">
              <w:t>ее</w:t>
            </w:r>
            <w:r w:rsidR="00BF1326" w:rsidRPr="00294480">
              <w:t xml:space="preserve"> подарок, полученный им в связи с протокольным мероприятием, служебной командировкой или д</w:t>
            </w:r>
            <w:r w:rsidR="00294480" w:rsidRPr="00294480">
              <w:t xml:space="preserve">ругим официальным мероприятием, </w:t>
            </w:r>
            <w:r w:rsidR="00294480" w:rsidRPr="00294480">
              <w:rPr>
                <w:rFonts w:eastAsiaTheme="minorHAnsi"/>
                <w:bCs/>
              </w:rPr>
              <w:t>может выкупить сданный подарок, направив на имя работодателя (представителя нанимателя) письменное заявление (далее - заявление) не позднее 2 месяцев со дня сдачи подарка</w:t>
            </w:r>
            <w:r w:rsidR="00294480">
              <w:rPr>
                <w:rFonts w:eastAsiaTheme="minorHAnsi"/>
                <w:bCs/>
              </w:rPr>
              <w:t>.</w:t>
            </w:r>
          </w:p>
          <w:p w:rsidR="00BF1326" w:rsidRPr="00D458BD" w:rsidRDefault="00BF1326" w:rsidP="00B564DB">
            <w:pPr>
              <w:adjustRightInd w:val="0"/>
              <w:ind w:firstLine="317"/>
              <w:jc w:val="both"/>
            </w:pPr>
          </w:p>
        </w:tc>
        <w:tc>
          <w:tcPr>
            <w:tcW w:w="5039" w:type="dxa"/>
            <w:tcBorders>
              <w:top w:val="single" w:sz="4" w:space="0" w:color="auto"/>
              <w:left w:val="single" w:sz="4" w:space="0" w:color="auto"/>
              <w:bottom w:val="single" w:sz="4" w:space="0" w:color="auto"/>
              <w:right w:val="single" w:sz="4" w:space="0" w:color="auto"/>
            </w:tcBorders>
          </w:tcPr>
          <w:p w:rsidR="00BF1326" w:rsidRPr="00D458BD" w:rsidRDefault="00BF1326" w:rsidP="00FC463A">
            <w:pPr>
              <w:ind w:firstLine="292"/>
              <w:jc w:val="both"/>
            </w:pPr>
            <w:r>
              <w:rPr>
                <w:bCs/>
              </w:rPr>
              <w:t>- пункты 13, 14,</w:t>
            </w:r>
            <w:r w:rsidRPr="00D458BD">
              <w:rPr>
                <w:bCs/>
              </w:rPr>
              <w:t xml:space="preserve"> 15</w:t>
            </w:r>
            <w:r>
              <w:rPr>
                <w:bCs/>
              </w:rPr>
              <w:t xml:space="preserve">, </w:t>
            </w:r>
            <w:r w:rsidRPr="002A435A">
              <w:rPr>
                <w:rFonts w:eastAsiaTheme="minorHAnsi"/>
              </w:rPr>
              <w:t xml:space="preserve">Положения, утвержденного </w:t>
            </w:r>
            <w:r w:rsidRPr="002A435A">
              <w:t>указом Губернатора № 69-уг</w:t>
            </w:r>
            <w:r w:rsidR="00294480">
              <w:t xml:space="preserve"> (далее</w:t>
            </w:r>
            <w:r w:rsidR="00957A74">
              <w:t xml:space="preserve"> </w:t>
            </w:r>
            <w:r w:rsidR="00294480">
              <w:t>- Положение).</w:t>
            </w:r>
          </w:p>
        </w:tc>
        <w:tc>
          <w:tcPr>
            <w:tcW w:w="5142" w:type="dxa"/>
            <w:tcBorders>
              <w:top w:val="single" w:sz="4" w:space="0" w:color="auto"/>
              <w:left w:val="single" w:sz="4" w:space="0" w:color="auto"/>
              <w:bottom w:val="single" w:sz="4" w:space="0" w:color="auto"/>
              <w:right w:val="single" w:sz="4" w:space="0" w:color="auto"/>
            </w:tcBorders>
          </w:tcPr>
          <w:p w:rsidR="00BF1326" w:rsidRPr="00D458BD" w:rsidRDefault="00BF1326" w:rsidP="00DF1605">
            <w:pPr>
              <w:adjustRightInd w:val="0"/>
              <w:ind w:firstLine="356"/>
              <w:jc w:val="both"/>
              <w:rPr>
                <w:bCs/>
                <w:color w:val="000000"/>
              </w:rPr>
            </w:pPr>
            <w:r w:rsidRPr="000C3768">
              <w:rPr>
                <w:bCs/>
                <w:color w:val="000000"/>
              </w:rPr>
              <w:t xml:space="preserve">Письменное заявление о </w:t>
            </w:r>
            <w:r w:rsidRPr="000C3768">
              <w:t xml:space="preserve">выкупе сданного подарка </w:t>
            </w:r>
            <w:r w:rsidRPr="000C3768">
              <w:rPr>
                <w:bCs/>
                <w:color w:val="000000"/>
              </w:rPr>
              <w:t xml:space="preserve">(далее – заявление) </w:t>
            </w:r>
            <w:r w:rsidRPr="000C3768">
              <w:rPr>
                <w:bCs/>
              </w:rPr>
              <w:t>подается</w:t>
            </w:r>
            <w:r w:rsidR="005B6593">
              <w:rPr>
                <w:bCs/>
              </w:rPr>
              <w:t xml:space="preserve"> лицом, замещающим государственную должность</w:t>
            </w:r>
            <w:r w:rsidRPr="000C3768">
              <w:rPr>
                <w:bCs/>
              </w:rPr>
              <w:t xml:space="preserve"> на имя работодателя (представителя нанимателя) </w:t>
            </w:r>
            <w:r w:rsidRPr="000C3768">
              <w:rPr>
                <w:bCs/>
                <w:color w:val="000000"/>
              </w:rPr>
              <w:t>не позднее двух месяцев со дня сдачи подарка.</w:t>
            </w:r>
          </w:p>
          <w:p w:rsidR="00DF1605" w:rsidRDefault="00BF1326" w:rsidP="00DF1605">
            <w:pPr>
              <w:widowControl/>
              <w:adjustRightInd w:val="0"/>
              <w:ind w:firstLine="356"/>
              <w:jc w:val="both"/>
              <w:rPr>
                <w:rFonts w:eastAsiaTheme="minorHAnsi"/>
              </w:rPr>
            </w:pPr>
            <w:r>
              <w:rPr>
                <w:rFonts w:eastAsiaTheme="minorHAnsi"/>
              </w:rPr>
              <w:t>После рассмотрения заявления работодателем (представителем нанимателя) заявление направляется в уполномоченное подразделение в течение 5 рабочих дней со дня получения заявления работодателем (п</w:t>
            </w:r>
            <w:r w:rsidR="00DF1605">
              <w:rPr>
                <w:rFonts w:eastAsiaTheme="minorHAnsi"/>
              </w:rPr>
              <w:t xml:space="preserve">редставителем нанимателя).     </w:t>
            </w:r>
          </w:p>
          <w:p w:rsidR="00BF1326" w:rsidRPr="00A87610" w:rsidRDefault="00BF1326" w:rsidP="00DF1605">
            <w:pPr>
              <w:widowControl/>
              <w:adjustRightInd w:val="0"/>
              <w:ind w:firstLine="356"/>
              <w:jc w:val="both"/>
              <w:rPr>
                <w:rFonts w:eastAsiaTheme="minorHAnsi"/>
              </w:rPr>
            </w:pPr>
            <w:proofErr w:type="gramStart"/>
            <w:r>
              <w:rPr>
                <w:rFonts w:eastAsiaTheme="minorHAnsi"/>
              </w:rPr>
              <w:t xml:space="preserve">Уполномоченное подразделение в течение 3 </w:t>
            </w:r>
            <w:r>
              <w:rPr>
                <w:rFonts w:eastAsiaTheme="minorHAnsi"/>
              </w:rPr>
              <w:lastRenderedPageBreak/>
              <w:t>месяцев со дня поступления заявления организует оценку стоимости подарка для его реализации (выкупа) и уведомляет в письменной форме лицо, подавшее заявление, о результатах оценки стоимости подарка, в течение 1 месяца после которого лицо, подавшее заявление, выкупает подарок по установленной в результате оценки стоимости подарка или отказывается от выкупа подарка.</w:t>
            </w:r>
            <w:proofErr w:type="gramEnd"/>
          </w:p>
        </w:tc>
      </w:tr>
      <w:tr w:rsidR="00BF1326" w:rsidRPr="00D458BD" w:rsidTr="00FB7E25">
        <w:tc>
          <w:tcPr>
            <w:tcW w:w="15593" w:type="dxa"/>
            <w:gridSpan w:val="3"/>
            <w:tcBorders>
              <w:top w:val="single" w:sz="4" w:space="0" w:color="auto"/>
              <w:left w:val="single" w:sz="4" w:space="0" w:color="auto"/>
              <w:bottom w:val="single" w:sz="4" w:space="0" w:color="auto"/>
              <w:right w:val="single" w:sz="4" w:space="0" w:color="auto"/>
            </w:tcBorders>
            <w:hideMark/>
          </w:tcPr>
          <w:p w:rsidR="00BF1326" w:rsidRPr="0053632B" w:rsidRDefault="00BF1326" w:rsidP="006B39B0">
            <w:pPr>
              <w:adjustRightInd w:val="0"/>
              <w:ind w:firstLine="98"/>
              <w:jc w:val="center"/>
              <w:outlineLvl w:val="1"/>
              <w:rPr>
                <w:b/>
                <w:sz w:val="28"/>
                <w:szCs w:val="28"/>
              </w:rPr>
            </w:pPr>
            <w:r w:rsidRPr="0053632B">
              <w:rPr>
                <w:b/>
                <w:sz w:val="28"/>
                <w:szCs w:val="28"/>
              </w:rPr>
              <w:lastRenderedPageBreak/>
              <w:t xml:space="preserve">Ответственность за несоблюдение </w:t>
            </w:r>
            <w:r w:rsidR="00AF58D5">
              <w:rPr>
                <w:b/>
                <w:sz w:val="28"/>
                <w:szCs w:val="28"/>
              </w:rPr>
              <w:t xml:space="preserve">лицами, </w:t>
            </w:r>
            <w:r w:rsidR="006B39B0">
              <w:rPr>
                <w:b/>
                <w:sz w:val="28"/>
                <w:szCs w:val="28"/>
              </w:rPr>
              <w:t>замещающими</w:t>
            </w:r>
            <w:r w:rsidR="00AF58D5">
              <w:rPr>
                <w:b/>
                <w:sz w:val="28"/>
                <w:szCs w:val="28"/>
              </w:rPr>
              <w:t xml:space="preserve"> </w:t>
            </w:r>
            <w:r w:rsidR="005C1151" w:rsidRPr="0053632B">
              <w:rPr>
                <w:b/>
                <w:sz w:val="28"/>
                <w:szCs w:val="28"/>
              </w:rPr>
              <w:t>государственн</w:t>
            </w:r>
            <w:r w:rsidR="00AF58D5">
              <w:rPr>
                <w:b/>
                <w:sz w:val="28"/>
                <w:szCs w:val="28"/>
              </w:rPr>
              <w:t>ые</w:t>
            </w:r>
            <w:r w:rsidR="005C1151" w:rsidRPr="0053632B">
              <w:rPr>
                <w:b/>
                <w:sz w:val="28"/>
                <w:szCs w:val="28"/>
              </w:rPr>
              <w:t xml:space="preserve"> должност</w:t>
            </w:r>
            <w:r w:rsidR="00AF58D5">
              <w:rPr>
                <w:b/>
                <w:sz w:val="28"/>
                <w:szCs w:val="28"/>
              </w:rPr>
              <w:t>и</w:t>
            </w:r>
            <w:r w:rsidR="005C1151" w:rsidRPr="0053632B">
              <w:rPr>
                <w:b/>
                <w:sz w:val="28"/>
                <w:szCs w:val="28"/>
              </w:rPr>
              <w:t xml:space="preserve"> субъекта Российской Федерации</w:t>
            </w:r>
            <w:r w:rsidR="006B39B0">
              <w:rPr>
                <w:b/>
                <w:sz w:val="28"/>
                <w:szCs w:val="28"/>
              </w:rPr>
              <w:t>,</w:t>
            </w:r>
            <w:r w:rsidR="005C1151" w:rsidRPr="0053632B">
              <w:rPr>
                <w:b/>
                <w:sz w:val="28"/>
                <w:szCs w:val="28"/>
              </w:rPr>
              <w:t xml:space="preserve"> </w:t>
            </w:r>
            <w:r w:rsidRPr="0053632B">
              <w:rPr>
                <w:b/>
                <w:sz w:val="28"/>
                <w:szCs w:val="28"/>
              </w:rPr>
              <w:t xml:space="preserve">запрета на получение в связи с исполнением должностных обязанностей вознаграждения от физических и юридических лиц и за неисполнение обязанности об </w:t>
            </w:r>
            <w:proofErr w:type="gramStart"/>
            <w:r w:rsidRPr="0053632B">
              <w:rPr>
                <w:b/>
                <w:sz w:val="28"/>
                <w:szCs w:val="28"/>
              </w:rPr>
              <w:t>уведомлении</w:t>
            </w:r>
            <w:proofErr w:type="gramEnd"/>
            <w:r w:rsidRPr="0053632B">
              <w:rPr>
                <w:b/>
                <w:sz w:val="28"/>
                <w:szCs w:val="28"/>
              </w:rPr>
              <w:t xml:space="preserve"> обо всех случаях получения подарков в связи с протокольными мероприятиями, служебными командировками и другими официальными мероприятиями</w:t>
            </w:r>
            <w:r w:rsidR="00AF58D5">
              <w:rPr>
                <w:b/>
                <w:sz w:val="28"/>
                <w:szCs w:val="28"/>
              </w:rPr>
              <w:t>.</w:t>
            </w:r>
            <w:r w:rsidRPr="0053632B">
              <w:rPr>
                <w:b/>
                <w:sz w:val="28"/>
                <w:szCs w:val="28"/>
              </w:rPr>
              <w:t xml:space="preserve"> </w:t>
            </w:r>
          </w:p>
        </w:tc>
      </w:tr>
      <w:tr w:rsidR="00BF1326" w:rsidRPr="00D458BD" w:rsidTr="00FB7E25">
        <w:tc>
          <w:tcPr>
            <w:tcW w:w="15593" w:type="dxa"/>
            <w:gridSpan w:val="3"/>
            <w:tcBorders>
              <w:top w:val="single" w:sz="4" w:space="0" w:color="auto"/>
              <w:left w:val="single" w:sz="4" w:space="0" w:color="auto"/>
              <w:bottom w:val="single" w:sz="4" w:space="0" w:color="auto"/>
              <w:right w:val="single" w:sz="4" w:space="0" w:color="auto"/>
            </w:tcBorders>
            <w:hideMark/>
          </w:tcPr>
          <w:p w:rsidR="005E5245" w:rsidRPr="005E5245" w:rsidRDefault="005E5245" w:rsidP="005E5245">
            <w:pPr>
              <w:widowControl/>
              <w:adjustRightInd w:val="0"/>
              <w:ind w:firstLine="317"/>
              <w:jc w:val="both"/>
              <w:rPr>
                <w:rFonts w:eastAsiaTheme="minorHAnsi"/>
                <w:bCs/>
              </w:rPr>
            </w:pPr>
            <w:proofErr w:type="gramStart"/>
            <w:r w:rsidRPr="005E5245">
              <w:rPr>
                <w:bCs/>
              </w:rPr>
              <w:t xml:space="preserve">В соответствии с частью 5 статьи 12.1 Федерального закона № 273-ФЗ </w:t>
            </w:r>
            <w:r w:rsidRPr="005E5245">
              <w:rPr>
                <w:rFonts w:eastAsiaTheme="minorHAnsi"/>
                <w:bCs/>
              </w:rPr>
              <w:t xml:space="preserve">лица, замещающие </w:t>
            </w:r>
            <w:r>
              <w:rPr>
                <w:rFonts w:eastAsiaTheme="minorHAnsi"/>
                <w:bCs/>
              </w:rPr>
              <w:t xml:space="preserve">государственные </w:t>
            </w:r>
            <w:r w:rsidRPr="005E5245">
              <w:rPr>
                <w:rFonts w:eastAsiaTheme="minorHAnsi"/>
                <w:bCs/>
              </w:rPr>
              <w:t xml:space="preserve">должности субъектов Российской Федерации, нарушившие запреты, ограничения и обязанности, установленные </w:t>
            </w:r>
            <w:hyperlink r:id="rId53" w:history="1">
              <w:r w:rsidRPr="005E5245">
                <w:rPr>
                  <w:rFonts w:eastAsiaTheme="minorHAnsi"/>
                  <w:bCs/>
                </w:rPr>
                <w:t>частями 1</w:t>
              </w:r>
            </w:hyperlink>
            <w:r w:rsidRPr="005E5245">
              <w:rPr>
                <w:rFonts w:eastAsiaTheme="minorHAnsi"/>
                <w:bCs/>
              </w:rPr>
              <w:t xml:space="preserve"> - </w:t>
            </w:r>
            <w:hyperlink r:id="rId54" w:history="1">
              <w:r w:rsidRPr="005E5245">
                <w:rPr>
                  <w:rFonts w:eastAsiaTheme="minorHAnsi"/>
                  <w:bCs/>
                </w:rPr>
                <w:t>4.1-1</w:t>
              </w:r>
            </w:hyperlink>
            <w:r w:rsidRPr="005E5245">
              <w:rPr>
                <w:rFonts w:eastAsiaTheme="minorHAnsi"/>
                <w:bCs/>
              </w:rPr>
              <w:t xml:space="preserve"> настоящей статьи, несут ответственность, предусмотренную федеральными конституционными законами, федеральными законами и иными нормативными правовыми актами Российской Федерации, за исключением случаев, если такие запреты, ограничения и обязанности были нарушены вследствие не зависящих от них</w:t>
            </w:r>
            <w:proofErr w:type="gramEnd"/>
            <w:r w:rsidRPr="005E5245">
              <w:rPr>
                <w:rFonts w:eastAsiaTheme="minorHAnsi"/>
                <w:bCs/>
              </w:rPr>
              <w:t xml:space="preserve"> обстоятельств, признанных таковыми в соответствии с </w:t>
            </w:r>
            <w:hyperlink r:id="rId55" w:history="1">
              <w:r w:rsidRPr="005E5245">
                <w:rPr>
                  <w:rFonts w:eastAsiaTheme="minorHAnsi"/>
                  <w:bCs/>
                </w:rPr>
                <w:t>частями 3</w:t>
              </w:r>
            </w:hyperlink>
            <w:r w:rsidRPr="005E5245">
              <w:rPr>
                <w:rFonts w:eastAsiaTheme="minorHAnsi"/>
                <w:bCs/>
              </w:rPr>
              <w:t xml:space="preserve"> - </w:t>
            </w:r>
            <w:hyperlink r:id="rId56" w:history="1">
              <w:r w:rsidRPr="005E5245">
                <w:rPr>
                  <w:rFonts w:eastAsiaTheme="minorHAnsi"/>
                  <w:bCs/>
                </w:rPr>
                <w:t>6 статьи 13</w:t>
              </w:r>
            </w:hyperlink>
            <w:r w:rsidRPr="005E5245">
              <w:rPr>
                <w:rFonts w:eastAsiaTheme="minorHAnsi"/>
                <w:bCs/>
              </w:rPr>
              <w:t xml:space="preserve"> </w:t>
            </w:r>
            <w:r w:rsidR="00064D28" w:rsidRPr="005E5245">
              <w:rPr>
                <w:bCs/>
              </w:rPr>
              <w:t>Федерального закона № 273-ФЗ</w:t>
            </w:r>
            <w:r w:rsidRPr="005E5245">
              <w:rPr>
                <w:rFonts w:eastAsiaTheme="minorHAnsi"/>
                <w:bCs/>
              </w:rPr>
              <w:t>, если иное не предусмотрено федеральными конституционными законами, федеральными законами.</w:t>
            </w:r>
          </w:p>
        </w:tc>
      </w:tr>
      <w:tr w:rsidR="00BF1326" w:rsidRPr="00D458BD" w:rsidTr="00FB7E25">
        <w:tc>
          <w:tcPr>
            <w:tcW w:w="15593" w:type="dxa"/>
            <w:gridSpan w:val="3"/>
            <w:tcBorders>
              <w:top w:val="single" w:sz="4" w:space="0" w:color="auto"/>
              <w:left w:val="single" w:sz="4" w:space="0" w:color="auto"/>
              <w:bottom w:val="single" w:sz="4" w:space="0" w:color="auto"/>
              <w:right w:val="single" w:sz="4" w:space="0" w:color="auto"/>
            </w:tcBorders>
            <w:hideMark/>
          </w:tcPr>
          <w:p w:rsidR="005E5245" w:rsidRPr="0053632B" w:rsidRDefault="005E5245" w:rsidP="005E5245">
            <w:pPr>
              <w:adjustRightInd w:val="0"/>
              <w:jc w:val="center"/>
              <w:outlineLvl w:val="0"/>
              <w:rPr>
                <w:b/>
                <w:sz w:val="28"/>
                <w:szCs w:val="28"/>
              </w:rPr>
            </w:pPr>
            <w:r w:rsidRPr="0053632B">
              <w:rPr>
                <w:b/>
                <w:sz w:val="28"/>
                <w:szCs w:val="28"/>
              </w:rPr>
              <w:t xml:space="preserve">Иные запреты, в сфере противодействия коррупции, налагаемые на лиц, </w:t>
            </w:r>
          </w:p>
          <w:p w:rsidR="00BF1326" w:rsidRPr="00D458BD" w:rsidRDefault="005E5245" w:rsidP="005E5245">
            <w:pPr>
              <w:adjustRightInd w:val="0"/>
              <w:jc w:val="center"/>
              <w:outlineLvl w:val="0"/>
              <w:rPr>
                <w:b/>
                <w:sz w:val="26"/>
                <w:szCs w:val="26"/>
              </w:rPr>
            </w:pPr>
            <w:r w:rsidRPr="0053632B">
              <w:rPr>
                <w:b/>
                <w:sz w:val="28"/>
                <w:szCs w:val="28"/>
              </w:rPr>
              <w:t>замещающих государственные должности субъектов Российской Федерации</w:t>
            </w:r>
          </w:p>
        </w:tc>
      </w:tr>
      <w:tr w:rsidR="00BF1326" w:rsidRPr="00D458BD" w:rsidTr="00FB7E25">
        <w:tc>
          <w:tcPr>
            <w:tcW w:w="15593" w:type="dxa"/>
            <w:gridSpan w:val="3"/>
            <w:tcBorders>
              <w:top w:val="single" w:sz="4" w:space="0" w:color="auto"/>
              <w:left w:val="single" w:sz="4" w:space="0" w:color="auto"/>
              <w:bottom w:val="single" w:sz="4" w:space="0" w:color="auto"/>
              <w:right w:val="single" w:sz="4" w:space="0" w:color="auto"/>
            </w:tcBorders>
            <w:hideMark/>
          </w:tcPr>
          <w:p w:rsidR="00BF1326" w:rsidRPr="0053632B" w:rsidRDefault="00BF1326" w:rsidP="00FB7E25">
            <w:pPr>
              <w:adjustRightInd w:val="0"/>
              <w:jc w:val="center"/>
              <w:outlineLvl w:val="1"/>
              <w:rPr>
                <w:b/>
                <w:sz w:val="28"/>
                <w:szCs w:val="28"/>
              </w:rPr>
            </w:pPr>
            <w:r w:rsidRPr="0053632B">
              <w:rPr>
                <w:rStyle w:val="af6"/>
                <w:color w:val="000000"/>
                <w:sz w:val="28"/>
                <w:szCs w:val="28"/>
              </w:rPr>
              <w:t>Выполнение иной работы</w:t>
            </w:r>
          </w:p>
        </w:tc>
      </w:tr>
      <w:tr w:rsidR="00BF1326" w:rsidRPr="00D458BD" w:rsidTr="00FB7E25">
        <w:tc>
          <w:tcPr>
            <w:tcW w:w="5412" w:type="dxa"/>
            <w:tcBorders>
              <w:top w:val="single" w:sz="4" w:space="0" w:color="auto"/>
              <w:left w:val="single" w:sz="4" w:space="0" w:color="auto"/>
              <w:bottom w:val="single" w:sz="4" w:space="0" w:color="auto"/>
              <w:right w:val="single" w:sz="4" w:space="0" w:color="auto"/>
            </w:tcBorders>
            <w:hideMark/>
          </w:tcPr>
          <w:p w:rsidR="006649BF" w:rsidRDefault="00933B49" w:rsidP="006649BF">
            <w:pPr>
              <w:widowControl/>
              <w:adjustRightInd w:val="0"/>
              <w:ind w:firstLine="317"/>
              <w:jc w:val="both"/>
              <w:rPr>
                <w:rFonts w:eastAsiaTheme="minorHAnsi"/>
                <w:b/>
                <w:bCs/>
              </w:rPr>
            </w:pPr>
            <w:r w:rsidRPr="00933B49">
              <w:rPr>
                <w:rFonts w:eastAsiaTheme="minorHAnsi"/>
                <w:b/>
                <w:bCs/>
              </w:rPr>
              <w:t>Запрещается</w:t>
            </w:r>
            <w:r>
              <w:rPr>
                <w:rFonts w:eastAsiaTheme="minorHAnsi"/>
                <w:bCs/>
              </w:rPr>
              <w:t xml:space="preserve"> л</w:t>
            </w:r>
            <w:r w:rsidRPr="00933B49">
              <w:rPr>
                <w:rFonts w:eastAsiaTheme="minorHAnsi"/>
                <w:bCs/>
              </w:rPr>
              <w:t>ица</w:t>
            </w:r>
            <w:r>
              <w:rPr>
                <w:rFonts w:eastAsiaTheme="minorHAnsi"/>
                <w:bCs/>
              </w:rPr>
              <w:t>м</w:t>
            </w:r>
            <w:r w:rsidRPr="00933B49">
              <w:rPr>
                <w:rFonts w:eastAsiaTheme="minorHAnsi"/>
                <w:bCs/>
              </w:rPr>
              <w:t>, замещающи</w:t>
            </w:r>
            <w:r>
              <w:rPr>
                <w:rFonts w:eastAsiaTheme="minorHAnsi"/>
                <w:bCs/>
              </w:rPr>
              <w:t>м</w:t>
            </w:r>
            <w:r w:rsidRPr="00933B49">
              <w:rPr>
                <w:rFonts w:eastAsiaTheme="minorHAnsi"/>
                <w:bCs/>
              </w:rPr>
              <w:t xml:space="preserve"> государственные должности субъектов Российской Федерации (за исключением депутатов законодательных органов субъектов Российской Федерации)</w:t>
            </w:r>
            <w:r w:rsidR="006B39B0">
              <w:rPr>
                <w:rFonts w:eastAsiaTheme="minorHAnsi"/>
                <w:bCs/>
              </w:rPr>
              <w:t>,</w:t>
            </w:r>
            <w:r w:rsidRPr="00933B49">
              <w:rPr>
                <w:rFonts w:eastAsiaTheme="minorHAnsi"/>
                <w:bCs/>
              </w:rPr>
              <w:t xml:space="preserve"> и осуществляющи</w:t>
            </w:r>
            <w:r>
              <w:rPr>
                <w:rFonts w:eastAsiaTheme="minorHAnsi"/>
                <w:bCs/>
              </w:rPr>
              <w:t>м</w:t>
            </w:r>
            <w:r w:rsidRPr="00933B49">
              <w:rPr>
                <w:rFonts w:eastAsiaTheme="minorHAnsi"/>
                <w:bCs/>
              </w:rPr>
              <w:t xml:space="preserve"> свои полномочия на постоянной основе, если федеральными законами не установлено иное, </w:t>
            </w:r>
            <w:r w:rsidRPr="00933B49">
              <w:rPr>
                <w:rFonts w:eastAsiaTheme="minorHAnsi"/>
                <w:b/>
                <w:bCs/>
              </w:rPr>
              <w:t>участвовать в управлении коммерческой или некоммерческой организацией, за исключением следующих случаев:</w:t>
            </w:r>
          </w:p>
          <w:p w:rsidR="006649BF" w:rsidRDefault="00933B49" w:rsidP="006649BF">
            <w:pPr>
              <w:widowControl/>
              <w:adjustRightInd w:val="0"/>
              <w:ind w:firstLine="317"/>
              <w:jc w:val="both"/>
              <w:rPr>
                <w:rFonts w:eastAsiaTheme="minorHAnsi"/>
                <w:b/>
                <w:bCs/>
              </w:rPr>
            </w:pPr>
            <w:r w:rsidRPr="00933B49">
              <w:rPr>
                <w:rFonts w:eastAsiaTheme="minorHAnsi"/>
                <w:bCs/>
              </w:rPr>
              <w:t xml:space="preserve">1) участие на безвозмездной основе в управлении </w:t>
            </w:r>
            <w:r w:rsidRPr="00933B49">
              <w:rPr>
                <w:rFonts w:eastAsiaTheme="minorHAnsi"/>
                <w:bCs/>
              </w:rPr>
              <w:lastRenderedPageBreak/>
              <w:t>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6649BF" w:rsidRDefault="00933B49" w:rsidP="006649BF">
            <w:pPr>
              <w:widowControl/>
              <w:adjustRightInd w:val="0"/>
              <w:ind w:firstLine="317"/>
              <w:jc w:val="both"/>
              <w:rPr>
                <w:rFonts w:eastAsiaTheme="minorHAnsi"/>
                <w:b/>
                <w:bCs/>
              </w:rPr>
            </w:pPr>
            <w:proofErr w:type="gramStart"/>
            <w:r w:rsidRPr="00933B49">
              <w:rPr>
                <w:rFonts w:eastAsiaTheme="minorHAnsi"/>
                <w:bCs/>
              </w:rPr>
              <w:t>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в порядке, установленном законом субъекта Российской Федерации;</w:t>
            </w:r>
            <w:proofErr w:type="gramEnd"/>
          </w:p>
          <w:p w:rsidR="006649BF" w:rsidRDefault="00933B49" w:rsidP="006649BF">
            <w:pPr>
              <w:widowControl/>
              <w:adjustRightInd w:val="0"/>
              <w:ind w:firstLine="317"/>
              <w:jc w:val="both"/>
              <w:rPr>
                <w:rFonts w:eastAsiaTheme="minorHAnsi"/>
                <w:b/>
                <w:bCs/>
              </w:rPr>
            </w:pPr>
            <w:r w:rsidRPr="00933B49">
              <w:rPr>
                <w:rFonts w:eastAsiaTheme="minorHAnsi"/>
                <w:bCs/>
              </w:rPr>
              <w:t>3)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6649BF" w:rsidRDefault="00933B49" w:rsidP="006649BF">
            <w:pPr>
              <w:widowControl/>
              <w:adjustRightInd w:val="0"/>
              <w:ind w:firstLine="317"/>
              <w:jc w:val="both"/>
              <w:rPr>
                <w:rFonts w:eastAsiaTheme="minorHAnsi"/>
                <w:b/>
                <w:bCs/>
              </w:rPr>
            </w:pPr>
            <w:proofErr w:type="gramStart"/>
            <w:r w:rsidRPr="00933B49">
              <w:rPr>
                <w:rFonts w:eastAsiaTheme="minorHAnsi"/>
                <w:bCs/>
              </w:rPr>
              <w:t xml:space="preserve">4) представление на безвозмездной основе интересов субъекта Российской Федерации в 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w:t>
            </w:r>
            <w:r w:rsidRPr="00933B49">
              <w:rPr>
                <w:rFonts w:eastAsiaTheme="minorHAnsi"/>
                <w:bCs/>
              </w:rPr>
              <w:lastRenderedPageBreak/>
              <w:t>участия в уставном капитале);</w:t>
            </w:r>
            <w:proofErr w:type="gramEnd"/>
          </w:p>
          <w:p w:rsidR="00BF1326" w:rsidRPr="00933B49" w:rsidRDefault="00933B49" w:rsidP="006649BF">
            <w:pPr>
              <w:widowControl/>
              <w:adjustRightInd w:val="0"/>
              <w:ind w:firstLine="317"/>
              <w:jc w:val="both"/>
              <w:rPr>
                <w:rFonts w:eastAsiaTheme="minorHAnsi"/>
                <w:b/>
                <w:bCs/>
              </w:rPr>
            </w:pPr>
            <w:r w:rsidRPr="00933B49">
              <w:rPr>
                <w:rFonts w:eastAsiaTheme="minorHAnsi"/>
                <w:bCs/>
              </w:rPr>
              <w:t>5) иные случаи, предусмотренные федеральными законами.</w:t>
            </w:r>
          </w:p>
        </w:tc>
        <w:tc>
          <w:tcPr>
            <w:tcW w:w="5039" w:type="dxa"/>
            <w:tcBorders>
              <w:top w:val="single" w:sz="4" w:space="0" w:color="auto"/>
              <w:left w:val="single" w:sz="4" w:space="0" w:color="auto"/>
              <w:bottom w:val="single" w:sz="4" w:space="0" w:color="auto"/>
              <w:right w:val="single" w:sz="4" w:space="0" w:color="auto"/>
            </w:tcBorders>
            <w:hideMark/>
          </w:tcPr>
          <w:p w:rsidR="00933B49" w:rsidRDefault="00BF1326" w:rsidP="006649BF">
            <w:pPr>
              <w:adjustRightInd w:val="0"/>
              <w:ind w:firstLine="292"/>
              <w:jc w:val="both"/>
              <w:outlineLvl w:val="1"/>
            </w:pPr>
            <w:r w:rsidRPr="0046499D">
              <w:lastRenderedPageBreak/>
              <w:t>- </w:t>
            </w:r>
            <w:r w:rsidR="00933B49">
              <w:t xml:space="preserve">часть 3.4 статьи 12.1 Федерального закона </w:t>
            </w:r>
            <w:r w:rsidR="00957A74">
              <w:t xml:space="preserve">               </w:t>
            </w:r>
            <w:r w:rsidR="00933B49">
              <w:t>№ 273-ФЗ</w:t>
            </w:r>
          </w:p>
          <w:p w:rsidR="00BF1326" w:rsidRPr="0046499D" w:rsidRDefault="00BF1326" w:rsidP="00FB7E25">
            <w:pPr>
              <w:adjustRightInd w:val="0"/>
              <w:jc w:val="both"/>
              <w:outlineLvl w:val="1"/>
              <w:rPr>
                <w:b/>
              </w:rPr>
            </w:pPr>
          </w:p>
        </w:tc>
        <w:tc>
          <w:tcPr>
            <w:tcW w:w="5142" w:type="dxa"/>
            <w:tcBorders>
              <w:top w:val="single" w:sz="4" w:space="0" w:color="auto"/>
              <w:left w:val="single" w:sz="4" w:space="0" w:color="auto"/>
              <w:bottom w:val="single" w:sz="4" w:space="0" w:color="auto"/>
              <w:right w:val="single" w:sz="4" w:space="0" w:color="auto"/>
            </w:tcBorders>
          </w:tcPr>
          <w:p w:rsidR="00BF1326" w:rsidRPr="00AF6B91" w:rsidRDefault="00BF1326" w:rsidP="00FB7E25">
            <w:pPr>
              <w:adjustRightInd w:val="0"/>
              <w:jc w:val="both"/>
              <w:outlineLvl w:val="0"/>
              <w:rPr>
                <w:b/>
                <w:highlight w:val="green"/>
              </w:rPr>
            </w:pPr>
          </w:p>
        </w:tc>
      </w:tr>
      <w:tr w:rsidR="008B501B" w:rsidRPr="00D458BD" w:rsidTr="00F04241">
        <w:tc>
          <w:tcPr>
            <w:tcW w:w="15593" w:type="dxa"/>
            <w:gridSpan w:val="3"/>
            <w:tcBorders>
              <w:top w:val="single" w:sz="4" w:space="0" w:color="auto"/>
              <w:left w:val="single" w:sz="4" w:space="0" w:color="auto"/>
              <w:bottom w:val="single" w:sz="4" w:space="0" w:color="auto"/>
              <w:right w:val="single" w:sz="4" w:space="0" w:color="auto"/>
            </w:tcBorders>
            <w:hideMark/>
          </w:tcPr>
          <w:p w:rsidR="00024C19" w:rsidRPr="0053632B" w:rsidRDefault="008B501B" w:rsidP="008B501B">
            <w:pPr>
              <w:adjustRightInd w:val="0"/>
              <w:jc w:val="center"/>
              <w:outlineLvl w:val="0"/>
              <w:rPr>
                <w:b/>
                <w:sz w:val="28"/>
                <w:szCs w:val="28"/>
              </w:rPr>
            </w:pPr>
            <w:r w:rsidRPr="0053632B">
              <w:rPr>
                <w:b/>
                <w:sz w:val="28"/>
                <w:szCs w:val="28"/>
              </w:rPr>
              <w:lastRenderedPageBreak/>
              <w:t xml:space="preserve">Ответственность за невыполнение запрета </w:t>
            </w:r>
            <w:r w:rsidR="00024C19" w:rsidRPr="0053632B">
              <w:rPr>
                <w:b/>
                <w:sz w:val="28"/>
                <w:szCs w:val="28"/>
              </w:rPr>
              <w:t xml:space="preserve">на участие </w:t>
            </w:r>
          </w:p>
          <w:p w:rsidR="008B501B" w:rsidRPr="0053632B" w:rsidRDefault="00024C19" w:rsidP="0053632B">
            <w:pPr>
              <w:adjustRightInd w:val="0"/>
              <w:jc w:val="center"/>
              <w:outlineLvl w:val="0"/>
              <w:rPr>
                <w:b/>
                <w:sz w:val="28"/>
                <w:szCs w:val="28"/>
              </w:rPr>
            </w:pPr>
            <w:r w:rsidRPr="0053632B">
              <w:rPr>
                <w:b/>
                <w:sz w:val="28"/>
                <w:szCs w:val="28"/>
              </w:rPr>
              <w:t>в управлении коммерческой или некоммерческой организацией</w:t>
            </w:r>
          </w:p>
        </w:tc>
      </w:tr>
      <w:tr w:rsidR="008B501B" w:rsidRPr="00D458BD" w:rsidTr="00F04241">
        <w:tc>
          <w:tcPr>
            <w:tcW w:w="15593" w:type="dxa"/>
            <w:gridSpan w:val="3"/>
            <w:tcBorders>
              <w:top w:val="single" w:sz="4" w:space="0" w:color="auto"/>
              <w:left w:val="single" w:sz="4" w:space="0" w:color="auto"/>
              <w:bottom w:val="single" w:sz="4" w:space="0" w:color="auto"/>
              <w:right w:val="single" w:sz="4" w:space="0" w:color="auto"/>
            </w:tcBorders>
            <w:hideMark/>
          </w:tcPr>
          <w:p w:rsidR="00897B42" w:rsidRDefault="00897B42" w:rsidP="00897B42">
            <w:pPr>
              <w:widowControl/>
              <w:adjustRightInd w:val="0"/>
              <w:ind w:firstLine="317"/>
              <w:jc w:val="both"/>
              <w:rPr>
                <w:rFonts w:eastAsiaTheme="minorHAnsi"/>
                <w:bCs/>
              </w:rPr>
            </w:pPr>
            <w:proofErr w:type="gramStart"/>
            <w:r w:rsidRPr="005E5245">
              <w:rPr>
                <w:bCs/>
              </w:rPr>
              <w:t xml:space="preserve">В соответствии с частью 5 статьи 12.1 Федерального закона № 273-ФЗ </w:t>
            </w:r>
            <w:r w:rsidRPr="005E5245">
              <w:rPr>
                <w:rFonts w:eastAsiaTheme="minorHAnsi"/>
                <w:bCs/>
              </w:rPr>
              <w:t xml:space="preserve">лица, замещающие </w:t>
            </w:r>
            <w:r>
              <w:rPr>
                <w:rFonts w:eastAsiaTheme="minorHAnsi"/>
                <w:bCs/>
              </w:rPr>
              <w:t xml:space="preserve">государственные </w:t>
            </w:r>
            <w:r w:rsidRPr="005E5245">
              <w:rPr>
                <w:rFonts w:eastAsiaTheme="minorHAnsi"/>
                <w:bCs/>
              </w:rPr>
              <w:t xml:space="preserve">должности субъектов Российской Федерации, нарушившие запреты, ограничения и обязанности, установленные </w:t>
            </w:r>
            <w:hyperlink r:id="rId57" w:history="1">
              <w:r w:rsidRPr="005E5245">
                <w:rPr>
                  <w:rFonts w:eastAsiaTheme="minorHAnsi"/>
                  <w:bCs/>
                </w:rPr>
                <w:t>частями 1</w:t>
              </w:r>
            </w:hyperlink>
            <w:r w:rsidRPr="005E5245">
              <w:rPr>
                <w:rFonts w:eastAsiaTheme="minorHAnsi"/>
                <w:bCs/>
              </w:rPr>
              <w:t xml:space="preserve"> - </w:t>
            </w:r>
            <w:hyperlink r:id="rId58" w:history="1">
              <w:r w:rsidRPr="005E5245">
                <w:rPr>
                  <w:rFonts w:eastAsiaTheme="minorHAnsi"/>
                  <w:bCs/>
                </w:rPr>
                <w:t>4.1-1</w:t>
              </w:r>
            </w:hyperlink>
            <w:r w:rsidRPr="005E5245">
              <w:rPr>
                <w:rFonts w:eastAsiaTheme="minorHAnsi"/>
                <w:bCs/>
              </w:rPr>
              <w:t xml:space="preserve"> настоящей статьи, несут ответственность, предусмотренную федеральными конституционными законами, федеральными законами и иными нормативными правовыми актами Российской Федерации, за исключением случаев, если такие запреты, ограничения и обязанности были нарушены вследствие не зависящих от них</w:t>
            </w:r>
            <w:proofErr w:type="gramEnd"/>
            <w:r w:rsidRPr="005E5245">
              <w:rPr>
                <w:rFonts w:eastAsiaTheme="minorHAnsi"/>
                <w:bCs/>
              </w:rPr>
              <w:t xml:space="preserve"> обстоятельств, признанных таковыми в соответствии с </w:t>
            </w:r>
            <w:hyperlink r:id="rId59" w:history="1">
              <w:r w:rsidRPr="005E5245">
                <w:rPr>
                  <w:rFonts w:eastAsiaTheme="minorHAnsi"/>
                  <w:bCs/>
                </w:rPr>
                <w:t>частями 3</w:t>
              </w:r>
            </w:hyperlink>
            <w:r w:rsidRPr="005E5245">
              <w:rPr>
                <w:rFonts w:eastAsiaTheme="minorHAnsi"/>
                <w:bCs/>
              </w:rPr>
              <w:t xml:space="preserve"> - </w:t>
            </w:r>
            <w:hyperlink r:id="rId60" w:history="1">
              <w:r w:rsidRPr="005E5245">
                <w:rPr>
                  <w:rFonts w:eastAsiaTheme="minorHAnsi"/>
                  <w:bCs/>
                </w:rPr>
                <w:t>6 статьи 13</w:t>
              </w:r>
            </w:hyperlink>
            <w:r w:rsidRPr="005E5245">
              <w:rPr>
                <w:rFonts w:eastAsiaTheme="minorHAnsi"/>
                <w:bCs/>
              </w:rPr>
              <w:t xml:space="preserve"> </w:t>
            </w:r>
            <w:r w:rsidR="00064D28" w:rsidRPr="005E5245">
              <w:rPr>
                <w:bCs/>
              </w:rPr>
              <w:t>Федерального закона № 273-ФЗ</w:t>
            </w:r>
            <w:r w:rsidRPr="005E5245">
              <w:rPr>
                <w:rFonts w:eastAsiaTheme="minorHAnsi"/>
                <w:bCs/>
              </w:rPr>
              <w:t>, если иное не предусмотрено федеральными конституционными законами, федеральными законами.</w:t>
            </w:r>
          </w:p>
          <w:p w:rsidR="008B501B" w:rsidRPr="00897B42" w:rsidRDefault="008B501B" w:rsidP="00897B42">
            <w:pPr>
              <w:widowControl/>
              <w:adjustRightInd w:val="0"/>
              <w:ind w:firstLine="317"/>
              <w:jc w:val="both"/>
              <w:rPr>
                <w:rFonts w:eastAsiaTheme="minorHAnsi"/>
                <w:bCs/>
              </w:rPr>
            </w:pPr>
            <w:r w:rsidRPr="008B501B">
              <w:rPr>
                <w:rFonts w:eastAsiaTheme="minorHAnsi"/>
                <w:bCs/>
              </w:rPr>
              <w:t xml:space="preserve">В соответствии с </w:t>
            </w:r>
            <w:r>
              <w:rPr>
                <w:rFonts w:eastAsiaTheme="minorHAnsi"/>
                <w:bCs/>
              </w:rPr>
              <w:t>пунктом 3 части 1 статьи 13.1 Федерального закона № 273-ФЗ</w:t>
            </w:r>
            <w:r w:rsidR="00024C19">
              <w:rPr>
                <w:rFonts w:eastAsiaTheme="minorHAnsi"/>
                <w:bCs/>
              </w:rPr>
              <w:t xml:space="preserve"> л</w:t>
            </w:r>
            <w:r w:rsidR="00024C19">
              <w:rPr>
                <w:rFonts w:eastAsiaTheme="minorHAnsi"/>
              </w:rPr>
              <w:t>ицо, замещающее государственную должность субъекта Российской Федерации</w:t>
            </w:r>
            <w:r w:rsidR="006B39B0">
              <w:rPr>
                <w:rFonts w:eastAsiaTheme="minorHAnsi"/>
              </w:rPr>
              <w:t>,</w:t>
            </w:r>
            <w:r w:rsidR="00024C19">
              <w:rPr>
                <w:rFonts w:eastAsiaTheme="minorHAnsi"/>
              </w:rPr>
              <w:t xml:space="preserve"> подлежит увольнению (освобождению от должности) в связи с утратой доверия, в случае участия лица на платной основе в деятельности органа управления коммерческой организации, за исключением случаев, установленных федеральным законом.</w:t>
            </w:r>
          </w:p>
        </w:tc>
      </w:tr>
      <w:tr w:rsidR="00BF1326" w:rsidRPr="00D458BD" w:rsidTr="00FB7E25">
        <w:tc>
          <w:tcPr>
            <w:tcW w:w="5412" w:type="dxa"/>
            <w:tcBorders>
              <w:top w:val="single" w:sz="4" w:space="0" w:color="auto"/>
              <w:left w:val="single" w:sz="4" w:space="0" w:color="auto"/>
              <w:bottom w:val="single" w:sz="4" w:space="0" w:color="auto"/>
              <w:right w:val="single" w:sz="4" w:space="0" w:color="auto"/>
            </w:tcBorders>
            <w:hideMark/>
          </w:tcPr>
          <w:p w:rsidR="00BF1326" w:rsidRPr="00D769AB" w:rsidRDefault="00BF1326" w:rsidP="006649BF">
            <w:pPr>
              <w:widowControl/>
              <w:adjustRightInd w:val="0"/>
              <w:ind w:firstLine="317"/>
              <w:jc w:val="both"/>
              <w:rPr>
                <w:rFonts w:eastAsiaTheme="minorHAnsi"/>
              </w:rPr>
            </w:pPr>
            <w:r w:rsidRPr="00D458BD">
              <w:rPr>
                <w:b/>
              </w:rPr>
              <w:t>Запрещается</w:t>
            </w:r>
            <w:r w:rsidRPr="00D458BD">
              <w:t xml:space="preserve"> </w:t>
            </w:r>
            <w:r w:rsidR="00784EA2">
              <w:t>л</w:t>
            </w:r>
            <w:r w:rsidR="00784EA2">
              <w:rPr>
                <w:rFonts w:eastAsiaTheme="minorHAnsi"/>
              </w:rPr>
              <w:t>ицам, замещающим  государственные должности субъектов Российской Федерации, и осуществляющим свои полномочия на постоянной основе, если федеральными конституционными законами или федеральными законами не установлено иное</w:t>
            </w:r>
            <w:r w:rsidR="00957A74">
              <w:rPr>
                <w:rFonts w:eastAsiaTheme="minorHAnsi"/>
              </w:rPr>
              <w:t>,</w:t>
            </w:r>
            <w:r w:rsidR="00784EA2">
              <w:rPr>
                <w:rFonts w:eastAsiaTheme="minorHAnsi"/>
              </w:rPr>
              <w:t xml:space="preserve"> </w:t>
            </w:r>
            <w:r w:rsidRPr="00784EA2">
              <w:rPr>
                <w:rFonts w:eastAsiaTheme="minorHAnsi"/>
                <w:b/>
              </w:rPr>
              <w:t>заниматься предпринимательской деятельностью лично или через доверенных лиц</w:t>
            </w:r>
          </w:p>
        </w:tc>
        <w:tc>
          <w:tcPr>
            <w:tcW w:w="5039" w:type="dxa"/>
            <w:tcBorders>
              <w:top w:val="single" w:sz="4" w:space="0" w:color="auto"/>
              <w:left w:val="single" w:sz="4" w:space="0" w:color="auto"/>
              <w:bottom w:val="single" w:sz="4" w:space="0" w:color="auto"/>
              <w:right w:val="single" w:sz="4" w:space="0" w:color="auto"/>
            </w:tcBorders>
            <w:hideMark/>
          </w:tcPr>
          <w:p w:rsidR="00BF1326" w:rsidRPr="00D458BD" w:rsidRDefault="00BF1326" w:rsidP="002D1FEF">
            <w:pPr>
              <w:adjustRightInd w:val="0"/>
              <w:ind w:firstLine="292"/>
              <w:jc w:val="both"/>
              <w:outlineLvl w:val="1"/>
              <w:rPr>
                <w:b/>
              </w:rPr>
            </w:pPr>
            <w:r w:rsidRPr="00D458BD">
              <w:t>- </w:t>
            </w:r>
            <w:r w:rsidR="00784EA2">
              <w:t>пункт 2 части 3 статьи 12.1 Федерального закона № 273-ФЗ</w:t>
            </w:r>
          </w:p>
        </w:tc>
        <w:tc>
          <w:tcPr>
            <w:tcW w:w="5142" w:type="dxa"/>
            <w:tcBorders>
              <w:top w:val="single" w:sz="4" w:space="0" w:color="auto"/>
              <w:left w:val="single" w:sz="4" w:space="0" w:color="auto"/>
              <w:bottom w:val="single" w:sz="4" w:space="0" w:color="auto"/>
              <w:right w:val="single" w:sz="4" w:space="0" w:color="auto"/>
            </w:tcBorders>
          </w:tcPr>
          <w:p w:rsidR="00BF1326" w:rsidRPr="00D458BD" w:rsidRDefault="00BF1326" w:rsidP="006B39B0">
            <w:pPr>
              <w:adjustRightInd w:val="0"/>
              <w:ind w:firstLine="356"/>
              <w:jc w:val="both"/>
            </w:pPr>
          </w:p>
        </w:tc>
      </w:tr>
      <w:tr w:rsidR="00024C19" w:rsidRPr="00D458BD" w:rsidTr="00F04241">
        <w:tc>
          <w:tcPr>
            <w:tcW w:w="15593" w:type="dxa"/>
            <w:gridSpan w:val="3"/>
            <w:tcBorders>
              <w:top w:val="single" w:sz="4" w:space="0" w:color="auto"/>
              <w:left w:val="single" w:sz="4" w:space="0" w:color="auto"/>
              <w:bottom w:val="single" w:sz="4" w:space="0" w:color="auto"/>
              <w:right w:val="single" w:sz="4" w:space="0" w:color="auto"/>
            </w:tcBorders>
            <w:hideMark/>
          </w:tcPr>
          <w:p w:rsidR="00024C19" w:rsidRPr="0053632B" w:rsidRDefault="00024C19" w:rsidP="00024C19">
            <w:pPr>
              <w:adjustRightInd w:val="0"/>
              <w:jc w:val="center"/>
              <w:rPr>
                <w:b/>
                <w:sz w:val="28"/>
                <w:szCs w:val="28"/>
              </w:rPr>
            </w:pPr>
            <w:r w:rsidRPr="0053632B">
              <w:rPr>
                <w:b/>
                <w:sz w:val="28"/>
                <w:szCs w:val="28"/>
              </w:rPr>
              <w:t>Ответственность за несоблюдение запрета</w:t>
            </w:r>
          </w:p>
          <w:p w:rsidR="00024C19" w:rsidRPr="00024C19" w:rsidRDefault="00024C19" w:rsidP="00024C19">
            <w:pPr>
              <w:adjustRightInd w:val="0"/>
              <w:jc w:val="center"/>
              <w:rPr>
                <w:b/>
                <w:sz w:val="28"/>
                <w:szCs w:val="28"/>
              </w:rPr>
            </w:pPr>
            <w:r w:rsidRPr="0053632B">
              <w:rPr>
                <w:b/>
                <w:sz w:val="28"/>
                <w:szCs w:val="28"/>
              </w:rPr>
              <w:t>на осуществление предпринимательской деятельностью</w:t>
            </w:r>
          </w:p>
        </w:tc>
      </w:tr>
      <w:tr w:rsidR="00024C19" w:rsidRPr="00D458BD" w:rsidTr="00F04241">
        <w:tc>
          <w:tcPr>
            <w:tcW w:w="15593" w:type="dxa"/>
            <w:gridSpan w:val="3"/>
            <w:tcBorders>
              <w:top w:val="single" w:sz="4" w:space="0" w:color="auto"/>
              <w:left w:val="single" w:sz="4" w:space="0" w:color="auto"/>
              <w:bottom w:val="single" w:sz="4" w:space="0" w:color="auto"/>
              <w:right w:val="single" w:sz="4" w:space="0" w:color="auto"/>
            </w:tcBorders>
            <w:hideMark/>
          </w:tcPr>
          <w:p w:rsidR="00024C19" w:rsidRDefault="00024C19" w:rsidP="006649BF">
            <w:pPr>
              <w:widowControl/>
              <w:adjustRightInd w:val="0"/>
              <w:ind w:firstLine="317"/>
              <w:jc w:val="both"/>
            </w:pPr>
            <w:r w:rsidRPr="008B501B">
              <w:rPr>
                <w:rFonts w:eastAsiaTheme="minorHAnsi"/>
                <w:bCs/>
              </w:rPr>
              <w:t xml:space="preserve">В соответствии с </w:t>
            </w:r>
            <w:r>
              <w:rPr>
                <w:rFonts w:eastAsiaTheme="minorHAnsi"/>
                <w:bCs/>
              </w:rPr>
              <w:t xml:space="preserve">пунктом </w:t>
            </w:r>
            <w:r w:rsidR="00AD37E0">
              <w:rPr>
                <w:rFonts w:eastAsiaTheme="minorHAnsi"/>
                <w:bCs/>
              </w:rPr>
              <w:t>4</w:t>
            </w:r>
            <w:r>
              <w:rPr>
                <w:rFonts w:eastAsiaTheme="minorHAnsi"/>
                <w:bCs/>
              </w:rPr>
              <w:t xml:space="preserve"> части 1 статьи 13.1 Федерального закона № 273-ФЗ л</w:t>
            </w:r>
            <w:r>
              <w:rPr>
                <w:rFonts w:eastAsiaTheme="minorHAnsi"/>
              </w:rPr>
              <w:t>ицо, замещающее государственную должност</w:t>
            </w:r>
            <w:r w:rsidR="006649BF">
              <w:rPr>
                <w:rFonts w:eastAsiaTheme="minorHAnsi"/>
              </w:rPr>
              <w:t xml:space="preserve">ь субъекта Российской Федерации, </w:t>
            </w:r>
            <w:r>
              <w:rPr>
                <w:rFonts w:eastAsiaTheme="minorHAnsi"/>
              </w:rPr>
              <w:t>подлежит увольнению (освобождению от должности) в связи с утратой доверия, в случае осуществления лицом предпринимательской деятельности.</w:t>
            </w:r>
          </w:p>
        </w:tc>
      </w:tr>
      <w:tr w:rsidR="00BF1326" w:rsidRPr="00D458BD" w:rsidTr="00FB7E25">
        <w:tc>
          <w:tcPr>
            <w:tcW w:w="5412" w:type="dxa"/>
            <w:tcBorders>
              <w:top w:val="single" w:sz="4" w:space="0" w:color="auto"/>
              <w:left w:val="single" w:sz="4" w:space="0" w:color="auto"/>
              <w:bottom w:val="single" w:sz="4" w:space="0" w:color="auto"/>
              <w:right w:val="single" w:sz="4" w:space="0" w:color="auto"/>
            </w:tcBorders>
            <w:hideMark/>
          </w:tcPr>
          <w:p w:rsidR="00BF1326" w:rsidRPr="0046499D" w:rsidRDefault="00BF1326" w:rsidP="001B19EB">
            <w:pPr>
              <w:widowControl/>
              <w:adjustRightInd w:val="0"/>
              <w:ind w:firstLine="317"/>
              <w:jc w:val="both"/>
              <w:rPr>
                <w:rFonts w:eastAsiaTheme="minorHAnsi"/>
              </w:rPr>
            </w:pPr>
            <w:proofErr w:type="gramStart"/>
            <w:r w:rsidRPr="00D769AB">
              <w:rPr>
                <w:b/>
              </w:rPr>
              <w:t>Запрещается</w:t>
            </w:r>
            <w:r w:rsidR="00784EA2">
              <w:rPr>
                <w:b/>
              </w:rPr>
              <w:t xml:space="preserve"> </w:t>
            </w:r>
            <w:r w:rsidR="00784EA2">
              <w:t>л</w:t>
            </w:r>
            <w:r w:rsidR="00784EA2">
              <w:rPr>
                <w:rFonts w:eastAsiaTheme="minorHAnsi"/>
              </w:rPr>
              <w:t xml:space="preserve">ицам, замещающим  государственные должности субъектов Российской Федерации, и осуществляющим свои полномочия на постоянной основе, если федеральными конституционными законами или федеральными законами не установлено иное, </w:t>
            </w:r>
            <w:r w:rsidR="00784EA2" w:rsidRPr="00784EA2">
              <w:rPr>
                <w:rFonts w:eastAsiaTheme="minorHAnsi"/>
                <w:b/>
              </w:rPr>
              <w:t>входит</w:t>
            </w:r>
            <w:r w:rsidR="001B19EB">
              <w:rPr>
                <w:rFonts w:eastAsiaTheme="minorHAnsi"/>
                <w:b/>
              </w:rPr>
              <w:t xml:space="preserve">ь в состав органов </w:t>
            </w:r>
            <w:r w:rsidR="00784EA2" w:rsidRPr="00784EA2">
              <w:rPr>
                <w:rFonts w:eastAsiaTheme="minorHAnsi"/>
                <w:b/>
              </w:rPr>
              <w:t>управления,</w:t>
            </w:r>
            <w:r w:rsidR="001B19EB">
              <w:rPr>
                <w:rFonts w:eastAsiaTheme="minorHAnsi"/>
                <w:b/>
              </w:rPr>
              <w:t xml:space="preserve"> </w:t>
            </w:r>
            <w:r w:rsidR="00784EA2" w:rsidRPr="00784EA2">
              <w:rPr>
                <w:rFonts w:eastAsiaTheme="minorHAnsi"/>
                <w:b/>
              </w:rPr>
              <w:t>попечительских</w:t>
            </w:r>
            <w:r w:rsidR="001B19EB">
              <w:rPr>
                <w:rFonts w:eastAsiaTheme="minorHAnsi"/>
                <w:b/>
              </w:rPr>
              <w:t xml:space="preserve"> или </w:t>
            </w:r>
            <w:r w:rsidR="001B19EB">
              <w:rPr>
                <w:rFonts w:eastAsiaTheme="minorHAnsi"/>
                <w:b/>
              </w:rPr>
              <w:lastRenderedPageBreak/>
              <w:t xml:space="preserve">наблюдательных советов, иных </w:t>
            </w:r>
            <w:r w:rsidR="00784EA2" w:rsidRPr="00784EA2">
              <w:rPr>
                <w:rFonts w:eastAsiaTheme="minorHAnsi"/>
                <w:b/>
              </w:rPr>
              <w:t>орг</w:t>
            </w:r>
            <w:r w:rsidR="006649BF">
              <w:rPr>
                <w:rFonts w:eastAsiaTheme="minorHAnsi"/>
                <w:b/>
              </w:rPr>
              <w:t>анов</w:t>
            </w:r>
            <w:r w:rsidR="001B19EB">
              <w:rPr>
                <w:rFonts w:eastAsiaTheme="minorHAnsi"/>
                <w:b/>
              </w:rPr>
              <w:t xml:space="preserve"> иностранных некоммерческих </w:t>
            </w:r>
            <w:r w:rsidR="00784EA2" w:rsidRPr="00784EA2">
              <w:rPr>
                <w:rFonts w:eastAsiaTheme="minorHAnsi"/>
                <w:b/>
              </w:rPr>
              <w:t>неправительств</w:t>
            </w:r>
            <w:r w:rsidR="006649BF">
              <w:rPr>
                <w:rFonts w:eastAsiaTheme="minorHAnsi"/>
                <w:b/>
              </w:rPr>
              <w:t xml:space="preserve">енных организаций и действующих </w:t>
            </w:r>
            <w:r w:rsidR="00784EA2" w:rsidRPr="00784EA2">
              <w:rPr>
                <w:rFonts w:eastAsiaTheme="minorHAnsi"/>
                <w:b/>
              </w:rPr>
              <w:t>на тер</w:t>
            </w:r>
            <w:r w:rsidR="006649BF">
              <w:rPr>
                <w:rFonts w:eastAsiaTheme="minorHAnsi"/>
                <w:b/>
              </w:rPr>
              <w:t xml:space="preserve">ритории Российской Федерации их </w:t>
            </w:r>
            <w:r w:rsidR="00784EA2" w:rsidRPr="00784EA2">
              <w:rPr>
                <w:rFonts w:eastAsiaTheme="minorHAnsi"/>
                <w:b/>
              </w:rPr>
              <w:t>структурных подразделений</w:t>
            </w:r>
            <w:r w:rsidR="00784EA2">
              <w:rPr>
                <w:rFonts w:eastAsiaTheme="minorHAnsi"/>
              </w:rPr>
              <w:t>, если иное не предусмотрено международными договорами Российской Федерации, законодательством Российской Федерации</w:t>
            </w:r>
            <w:proofErr w:type="gramEnd"/>
            <w:r w:rsidR="00784EA2">
              <w:rPr>
                <w:rFonts w:eastAsiaTheme="minorHAnsi"/>
              </w:rPr>
              <w:t xml:space="preserve">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r w:rsidR="006649BF">
              <w:rPr>
                <w:rFonts w:eastAsiaTheme="minorHAnsi"/>
              </w:rPr>
              <w:t>.</w:t>
            </w:r>
          </w:p>
        </w:tc>
        <w:tc>
          <w:tcPr>
            <w:tcW w:w="5039" w:type="dxa"/>
            <w:tcBorders>
              <w:top w:val="single" w:sz="4" w:space="0" w:color="auto"/>
              <w:left w:val="single" w:sz="4" w:space="0" w:color="auto"/>
              <w:bottom w:val="single" w:sz="4" w:space="0" w:color="auto"/>
              <w:right w:val="single" w:sz="4" w:space="0" w:color="auto"/>
            </w:tcBorders>
            <w:hideMark/>
          </w:tcPr>
          <w:p w:rsidR="00BF1326" w:rsidRPr="00D458BD" w:rsidRDefault="00784EA2" w:rsidP="002D1FEF">
            <w:pPr>
              <w:adjustRightInd w:val="0"/>
              <w:ind w:firstLine="292"/>
              <w:jc w:val="both"/>
              <w:outlineLvl w:val="1"/>
              <w:rPr>
                <w:b/>
              </w:rPr>
            </w:pPr>
            <w:r>
              <w:lastRenderedPageBreak/>
              <w:t>- пункт 10 части 3 статьи 12.1 Федерального закона № 273-ФЗ</w:t>
            </w:r>
          </w:p>
        </w:tc>
        <w:tc>
          <w:tcPr>
            <w:tcW w:w="5142" w:type="dxa"/>
            <w:tcBorders>
              <w:top w:val="single" w:sz="4" w:space="0" w:color="auto"/>
              <w:left w:val="single" w:sz="4" w:space="0" w:color="auto"/>
              <w:bottom w:val="single" w:sz="4" w:space="0" w:color="auto"/>
              <w:right w:val="single" w:sz="4" w:space="0" w:color="auto"/>
            </w:tcBorders>
          </w:tcPr>
          <w:p w:rsidR="00BF1326" w:rsidRPr="00D458BD" w:rsidRDefault="00BF1326" w:rsidP="00FB7E25">
            <w:pPr>
              <w:adjustRightInd w:val="0"/>
              <w:outlineLvl w:val="1"/>
              <w:rPr>
                <w:b/>
              </w:rPr>
            </w:pPr>
          </w:p>
        </w:tc>
      </w:tr>
      <w:tr w:rsidR="00024C19" w:rsidRPr="00D458BD" w:rsidTr="00F04241">
        <w:tc>
          <w:tcPr>
            <w:tcW w:w="15593" w:type="dxa"/>
            <w:gridSpan w:val="3"/>
            <w:tcBorders>
              <w:top w:val="single" w:sz="4" w:space="0" w:color="auto"/>
              <w:left w:val="single" w:sz="4" w:space="0" w:color="auto"/>
              <w:bottom w:val="single" w:sz="4" w:space="0" w:color="auto"/>
              <w:right w:val="single" w:sz="4" w:space="0" w:color="auto"/>
            </w:tcBorders>
            <w:hideMark/>
          </w:tcPr>
          <w:p w:rsidR="00024C19" w:rsidRPr="00AD37E0" w:rsidRDefault="00024C19" w:rsidP="00AD37E0">
            <w:pPr>
              <w:adjustRightInd w:val="0"/>
              <w:jc w:val="center"/>
              <w:rPr>
                <w:b/>
                <w:sz w:val="28"/>
                <w:szCs w:val="28"/>
              </w:rPr>
            </w:pPr>
            <w:r w:rsidRPr="00AD37E0">
              <w:rPr>
                <w:b/>
                <w:sz w:val="28"/>
                <w:szCs w:val="28"/>
              </w:rPr>
              <w:lastRenderedPageBreak/>
              <w:t>Ответственность за несоблюдение запрета</w:t>
            </w:r>
            <w:r w:rsidR="00AD37E0" w:rsidRPr="00AD37E0">
              <w:rPr>
                <w:b/>
                <w:sz w:val="28"/>
                <w:szCs w:val="28"/>
              </w:rPr>
              <w:t xml:space="preserve"> о вхождении </w:t>
            </w:r>
            <w:r w:rsidR="00AD37E0" w:rsidRPr="00AD37E0">
              <w:rPr>
                <w:rFonts w:eastAsiaTheme="minorHAnsi"/>
                <w:b/>
                <w:sz w:val="28"/>
                <w:szCs w:val="28"/>
              </w:rPr>
              <w:t>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w:t>
            </w:r>
          </w:p>
        </w:tc>
      </w:tr>
      <w:tr w:rsidR="00AD37E0" w:rsidRPr="00D458BD" w:rsidTr="00F04241">
        <w:tc>
          <w:tcPr>
            <w:tcW w:w="15593" w:type="dxa"/>
            <w:gridSpan w:val="3"/>
            <w:tcBorders>
              <w:top w:val="single" w:sz="4" w:space="0" w:color="auto"/>
              <w:left w:val="single" w:sz="4" w:space="0" w:color="auto"/>
              <w:bottom w:val="single" w:sz="4" w:space="0" w:color="auto"/>
              <w:right w:val="single" w:sz="4" w:space="0" w:color="auto"/>
            </w:tcBorders>
            <w:hideMark/>
          </w:tcPr>
          <w:p w:rsidR="00AD37E0" w:rsidRPr="00AD37E0" w:rsidRDefault="00AD37E0" w:rsidP="006649BF">
            <w:pPr>
              <w:widowControl/>
              <w:adjustRightInd w:val="0"/>
              <w:ind w:firstLine="317"/>
              <w:jc w:val="both"/>
              <w:rPr>
                <w:rFonts w:eastAsiaTheme="minorHAnsi"/>
              </w:rPr>
            </w:pPr>
            <w:proofErr w:type="gramStart"/>
            <w:r w:rsidRPr="008B501B">
              <w:rPr>
                <w:rFonts w:eastAsiaTheme="minorHAnsi"/>
                <w:bCs/>
              </w:rPr>
              <w:t xml:space="preserve">В соответствии с </w:t>
            </w:r>
            <w:r>
              <w:rPr>
                <w:rFonts w:eastAsiaTheme="minorHAnsi"/>
                <w:bCs/>
              </w:rPr>
              <w:t>пунктом 5 части 1 статьи 13.1 Федерального закона № 273-ФЗ л</w:t>
            </w:r>
            <w:r>
              <w:rPr>
                <w:rFonts w:eastAsiaTheme="minorHAnsi"/>
              </w:rPr>
              <w:t>ицо, замещающее государственную должность субъекта Российской Федерации</w:t>
            </w:r>
            <w:r w:rsidR="001B19EB">
              <w:rPr>
                <w:rFonts w:eastAsiaTheme="minorHAnsi"/>
              </w:rPr>
              <w:t>,</w:t>
            </w:r>
            <w:r>
              <w:rPr>
                <w:rFonts w:eastAsiaTheme="minorHAnsi"/>
              </w:rPr>
              <w:t xml:space="preserve"> подлежит увольнению (освобождению от должности) в связи с утратой доверия, в случае вхождения лица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w:t>
            </w:r>
            <w:proofErr w:type="gramEnd"/>
            <w:r>
              <w:rPr>
                <w:rFonts w:eastAsiaTheme="minorHAnsi"/>
              </w:rPr>
              <w:t xml:space="preserve"> международным договором Российской Федерации или законодательством Российской Федерации.</w:t>
            </w:r>
          </w:p>
        </w:tc>
      </w:tr>
      <w:tr w:rsidR="00BF1326" w:rsidRPr="00D458BD" w:rsidTr="00FB7E25">
        <w:tc>
          <w:tcPr>
            <w:tcW w:w="5412" w:type="dxa"/>
            <w:tcBorders>
              <w:top w:val="single" w:sz="4" w:space="0" w:color="auto"/>
              <w:left w:val="single" w:sz="4" w:space="0" w:color="auto"/>
              <w:bottom w:val="single" w:sz="4" w:space="0" w:color="auto"/>
              <w:right w:val="single" w:sz="4" w:space="0" w:color="auto"/>
            </w:tcBorders>
            <w:hideMark/>
          </w:tcPr>
          <w:p w:rsidR="006649BF" w:rsidRDefault="00BF1326" w:rsidP="006649BF">
            <w:pPr>
              <w:widowControl/>
              <w:adjustRightInd w:val="0"/>
              <w:ind w:firstLine="317"/>
              <w:jc w:val="both"/>
              <w:rPr>
                <w:rFonts w:eastAsiaTheme="minorHAnsi"/>
                <w:bCs/>
              </w:rPr>
            </w:pPr>
            <w:r w:rsidRPr="00EF4670">
              <w:rPr>
                <w:b/>
              </w:rPr>
              <w:t>Запрещается</w:t>
            </w:r>
            <w:r w:rsidRPr="00EF4670">
              <w:t xml:space="preserve"> </w:t>
            </w:r>
            <w:r w:rsidR="008B501B">
              <w:t>л</w:t>
            </w:r>
            <w:r w:rsidR="008B501B">
              <w:rPr>
                <w:rFonts w:eastAsiaTheme="minorHAnsi"/>
              </w:rPr>
              <w:t xml:space="preserve">ицам, замещающим  государственные должности субъектов Российской Федерации, и осуществляющим свои полномочия на постоянной основе, если федеральными конституционными законами или федеральными законами не установлено иное, </w:t>
            </w:r>
            <w:r w:rsidRPr="008B501B">
              <w:rPr>
                <w:rFonts w:eastAsiaTheme="minorHAnsi"/>
                <w:b/>
              </w:rPr>
              <w:t xml:space="preserve">заниматься </w:t>
            </w:r>
            <w:r w:rsidR="008B501B" w:rsidRPr="008B501B">
              <w:rPr>
                <w:rFonts w:eastAsiaTheme="minorHAnsi"/>
                <w:b/>
                <w:bCs/>
              </w:rPr>
              <w:t>другой оплачиваемой деятельностью, кроме преподавательской, научной и иной творческой деятельности.</w:t>
            </w:r>
            <w:r w:rsidR="008B501B" w:rsidRPr="008B501B">
              <w:rPr>
                <w:rFonts w:eastAsiaTheme="minorHAnsi"/>
                <w:bCs/>
              </w:rPr>
              <w:t xml:space="preserve"> </w:t>
            </w:r>
          </w:p>
          <w:p w:rsidR="00BF1326" w:rsidRPr="008B501B" w:rsidRDefault="008B501B" w:rsidP="006649BF">
            <w:pPr>
              <w:widowControl/>
              <w:adjustRightInd w:val="0"/>
              <w:ind w:firstLine="317"/>
              <w:jc w:val="both"/>
              <w:rPr>
                <w:rFonts w:eastAsiaTheme="minorHAnsi"/>
                <w:bCs/>
              </w:rPr>
            </w:pPr>
            <w:proofErr w:type="gramStart"/>
            <w:r w:rsidRPr="008B501B">
              <w:rPr>
                <w:rFonts w:eastAsiaTheme="minorHAnsi"/>
                <w:bCs/>
              </w:rPr>
              <w:t xml:space="preserve">При этом преподавательская, научная и иная творческая деятельность не может финансироваться исключительно за счет средств иностранных </w:t>
            </w:r>
            <w:r w:rsidRPr="008B501B">
              <w:rPr>
                <w:rFonts w:eastAsiaTheme="minorHAnsi"/>
                <w:bCs/>
              </w:rPr>
              <w:lastRenderedPageBreak/>
              <w:t>государств, международных и иностранных организаций, иностранных граждан и лиц без гражданства,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r>
              <w:rPr>
                <w:rFonts w:eastAsiaTheme="minorHAnsi"/>
                <w:bCs/>
              </w:rPr>
              <w:t>.</w:t>
            </w:r>
            <w:proofErr w:type="gramEnd"/>
          </w:p>
        </w:tc>
        <w:tc>
          <w:tcPr>
            <w:tcW w:w="5039" w:type="dxa"/>
            <w:tcBorders>
              <w:top w:val="single" w:sz="4" w:space="0" w:color="auto"/>
              <w:left w:val="single" w:sz="4" w:space="0" w:color="auto"/>
              <w:bottom w:val="single" w:sz="4" w:space="0" w:color="auto"/>
              <w:right w:val="single" w:sz="4" w:space="0" w:color="auto"/>
            </w:tcBorders>
            <w:hideMark/>
          </w:tcPr>
          <w:p w:rsidR="00BF1326" w:rsidRPr="00F04241" w:rsidRDefault="00784EA2" w:rsidP="002D1FEF">
            <w:pPr>
              <w:pStyle w:val="a3"/>
              <w:spacing w:line="230" w:lineRule="exact"/>
              <w:ind w:left="0" w:firstLine="292"/>
              <w:rPr>
                <w:b/>
                <w:sz w:val="22"/>
                <w:szCs w:val="22"/>
              </w:rPr>
            </w:pPr>
            <w:r w:rsidRPr="00F04241">
              <w:rPr>
                <w:sz w:val="22"/>
                <w:szCs w:val="22"/>
              </w:rPr>
              <w:lastRenderedPageBreak/>
              <w:t>- пункт 3 части 3 статьи 12.1 Федерального закона № 273-ФЗ</w:t>
            </w:r>
          </w:p>
        </w:tc>
        <w:tc>
          <w:tcPr>
            <w:tcW w:w="5142" w:type="dxa"/>
            <w:tcBorders>
              <w:top w:val="single" w:sz="4" w:space="0" w:color="auto"/>
              <w:left w:val="single" w:sz="4" w:space="0" w:color="auto"/>
              <w:bottom w:val="single" w:sz="4" w:space="0" w:color="auto"/>
              <w:right w:val="single" w:sz="4" w:space="0" w:color="auto"/>
            </w:tcBorders>
          </w:tcPr>
          <w:p w:rsidR="00BF1326" w:rsidRPr="00F04241" w:rsidRDefault="00BF1326" w:rsidP="001B19EB">
            <w:pPr>
              <w:adjustRightInd w:val="0"/>
              <w:ind w:firstLine="356"/>
              <w:jc w:val="both"/>
              <w:rPr>
                <w:b/>
              </w:rPr>
            </w:pPr>
          </w:p>
        </w:tc>
      </w:tr>
      <w:tr w:rsidR="00BF1326" w:rsidRPr="00D458BD" w:rsidTr="00FB7E25">
        <w:tc>
          <w:tcPr>
            <w:tcW w:w="15593" w:type="dxa"/>
            <w:gridSpan w:val="3"/>
            <w:tcBorders>
              <w:top w:val="single" w:sz="4" w:space="0" w:color="auto"/>
              <w:left w:val="single" w:sz="4" w:space="0" w:color="auto"/>
              <w:bottom w:val="single" w:sz="4" w:space="0" w:color="auto"/>
              <w:right w:val="single" w:sz="4" w:space="0" w:color="auto"/>
            </w:tcBorders>
            <w:hideMark/>
          </w:tcPr>
          <w:p w:rsidR="00BF1326" w:rsidRPr="0053632B" w:rsidRDefault="00BF1326" w:rsidP="00FB7E25">
            <w:pPr>
              <w:pStyle w:val="a3"/>
              <w:jc w:val="center"/>
            </w:pPr>
            <w:r w:rsidRPr="0053632B">
              <w:rPr>
                <w:rStyle w:val="af6"/>
                <w:sz w:val="28"/>
                <w:szCs w:val="28"/>
              </w:rPr>
              <w:lastRenderedPageBreak/>
              <w:t xml:space="preserve">Владение финансовыми активами </w:t>
            </w:r>
          </w:p>
        </w:tc>
      </w:tr>
      <w:tr w:rsidR="00BF1326" w:rsidRPr="00D458BD" w:rsidTr="00FB7E25">
        <w:tc>
          <w:tcPr>
            <w:tcW w:w="5412" w:type="dxa"/>
            <w:tcBorders>
              <w:top w:val="single" w:sz="4" w:space="0" w:color="auto"/>
              <w:left w:val="single" w:sz="4" w:space="0" w:color="auto"/>
              <w:bottom w:val="single" w:sz="4" w:space="0" w:color="auto"/>
              <w:right w:val="single" w:sz="4" w:space="0" w:color="auto"/>
            </w:tcBorders>
            <w:hideMark/>
          </w:tcPr>
          <w:p w:rsidR="00884B21" w:rsidRPr="00884B21" w:rsidRDefault="00884B21" w:rsidP="006649BF">
            <w:pPr>
              <w:widowControl/>
              <w:adjustRightInd w:val="0"/>
              <w:ind w:firstLine="317"/>
              <w:jc w:val="both"/>
              <w:rPr>
                <w:rFonts w:eastAsiaTheme="minorHAnsi"/>
                <w:b/>
              </w:rPr>
            </w:pPr>
            <w:proofErr w:type="gramStart"/>
            <w:r>
              <w:rPr>
                <w:rFonts w:eastAsiaTheme="minorHAnsi"/>
              </w:rPr>
              <w:t>В случае если владение лицом, замещающим государственную должность субъекта Российской Федерации</w:t>
            </w:r>
            <w:r w:rsidR="001B19EB">
              <w:rPr>
                <w:rFonts w:eastAsiaTheme="minorHAnsi"/>
              </w:rPr>
              <w:t>,</w:t>
            </w:r>
            <w:r>
              <w:rPr>
                <w:rFonts w:eastAsiaTheme="minorHAnsi"/>
              </w:rPr>
              <w:t xml:space="preserve"> ценными бумагами (долями участия, паями в уставных (складочных) капиталах организаций) </w:t>
            </w:r>
            <w:r w:rsidRPr="00884B21">
              <w:rPr>
                <w:rFonts w:eastAsiaTheme="minorHAnsi"/>
                <w:b/>
              </w:rPr>
              <w:t>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roofErr w:type="gramEnd"/>
          </w:p>
          <w:p w:rsidR="00BF1326" w:rsidRPr="00D458BD" w:rsidRDefault="00BF1326" w:rsidP="00FB7E25">
            <w:pPr>
              <w:adjustRightInd w:val="0"/>
              <w:ind w:firstLine="176"/>
              <w:jc w:val="both"/>
              <w:rPr>
                <w:b/>
                <w:sz w:val="28"/>
                <w:szCs w:val="28"/>
              </w:rPr>
            </w:pPr>
          </w:p>
        </w:tc>
        <w:tc>
          <w:tcPr>
            <w:tcW w:w="5039" w:type="dxa"/>
            <w:tcBorders>
              <w:top w:val="single" w:sz="4" w:space="0" w:color="auto"/>
              <w:left w:val="single" w:sz="4" w:space="0" w:color="auto"/>
              <w:bottom w:val="single" w:sz="4" w:space="0" w:color="auto"/>
              <w:right w:val="single" w:sz="4" w:space="0" w:color="auto"/>
            </w:tcBorders>
            <w:hideMark/>
          </w:tcPr>
          <w:p w:rsidR="00BF1326" w:rsidRPr="00D458BD" w:rsidRDefault="00BF1326" w:rsidP="006649BF">
            <w:pPr>
              <w:adjustRightInd w:val="0"/>
              <w:ind w:firstLine="292"/>
              <w:jc w:val="both"/>
              <w:outlineLvl w:val="1"/>
            </w:pPr>
            <w:r w:rsidRPr="00D458BD">
              <w:t xml:space="preserve">- часть </w:t>
            </w:r>
            <w:r w:rsidR="00884B21">
              <w:t>1</w:t>
            </w:r>
            <w:r w:rsidRPr="00D458BD">
              <w:t xml:space="preserve"> статьи </w:t>
            </w:r>
            <w:r w:rsidR="00884B21">
              <w:t>12.3</w:t>
            </w:r>
            <w:r w:rsidRPr="00D458BD">
              <w:t xml:space="preserve"> Федерального закона </w:t>
            </w:r>
            <w:r w:rsidRPr="00D458BD">
              <w:br/>
              <w:t>№ </w:t>
            </w:r>
            <w:r w:rsidR="00884B21">
              <w:t>273</w:t>
            </w:r>
            <w:r w:rsidRPr="00D458BD">
              <w:t>-ФЗ</w:t>
            </w:r>
            <w:r w:rsidR="00884B21">
              <w:t>;</w:t>
            </w:r>
          </w:p>
          <w:p w:rsidR="00884B21" w:rsidRDefault="00884B21" w:rsidP="006649BF">
            <w:pPr>
              <w:adjustRightInd w:val="0"/>
              <w:ind w:firstLine="292"/>
              <w:jc w:val="both"/>
              <w:outlineLvl w:val="1"/>
            </w:pPr>
            <w:r w:rsidRPr="00D458BD">
              <w:t xml:space="preserve">- часть 6 статьи 11 Федерального закона </w:t>
            </w:r>
            <w:r w:rsidRPr="00D458BD">
              <w:br/>
              <w:t>№ 273-Ф3</w:t>
            </w:r>
            <w:r>
              <w:t>.</w:t>
            </w:r>
          </w:p>
          <w:p w:rsidR="00BF1326" w:rsidRPr="00D458BD" w:rsidRDefault="00BF1326" w:rsidP="00FB7E25">
            <w:pPr>
              <w:adjustRightInd w:val="0"/>
              <w:jc w:val="both"/>
              <w:outlineLvl w:val="1"/>
              <w:rPr>
                <w:b/>
                <w:sz w:val="28"/>
                <w:szCs w:val="28"/>
              </w:rPr>
            </w:pPr>
          </w:p>
        </w:tc>
        <w:tc>
          <w:tcPr>
            <w:tcW w:w="5142" w:type="dxa"/>
            <w:tcBorders>
              <w:top w:val="single" w:sz="4" w:space="0" w:color="auto"/>
              <w:left w:val="single" w:sz="4" w:space="0" w:color="auto"/>
              <w:bottom w:val="single" w:sz="4" w:space="0" w:color="auto"/>
              <w:right w:val="single" w:sz="4" w:space="0" w:color="auto"/>
            </w:tcBorders>
            <w:hideMark/>
          </w:tcPr>
          <w:p w:rsidR="00BF1326" w:rsidRDefault="00884B21" w:rsidP="006649BF">
            <w:pPr>
              <w:adjustRightInd w:val="0"/>
              <w:ind w:firstLine="356"/>
              <w:jc w:val="both"/>
              <w:outlineLvl w:val="1"/>
            </w:pPr>
            <w:r>
              <w:rPr>
                <w:rFonts w:eastAsiaTheme="minorHAnsi"/>
              </w:rPr>
              <w:t>Лиц</w:t>
            </w:r>
            <w:r w:rsidR="006649BF">
              <w:rPr>
                <w:rFonts w:eastAsiaTheme="minorHAnsi"/>
              </w:rPr>
              <w:t>о</w:t>
            </w:r>
            <w:r>
              <w:rPr>
                <w:rFonts w:eastAsiaTheme="minorHAnsi"/>
              </w:rPr>
              <w:t>, замещающее государственную должность субъекта Российской Федерации</w:t>
            </w:r>
            <w:r w:rsidR="00D64DB6">
              <w:rPr>
                <w:rFonts w:eastAsiaTheme="minorHAnsi"/>
              </w:rPr>
              <w:t>,</w:t>
            </w:r>
            <w:r w:rsidRPr="00D458BD">
              <w:t xml:space="preserve"> </w:t>
            </w:r>
            <w:r w:rsidR="00BF1326" w:rsidRPr="00D458BD">
              <w:t>самостоятельно оценивает возможность возникновения конфликта</w:t>
            </w:r>
            <w:r w:rsidR="00BF1326">
              <w:t xml:space="preserve"> интересов и принимает решение  </w:t>
            </w:r>
            <w:r w:rsidR="00BF1326" w:rsidRPr="00D458BD">
              <w:t>о необходимости передачи принад</w:t>
            </w:r>
            <w:r w:rsidR="00BF1326">
              <w:t xml:space="preserve">лежащих ему ценных бумаг </w:t>
            </w:r>
            <w:r w:rsidR="00BF1326" w:rsidRPr="00D458BD">
              <w:br/>
              <w:t>в доверительное управление.</w:t>
            </w:r>
          </w:p>
          <w:p w:rsidR="006649BF" w:rsidRDefault="006649BF" w:rsidP="00FB7E25">
            <w:pPr>
              <w:adjustRightInd w:val="0"/>
              <w:ind w:firstLine="98"/>
              <w:jc w:val="both"/>
              <w:rPr>
                <w:i/>
              </w:rPr>
            </w:pPr>
          </w:p>
          <w:p w:rsidR="00BF1326" w:rsidRPr="00D458BD" w:rsidRDefault="00BF1326" w:rsidP="00FB7E25">
            <w:pPr>
              <w:adjustRightInd w:val="0"/>
              <w:ind w:firstLine="98"/>
              <w:jc w:val="both"/>
              <w:rPr>
                <w:i/>
              </w:rPr>
            </w:pPr>
            <w:proofErr w:type="spellStart"/>
            <w:r w:rsidRPr="00D458BD">
              <w:rPr>
                <w:i/>
              </w:rPr>
              <w:t>Справочно</w:t>
            </w:r>
            <w:proofErr w:type="spellEnd"/>
            <w:r w:rsidRPr="00D458BD">
              <w:rPr>
                <w:i/>
              </w:rPr>
              <w:t>.</w:t>
            </w:r>
          </w:p>
          <w:p w:rsidR="00BF1326" w:rsidRPr="00D458BD" w:rsidRDefault="00BF1326" w:rsidP="00FB7E25">
            <w:pPr>
              <w:adjustRightInd w:val="0"/>
              <w:ind w:firstLine="98"/>
              <w:jc w:val="both"/>
              <w:outlineLvl w:val="0"/>
              <w:rPr>
                <w:i/>
              </w:rPr>
            </w:pPr>
            <w:r w:rsidRPr="00D458BD">
              <w:rPr>
                <w:i/>
              </w:rPr>
              <w:t>Правоотношения, связанные с доверительным управлением имуществом, регламентируются главой 53 Гражданского кодекса Российской Федерации.</w:t>
            </w:r>
          </w:p>
        </w:tc>
      </w:tr>
      <w:tr w:rsidR="00BF1326" w:rsidRPr="00D458BD" w:rsidTr="00FB7E25">
        <w:tc>
          <w:tcPr>
            <w:tcW w:w="5412" w:type="dxa"/>
            <w:tcBorders>
              <w:top w:val="single" w:sz="4" w:space="0" w:color="auto"/>
              <w:left w:val="single" w:sz="4" w:space="0" w:color="auto"/>
              <w:bottom w:val="single" w:sz="4" w:space="0" w:color="auto"/>
              <w:right w:val="single" w:sz="4" w:space="0" w:color="auto"/>
            </w:tcBorders>
            <w:hideMark/>
          </w:tcPr>
          <w:p w:rsidR="00BF1326" w:rsidRDefault="00884B21" w:rsidP="006649BF">
            <w:pPr>
              <w:widowControl/>
              <w:adjustRightInd w:val="0"/>
              <w:ind w:firstLine="317"/>
              <w:jc w:val="both"/>
              <w:rPr>
                <w:rFonts w:eastAsiaTheme="minorHAnsi"/>
                <w:bCs/>
              </w:rPr>
            </w:pPr>
            <w:proofErr w:type="gramStart"/>
            <w:r>
              <w:rPr>
                <w:rFonts w:eastAsiaTheme="minorHAnsi"/>
              </w:rPr>
              <w:t>Лиц</w:t>
            </w:r>
            <w:r w:rsidR="00F07A6E">
              <w:rPr>
                <w:rFonts w:eastAsiaTheme="minorHAnsi"/>
              </w:rPr>
              <w:t>а</w:t>
            </w:r>
            <w:r>
              <w:rPr>
                <w:rFonts w:eastAsiaTheme="minorHAnsi"/>
              </w:rPr>
              <w:t>м, замещающим государственную должность субъекта Российской Федерации</w:t>
            </w:r>
            <w:r>
              <w:rPr>
                <w:rFonts w:eastAsiaTheme="minorHAnsi"/>
                <w:bCs/>
              </w:rPr>
              <w:t xml:space="preserve">, </w:t>
            </w:r>
            <w:r w:rsidR="00BF1326" w:rsidRPr="00A84797">
              <w:rPr>
                <w:rFonts w:eastAsiaTheme="minorHAnsi"/>
                <w:bCs/>
              </w:rPr>
              <w:t xml:space="preserve">его супруге (супругу) и несовершеннолетним детям </w:t>
            </w:r>
            <w:r w:rsidR="00BF1326" w:rsidRPr="00A84797">
              <w:rPr>
                <w:rFonts w:eastAsiaTheme="minorHAnsi"/>
                <w:b/>
                <w:bCs/>
              </w:rPr>
              <w:t>запрещается</w:t>
            </w:r>
            <w:r w:rsidR="00BF1326" w:rsidRPr="00A84797">
              <w:rPr>
                <w:rFonts w:eastAsiaTheme="minorHAnsi"/>
                <w:bCs/>
              </w:rPr>
              <w:t xml:space="preserve"> </w:t>
            </w:r>
            <w:r w:rsidR="00BF1326" w:rsidRPr="00F07A6E">
              <w:rPr>
                <w:rFonts w:eastAsiaTheme="minorHAnsi"/>
                <w:b/>
                <w:bCs/>
              </w:rPr>
              <w:t>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00BF1326" w:rsidRPr="00A84797">
              <w:rPr>
                <w:rFonts w:eastAsiaTheme="minorHAnsi"/>
                <w:bCs/>
              </w:rPr>
              <w:t xml:space="preserve"> в случаях, предусмотренных Федеральным </w:t>
            </w:r>
            <w:hyperlink r:id="rId61" w:history="1">
              <w:r w:rsidR="00BF1326" w:rsidRPr="00A84797">
                <w:rPr>
                  <w:rFonts w:eastAsiaTheme="minorHAnsi"/>
                  <w:bCs/>
                </w:rPr>
                <w:t>законом</w:t>
              </w:r>
            </w:hyperlink>
            <w:r w:rsidR="00F07A6E">
              <w:t xml:space="preserve"> от 07.05.2013 № 79-ФЗ </w:t>
            </w:r>
            <w:r w:rsidR="00957A74">
              <w:t xml:space="preserve">                    </w:t>
            </w:r>
            <w:r w:rsidR="00BF1326" w:rsidRPr="00A84797">
              <w:rPr>
                <w:rFonts w:eastAsiaTheme="minorHAnsi"/>
                <w:bCs/>
              </w:rPr>
              <w:lastRenderedPageBreak/>
              <w:t>«О запрете отдельным категориям лиц открывать и иметь счета (вклады), хранить</w:t>
            </w:r>
            <w:proofErr w:type="gramEnd"/>
            <w:r w:rsidR="00BF1326" w:rsidRPr="00A84797">
              <w:rPr>
                <w:rFonts w:eastAsiaTheme="minorHAnsi"/>
                <w:bCs/>
              </w:rPr>
              <w:t xml:space="preserve">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BF1326" w:rsidRDefault="00BF1326" w:rsidP="00FB7E25">
            <w:pPr>
              <w:widowControl/>
              <w:adjustRightInd w:val="0"/>
              <w:jc w:val="both"/>
              <w:rPr>
                <w:rFonts w:eastAsiaTheme="minorHAnsi"/>
                <w:bCs/>
              </w:rPr>
            </w:pPr>
          </w:p>
          <w:p w:rsidR="00BF1326" w:rsidRPr="00D458BD" w:rsidRDefault="00BF1326" w:rsidP="00FB7E25">
            <w:pPr>
              <w:widowControl/>
              <w:adjustRightInd w:val="0"/>
              <w:jc w:val="both"/>
              <w:rPr>
                <w:b/>
              </w:rPr>
            </w:pPr>
          </w:p>
        </w:tc>
        <w:tc>
          <w:tcPr>
            <w:tcW w:w="5039" w:type="dxa"/>
            <w:tcBorders>
              <w:top w:val="single" w:sz="4" w:space="0" w:color="auto"/>
              <w:left w:val="single" w:sz="4" w:space="0" w:color="auto"/>
              <w:bottom w:val="single" w:sz="4" w:space="0" w:color="auto"/>
              <w:right w:val="single" w:sz="4" w:space="0" w:color="auto"/>
            </w:tcBorders>
          </w:tcPr>
          <w:p w:rsidR="00BF1326" w:rsidRDefault="00F07A6E" w:rsidP="006649BF">
            <w:pPr>
              <w:adjustRightInd w:val="0"/>
              <w:ind w:firstLine="292"/>
              <w:jc w:val="both"/>
            </w:pPr>
            <w:r>
              <w:lastRenderedPageBreak/>
              <w:t>- подпункт «г» пункта 1 части 1 статьи 7.1 Федерального закона № 273-ФЗ;</w:t>
            </w:r>
          </w:p>
          <w:p w:rsidR="00F07A6E" w:rsidRDefault="00F07A6E" w:rsidP="006649BF">
            <w:pPr>
              <w:adjustRightInd w:val="0"/>
              <w:ind w:firstLine="292"/>
              <w:jc w:val="both"/>
            </w:pPr>
            <w:r>
              <w:t>- пункт 2 части 1 статьи 7.1 Федерального закона № 273-ФЗ;</w:t>
            </w:r>
          </w:p>
          <w:p w:rsidR="00F04241" w:rsidRDefault="00F07A6E" w:rsidP="006649BF">
            <w:pPr>
              <w:widowControl/>
              <w:adjustRightInd w:val="0"/>
              <w:ind w:firstLine="292"/>
              <w:jc w:val="both"/>
              <w:rPr>
                <w:rFonts w:eastAsiaTheme="minorHAnsi"/>
              </w:rPr>
            </w:pPr>
            <w:r>
              <w:t xml:space="preserve">- часть 4 статьи 5 Федерального закона </w:t>
            </w:r>
            <w:r w:rsidR="00F04241">
              <w:rPr>
                <w:rFonts w:eastAsiaTheme="minorHAnsi"/>
              </w:rPr>
              <w:t xml:space="preserve">от 21.12.2021 № 414-ФЗ </w:t>
            </w:r>
            <w:r w:rsidR="00F04241" w:rsidRPr="006649BF">
              <w:rPr>
                <w:rFonts w:eastAsiaTheme="minorHAnsi"/>
              </w:rPr>
              <w:t>«Об общих принципах организации публичной власти в субъектах Российской Федерации» (далее – Федеральный закон № 414-ФЗ);</w:t>
            </w:r>
          </w:p>
          <w:p w:rsidR="00F07A6E" w:rsidRPr="00D458BD" w:rsidRDefault="00F07A6E" w:rsidP="006649BF">
            <w:pPr>
              <w:adjustRightInd w:val="0"/>
              <w:ind w:firstLine="292"/>
              <w:jc w:val="both"/>
            </w:pPr>
            <w:r>
              <w:t xml:space="preserve">- подпункт «г» пункта 1 части 1 </w:t>
            </w:r>
            <w:r w:rsidRPr="00A84797">
              <w:rPr>
                <w:rFonts w:eastAsiaTheme="minorHAnsi"/>
                <w:bCs/>
              </w:rPr>
              <w:t>Федеральн</w:t>
            </w:r>
            <w:r>
              <w:rPr>
                <w:rFonts w:eastAsiaTheme="minorHAnsi"/>
                <w:bCs/>
              </w:rPr>
              <w:t xml:space="preserve">ого </w:t>
            </w:r>
            <w:hyperlink r:id="rId62" w:history="1">
              <w:proofErr w:type="gramStart"/>
              <w:r w:rsidRPr="00A84797">
                <w:rPr>
                  <w:rFonts w:eastAsiaTheme="minorHAnsi"/>
                  <w:bCs/>
                </w:rPr>
                <w:t>закон</w:t>
              </w:r>
              <w:proofErr w:type="gramEnd"/>
            </w:hyperlink>
            <w:r>
              <w:t xml:space="preserve">а от 07.05.2013 № 79-ФЗ </w:t>
            </w:r>
            <w:r w:rsidRPr="00A84797">
              <w:rPr>
                <w:rFonts w:eastAsiaTheme="minorHAnsi"/>
                <w:bCs/>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Pr="00D64DB6">
              <w:rPr>
                <w:rFonts w:eastAsiaTheme="minorHAnsi"/>
                <w:bCs/>
              </w:rPr>
              <w:t>»</w:t>
            </w:r>
            <w:r w:rsidR="008B56DC" w:rsidRPr="00D64DB6">
              <w:rPr>
                <w:rFonts w:eastAsiaTheme="minorHAnsi"/>
                <w:bCs/>
              </w:rPr>
              <w:t xml:space="preserve"> (далее – Федеральный закон от 07.05.2013 № 79-ФЗ).</w:t>
            </w:r>
          </w:p>
        </w:tc>
        <w:tc>
          <w:tcPr>
            <w:tcW w:w="5142" w:type="dxa"/>
            <w:tcBorders>
              <w:top w:val="single" w:sz="4" w:space="0" w:color="auto"/>
              <w:left w:val="single" w:sz="4" w:space="0" w:color="auto"/>
              <w:bottom w:val="single" w:sz="4" w:space="0" w:color="auto"/>
              <w:right w:val="single" w:sz="4" w:space="0" w:color="auto"/>
            </w:tcBorders>
          </w:tcPr>
          <w:p w:rsidR="00BF1326" w:rsidRPr="008B56DC" w:rsidRDefault="00BF1326" w:rsidP="00FB7E25">
            <w:pPr>
              <w:widowControl/>
              <w:adjustRightInd w:val="0"/>
              <w:jc w:val="both"/>
              <w:rPr>
                <w:rFonts w:eastAsiaTheme="minorHAnsi"/>
              </w:rPr>
            </w:pPr>
            <w:r>
              <w:rPr>
                <w:rFonts w:eastAsiaTheme="minorHAnsi"/>
                <w:bCs/>
              </w:rPr>
              <w:lastRenderedPageBreak/>
              <w:t xml:space="preserve">    </w:t>
            </w:r>
            <w:r w:rsidRPr="008B56DC">
              <w:rPr>
                <w:rFonts w:eastAsiaTheme="minorHAnsi"/>
              </w:rPr>
              <w:t xml:space="preserve">Понятие «иностранные финансовые инструменты» используется в значении, определенном </w:t>
            </w:r>
            <w:r w:rsidRPr="008B56DC">
              <w:t>Федеральным законом от</w:t>
            </w:r>
            <w:r w:rsidR="008B56DC" w:rsidRPr="008B56DC">
              <w:t xml:space="preserve"> </w:t>
            </w:r>
            <w:r w:rsidRPr="008B56DC">
              <w:t>07.05.2013 № 79-ФЗ.</w:t>
            </w:r>
          </w:p>
          <w:p w:rsidR="00BF1326" w:rsidRPr="008B56DC" w:rsidRDefault="00BF1326" w:rsidP="00FB7E25">
            <w:pPr>
              <w:widowControl/>
              <w:adjustRightInd w:val="0"/>
              <w:jc w:val="both"/>
              <w:rPr>
                <w:rFonts w:eastAsiaTheme="minorHAnsi"/>
                <w:b/>
                <w:bCs/>
              </w:rPr>
            </w:pPr>
            <w:r w:rsidRPr="008B56DC">
              <w:rPr>
                <w:rFonts w:eastAsiaTheme="minorHAnsi"/>
                <w:b/>
                <w:bCs/>
              </w:rPr>
              <w:t xml:space="preserve">   П</w:t>
            </w:r>
            <w:r w:rsidRPr="008B56DC">
              <w:rPr>
                <w:rFonts w:eastAsiaTheme="minorHAnsi"/>
                <w:b/>
              </w:rPr>
              <w:t>од иностранными финансовыми инструментами понимаются (часть 2 статьи 1 Федерального закона от 07.05.2013 № 79-ФЗ):</w:t>
            </w:r>
          </w:p>
          <w:p w:rsidR="00BF1326" w:rsidRPr="008B56DC" w:rsidRDefault="00BF1326" w:rsidP="00FB7E25">
            <w:pPr>
              <w:widowControl/>
              <w:adjustRightInd w:val="0"/>
              <w:jc w:val="both"/>
              <w:rPr>
                <w:rFonts w:eastAsiaTheme="minorHAnsi"/>
                <w:b/>
                <w:bCs/>
              </w:rPr>
            </w:pPr>
            <w:r w:rsidRPr="008B56DC">
              <w:rPr>
                <w:rFonts w:eastAsiaTheme="minorHAnsi"/>
                <w:b/>
                <w:bCs/>
              </w:rPr>
              <w:t xml:space="preserve">    </w:t>
            </w:r>
            <w:r w:rsidRPr="008B56DC">
              <w:rPr>
                <w:rFonts w:eastAsiaTheme="minorHAnsi"/>
              </w:rPr>
              <w:t xml:space="preserve">1) ценные бумаги и относящиеся к ним финансовые инструменты нерезидентов и (или) иностранных структур без образования </w:t>
            </w:r>
            <w:r w:rsidRPr="008B56DC">
              <w:rPr>
                <w:rFonts w:eastAsiaTheme="minorHAnsi"/>
              </w:rPr>
              <w:lastRenderedPageBreak/>
              <w:t xml:space="preserve">юридического лица, которым в соответствии с международным стандартом «Ценные бумаги - Международная система идентификации ценных бумаг (международные идентификационные коды ценных бумаг (ISIN)», утвержденным международной организацией по стандартизации, присвоен международный идентификационный код ценной бумаги. В Федеральном законе от 07.05.2013 № 79-ФЗ понятие «иностранная структура без образования юридического лица» используется в значении, определенном </w:t>
            </w:r>
            <w:hyperlink r:id="rId63" w:history="1">
              <w:r w:rsidRPr="008B56DC">
                <w:rPr>
                  <w:rFonts w:eastAsiaTheme="minorHAnsi"/>
                </w:rPr>
                <w:t>законодательством</w:t>
              </w:r>
            </w:hyperlink>
            <w:r w:rsidRPr="008B56DC">
              <w:rPr>
                <w:rFonts w:eastAsiaTheme="minorHAnsi"/>
              </w:rPr>
              <w:t xml:space="preserve"> Российской Федерации о налогах и сборах, понятие «нерезидент» в значении, определенном </w:t>
            </w:r>
            <w:hyperlink r:id="rId64" w:history="1">
              <w:r w:rsidRPr="008B56DC">
                <w:rPr>
                  <w:rFonts w:eastAsiaTheme="minorHAnsi"/>
                </w:rPr>
                <w:t>пунктом 7 части 1 статьи 1</w:t>
              </w:r>
            </w:hyperlink>
            <w:r w:rsidRPr="008B56DC">
              <w:rPr>
                <w:rFonts w:eastAsiaTheme="minorHAnsi"/>
              </w:rPr>
              <w:t xml:space="preserve"> Федерального закона от 10 декабря 2003 года         № 173-ФЗ «О валютном регулировании и валютном контроле»;</w:t>
            </w:r>
          </w:p>
          <w:p w:rsidR="00BF1326" w:rsidRPr="008B56DC" w:rsidRDefault="00BF1326" w:rsidP="00FB7E25">
            <w:pPr>
              <w:widowControl/>
              <w:adjustRightInd w:val="0"/>
              <w:jc w:val="both"/>
              <w:rPr>
                <w:rFonts w:eastAsiaTheme="minorHAnsi"/>
                <w:b/>
                <w:bCs/>
              </w:rPr>
            </w:pPr>
            <w:r w:rsidRPr="008B56DC">
              <w:rPr>
                <w:rFonts w:eastAsiaTheme="minorHAnsi"/>
                <w:b/>
                <w:bCs/>
              </w:rPr>
              <w:t xml:space="preserve">     </w:t>
            </w:r>
            <w:proofErr w:type="gramStart"/>
            <w:r w:rsidRPr="008B56DC">
              <w:rPr>
                <w:rFonts w:eastAsiaTheme="minorHAnsi"/>
              </w:rPr>
              <w:t xml:space="preserve">2) доли участия, паи в уставных (складочных) капиталах организаций, местом регистрации или местом нахождения которых является иностранное государство, а также в имуществе иностранных структур без образования юридического лица, не определенные в соответствии с </w:t>
            </w:r>
            <w:hyperlink w:anchor="Par1" w:history="1">
              <w:r w:rsidRPr="008B56DC">
                <w:rPr>
                  <w:rFonts w:eastAsiaTheme="minorHAnsi"/>
                </w:rPr>
                <w:t>пунктом 1</w:t>
              </w:r>
            </w:hyperlink>
            <w:r w:rsidRPr="008B56DC">
              <w:rPr>
                <w:rFonts w:eastAsiaTheme="minorHAnsi"/>
              </w:rPr>
              <w:t xml:space="preserve"> части 2 статьи 1 Федерального закона от 07.05.2013 </w:t>
            </w:r>
            <w:r w:rsidR="00957A74">
              <w:rPr>
                <w:rFonts w:eastAsiaTheme="minorHAnsi"/>
              </w:rPr>
              <w:t xml:space="preserve">              </w:t>
            </w:r>
            <w:r w:rsidRPr="008B56DC">
              <w:rPr>
                <w:rFonts w:eastAsiaTheme="minorHAnsi"/>
              </w:rPr>
              <w:t>№ 79-ФЗ в качестве ценных бумаг и отнесенных к ним финансовых инструментов;</w:t>
            </w:r>
            <w:proofErr w:type="gramEnd"/>
          </w:p>
          <w:p w:rsidR="00BF1326" w:rsidRPr="00F07A6E" w:rsidRDefault="00BF1326" w:rsidP="00FB7E25">
            <w:pPr>
              <w:widowControl/>
              <w:adjustRightInd w:val="0"/>
              <w:jc w:val="both"/>
              <w:rPr>
                <w:rFonts w:eastAsiaTheme="minorHAnsi"/>
                <w:highlight w:val="green"/>
              </w:rPr>
            </w:pPr>
            <w:r w:rsidRPr="008B56DC">
              <w:rPr>
                <w:rFonts w:eastAsiaTheme="minorHAnsi"/>
                <w:b/>
                <w:bCs/>
              </w:rPr>
              <w:t xml:space="preserve">    </w:t>
            </w:r>
            <w:r w:rsidRPr="008B56DC">
              <w:rPr>
                <w:rFonts w:eastAsiaTheme="minorHAnsi"/>
              </w:rPr>
              <w:t xml:space="preserve">3) договоры, являющиеся производными финансовыми инструментами и определенные </w:t>
            </w:r>
            <w:hyperlink r:id="rId65" w:history="1">
              <w:r w:rsidRPr="008B56DC">
                <w:rPr>
                  <w:rFonts w:eastAsiaTheme="minorHAnsi"/>
                </w:rPr>
                <w:t>частью двадцать девятой статьи 2</w:t>
              </w:r>
            </w:hyperlink>
            <w:r w:rsidRPr="008B56DC">
              <w:rPr>
                <w:rFonts w:eastAsiaTheme="minorHAnsi"/>
              </w:rPr>
              <w:t xml:space="preserve"> Федерального закона от 22 апреля 1996 года </w:t>
            </w:r>
            <w:r w:rsidR="008B56DC" w:rsidRPr="008B56DC">
              <w:rPr>
                <w:rFonts w:eastAsiaTheme="minorHAnsi"/>
              </w:rPr>
              <w:t>№</w:t>
            </w:r>
            <w:r w:rsidRPr="008B56DC">
              <w:rPr>
                <w:rFonts w:eastAsiaTheme="minorHAnsi"/>
              </w:rPr>
              <w:t xml:space="preserve"> 39-ФЗ </w:t>
            </w:r>
            <w:r w:rsidR="00957A74">
              <w:rPr>
                <w:rFonts w:eastAsiaTheme="minorHAnsi"/>
              </w:rPr>
              <w:t>«</w:t>
            </w:r>
            <w:r w:rsidRPr="008B56DC">
              <w:rPr>
                <w:rFonts w:eastAsiaTheme="minorHAnsi"/>
              </w:rPr>
              <w:t>О рынке ценных бумаг</w:t>
            </w:r>
            <w:r w:rsidR="00957A74">
              <w:rPr>
                <w:rFonts w:eastAsiaTheme="minorHAnsi"/>
              </w:rPr>
              <w:t>»</w:t>
            </w:r>
            <w:r w:rsidRPr="008B56DC">
              <w:rPr>
                <w:rFonts w:eastAsiaTheme="minorHAnsi"/>
              </w:rPr>
              <w:t xml:space="preserve">, если хотя бы одной из сторон такого договора являются нерезидент и (или) иностранная структура без образования </w:t>
            </w:r>
            <w:r w:rsidRPr="008B56DC">
              <w:rPr>
                <w:rFonts w:eastAsiaTheme="minorHAnsi"/>
              </w:rPr>
              <w:lastRenderedPageBreak/>
              <w:t>юридического лица;</w:t>
            </w:r>
          </w:p>
          <w:p w:rsidR="00BF1326" w:rsidRPr="008B56DC" w:rsidRDefault="00BF1326" w:rsidP="00FB7E25">
            <w:pPr>
              <w:widowControl/>
              <w:adjustRightInd w:val="0"/>
              <w:jc w:val="both"/>
              <w:rPr>
                <w:rFonts w:eastAsiaTheme="minorHAnsi"/>
              </w:rPr>
            </w:pPr>
            <w:r w:rsidRPr="008B56DC">
              <w:rPr>
                <w:rFonts w:eastAsiaTheme="minorHAnsi"/>
              </w:rPr>
              <w:t xml:space="preserve">    4) учрежденное в соответствии с законодательством иностранного государства доверительное управление имуществом, учредителем и (или) бенефициаром которого является лицо, указанное в </w:t>
            </w:r>
            <w:hyperlink r:id="rId66" w:history="1">
              <w:r w:rsidRPr="008B56DC">
                <w:rPr>
                  <w:rFonts w:eastAsiaTheme="minorHAnsi"/>
                </w:rPr>
                <w:t>части 1 статьи 2</w:t>
              </w:r>
            </w:hyperlink>
            <w:r w:rsidRPr="008B56DC">
              <w:rPr>
                <w:rFonts w:eastAsiaTheme="minorHAnsi"/>
              </w:rPr>
              <w:t xml:space="preserve"> Федерального закона от 07.05.2013 № 79-ФЗ;</w:t>
            </w:r>
          </w:p>
          <w:p w:rsidR="00BF1326" w:rsidRPr="008B56DC" w:rsidRDefault="00BF1326" w:rsidP="00FB7E25">
            <w:pPr>
              <w:widowControl/>
              <w:adjustRightInd w:val="0"/>
              <w:jc w:val="both"/>
              <w:rPr>
                <w:rFonts w:eastAsiaTheme="minorHAnsi"/>
              </w:rPr>
            </w:pPr>
            <w:r w:rsidRPr="008B56DC">
              <w:rPr>
                <w:rFonts w:eastAsiaTheme="minorHAnsi"/>
              </w:rPr>
              <w:t xml:space="preserve">    5) договоры займа, если хотя бы одной из сторон такого договора являются нерезидент и (или) иностранная структура без образования юридического лица;</w:t>
            </w:r>
          </w:p>
          <w:p w:rsidR="00BF1326" w:rsidRPr="008B56DC" w:rsidRDefault="00BF1326" w:rsidP="00FB7E25">
            <w:pPr>
              <w:widowControl/>
              <w:adjustRightInd w:val="0"/>
              <w:jc w:val="both"/>
              <w:rPr>
                <w:rFonts w:eastAsiaTheme="minorHAnsi"/>
              </w:rPr>
            </w:pPr>
            <w:r w:rsidRPr="008B56DC">
              <w:rPr>
                <w:rFonts w:eastAsiaTheme="minorHAnsi"/>
              </w:rPr>
              <w:t xml:space="preserve">     6) кредитные договоры, заключенные с расположенными за пределами территории Российской Федерации иностранными банками или иными иностранными кредитными организациями;</w:t>
            </w:r>
          </w:p>
          <w:p w:rsidR="00BF1326" w:rsidRPr="002F0304" w:rsidRDefault="00BF1326" w:rsidP="00FB7E25">
            <w:pPr>
              <w:widowControl/>
              <w:adjustRightInd w:val="0"/>
              <w:jc w:val="both"/>
              <w:rPr>
                <w:rFonts w:eastAsiaTheme="minorHAnsi"/>
              </w:rPr>
            </w:pPr>
            <w:r w:rsidRPr="008B56DC">
              <w:rPr>
                <w:rFonts w:eastAsiaTheme="minorHAnsi"/>
              </w:rPr>
              <w:t xml:space="preserve">    7) цифровые финансовые активы, выпущенные в информационных системах, организованных в соответствии с иностранным правом, и цифровая валюта.</w:t>
            </w:r>
          </w:p>
        </w:tc>
      </w:tr>
      <w:tr w:rsidR="0053632B" w:rsidRPr="00D458BD" w:rsidTr="00FB7E25">
        <w:tc>
          <w:tcPr>
            <w:tcW w:w="15593" w:type="dxa"/>
            <w:gridSpan w:val="3"/>
            <w:tcBorders>
              <w:top w:val="single" w:sz="4" w:space="0" w:color="auto"/>
              <w:left w:val="single" w:sz="4" w:space="0" w:color="auto"/>
              <w:bottom w:val="single" w:sz="4" w:space="0" w:color="auto"/>
              <w:right w:val="single" w:sz="4" w:space="0" w:color="auto"/>
            </w:tcBorders>
            <w:hideMark/>
          </w:tcPr>
          <w:p w:rsidR="0053632B" w:rsidRPr="0089080B" w:rsidRDefault="00844AD4" w:rsidP="00FB7E25">
            <w:pPr>
              <w:adjustRightInd w:val="0"/>
              <w:jc w:val="center"/>
              <w:outlineLvl w:val="1"/>
              <w:rPr>
                <w:b/>
                <w:sz w:val="26"/>
                <w:szCs w:val="26"/>
              </w:rPr>
            </w:pPr>
            <w:r>
              <w:rPr>
                <w:b/>
                <w:sz w:val="26"/>
                <w:szCs w:val="26"/>
              </w:rPr>
              <w:lastRenderedPageBreak/>
              <w:t>Получение гонораров</w:t>
            </w:r>
          </w:p>
        </w:tc>
      </w:tr>
      <w:tr w:rsidR="00BF1326" w:rsidRPr="00D458BD" w:rsidTr="00FB7E25">
        <w:trPr>
          <w:trHeight w:val="2644"/>
        </w:trPr>
        <w:tc>
          <w:tcPr>
            <w:tcW w:w="5412" w:type="dxa"/>
            <w:tcBorders>
              <w:top w:val="single" w:sz="4" w:space="0" w:color="auto"/>
              <w:left w:val="single" w:sz="4" w:space="0" w:color="auto"/>
              <w:bottom w:val="single" w:sz="4" w:space="0" w:color="auto"/>
              <w:right w:val="single" w:sz="4" w:space="0" w:color="auto"/>
            </w:tcBorders>
            <w:hideMark/>
          </w:tcPr>
          <w:p w:rsidR="00D65F7C" w:rsidRDefault="0086719D" w:rsidP="00D65F7C">
            <w:pPr>
              <w:widowControl/>
              <w:adjustRightInd w:val="0"/>
              <w:ind w:firstLine="317"/>
              <w:jc w:val="both"/>
              <w:rPr>
                <w:rFonts w:eastAsiaTheme="minorHAnsi"/>
              </w:rPr>
            </w:pPr>
            <w:r w:rsidRPr="00D65F7C">
              <w:rPr>
                <w:rFonts w:eastAsiaTheme="minorHAnsi"/>
              </w:rPr>
              <w:t>Лица, замещающие государственные должности субъектов Российской Федерации</w:t>
            </w:r>
            <w:r w:rsidR="00D64DB6">
              <w:rPr>
                <w:rFonts w:eastAsiaTheme="minorHAnsi"/>
              </w:rPr>
              <w:t>,</w:t>
            </w:r>
            <w:r w:rsidRPr="00D65F7C">
              <w:rPr>
                <w:rFonts w:eastAsiaTheme="minorHAnsi"/>
              </w:rPr>
              <w:t xml:space="preserve"> и осуществляющие свои полномочия на постоянной основе, если федеральными конституционными законами или федеральными законами не установлено иное, не вправе</w:t>
            </w:r>
            <w:r w:rsidR="00D65F7C">
              <w:rPr>
                <w:rFonts w:eastAsiaTheme="minorHAnsi"/>
              </w:rPr>
              <w:t xml:space="preserve"> получать гонорары за публикации и выступления в качестве лица, замещающего государственную должность субъекта Российской Федерации.</w:t>
            </w:r>
          </w:p>
          <w:p w:rsidR="00BF1326" w:rsidRPr="00D458BD" w:rsidRDefault="00BF1326" w:rsidP="00FB7E25">
            <w:pPr>
              <w:adjustRightInd w:val="0"/>
              <w:ind w:firstLine="176"/>
              <w:jc w:val="both"/>
            </w:pPr>
          </w:p>
        </w:tc>
        <w:tc>
          <w:tcPr>
            <w:tcW w:w="5039" w:type="dxa"/>
            <w:tcBorders>
              <w:top w:val="single" w:sz="4" w:space="0" w:color="auto"/>
              <w:left w:val="single" w:sz="4" w:space="0" w:color="auto"/>
              <w:bottom w:val="single" w:sz="4" w:space="0" w:color="auto"/>
              <w:right w:val="single" w:sz="4" w:space="0" w:color="auto"/>
            </w:tcBorders>
          </w:tcPr>
          <w:p w:rsidR="00BF1326" w:rsidRPr="00D458BD" w:rsidRDefault="00D65F7C" w:rsidP="00D65F7C">
            <w:pPr>
              <w:adjustRightInd w:val="0"/>
              <w:ind w:firstLine="292"/>
              <w:outlineLvl w:val="1"/>
            </w:pPr>
            <w:r>
              <w:t>- пункт 6 части 3 статьи 12.1 Федеральн</w:t>
            </w:r>
            <w:r w:rsidR="002D1FEF">
              <w:t>ого закона № 273-ФЗ</w:t>
            </w:r>
          </w:p>
          <w:p w:rsidR="00BF1326" w:rsidRPr="00D458BD" w:rsidRDefault="00BF1326" w:rsidP="00FB7E25">
            <w:pPr>
              <w:adjustRightInd w:val="0"/>
              <w:outlineLvl w:val="1"/>
            </w:pPr>
          </w:p>
          <w:p w:rsidR="00BF1326" w:rsidRPr="00D458BD" w:rsidRDefault="00BF1326" w:rsidP="00FB7E25">
            <w:pPr>
              <w:adjustRightInd w:val="0"/>
              <w:outlineLvl w:val="1"/>
            </w:pPr>
          </w:p>
          <w:p w:rsidR="00BF1326" w:rsidRPr="00D458BD" w:rsidRDefault="00BF1326" w:rsidP="00FB7E25">
            <w:pPr>
              <w:adjustRightInd w:val="0"/>
              <w:outlineLvl w:val="1"/>
            </w:pPr>
          </w:p>
          <w:p w:rsidR="00BF1326" w:rsidRPr="00D458BD" w:rsidRDefault="00BF1326" w:rsidP="00FB7E25">
            <w:pPr>
              <w:adjustRightInd w:val="0"/>
              <w:outlineLvl w:val="1"/>
            </w:pPr>
          </w:p>
          <w:p w:rsidR="00BF1326" w:rsidRPr="00D458BD" w:rsidRDefault="00BF1326" w:rsidP="00FB7E25">
            <w:pPr>
              <w:adjustRightInd w:val="0"/>
              <w:outlineLvl w:val="1"/>
            </w:pPr>
          </w:p>
          <w:p w:rsidR="00BF1326" w:rsidRPr="00D458BD" w:rsidRDefault="00BF1326" w:rsidP="00FB7E25">
            <w:pPr>
              <w:adjustRightInd w:val="0"/>
              <w:outlineLvl w:val="1"/>
            </w:pPr>
          </w:p>
          <w:p w:rsidR="00BF1326" w:rsidRPr="00D458BD" w:rsidRDefault="00BF1326" w:rsidP="00FB7E25">
            <w:pPr>
              <w:adjustRightInd w:val="0"/>
              <w:outlineLvl w:val="1"/>
            </w:pPr>
          </w:p>
          <w:p w:rsidR="00BF1326" w:rsidRPr="00D458BD" w:rsidRDefault="00BF1326" w:rsidP="00FB7E25">
            <w:pPr>
              <w:adjustRightInd w:val="0"/>
              <w:outlineLvl w:val="1"/>
            </w:pPr>
          </w:p>
          <w:p w:rsidR="00BF1326" w:rsidRPr="00D458BD" w:rsidRDefault="00BF1326" w:rsidP="00FB7E25">
            <w:pPr>
              <w:adjustRightInd w:val="0"/>
              <w:outlineLvl w:val="1"/>
            </w:pPr>
          </w:p>
          <w:p w:rsidR="00BF1326" w:rsidRPr="00D458BD" w:rsidRDefault="00BF1326" w:rsidP="00FB7E25">
            <w:pPr>
              <w:adjustRightInd w:val="0"/>
              <w:outlineLvl w:val="1"/>
            </w:pPr>
          </w:p>
        </w:tc>
        <w:tc>
          <w:tcPr>
            <w:tcW w:w="5142" w:type="dxa"/>
            <w:tcBorders>
              <w:top w:val="single" w:sz="4" w:space="0" w:color="auto"/>
              <w:left w:val="single" w:sz="4" w:space="0" w:color="auto"/>
              <w:bottom w:val="single" w:sz="4" w:space="0" w:color="auto"/>
              <w:right w:val="single" w:sz="4" w:space="0" w:color="auto"/>
            </w:tcBorders>
          </w:tcPr>
          <w:p w:rsidR="00BF1326" w:rsidRPr="00D458BD" w:rsidRDefault="00BF1326" w:rsidP="00FB7E25">
            <w:pPr>
              <w:adjustRightInd w:val="0"/>
              <w:ind w:firstLine="98"/>
              <w:jc w:val="both"/>
            </w:pPr>
          </w:p>
          <w:p w:rsidR="00BF1326" w:rsidRPr="00D458BD" w:rsidRDefault="00BF1326" w:rsidP="00FB7E25">
            <w:pPr>
              <w:adjustRightInd w:val="0"/>
              <w:ind w:firstLine="98"/>
              <w:jc w:val="both"/>
            </w:pPr>
          </w:p>
          <w:p w:rsidR="00BF1326" w:rsidRPr="00D458BD" w:rsidRDefault="00BF1326" w:rsidP="00FB7E25">
            <w:pPr>
              <w:adjustRightInd w:val="0"/>
              <w:ind w:firstLine="98"/>
              <w:jc w:val="both"/>
            </w:pPr>
          </w:p>
          <w:p w:rsidR="00BF1326" w:rsidRPr="00D458BD" w:rsidRDefault="00BF1326" w:rsidP="00FB7E25">
            <w:pPr>
              <w:adjustRightInd w:val="0"/>
              <w:ind w:firstLine="98"/>
              <w:jc w:val="both"/>
            </w:pPr>
          </w:p>
          <w:p w:rsidR="00BF1326" w:rsidRPr="00D458BD" w:rsidRDefault="00BF1326" w:rsidP="00FB7E25">
            <w:pPr>
              <w:adjustRightInd w:val="0"/>
              <w:ind w:firstLine="98"/>
              <w:jc w:val="both"/>
            </w:pPr>
          </w:p>
          <w:p w:rsidR="00BF1326" w:rsidRPr="00D458BD" w:rsidRDefault="00BF1326" w:rsidP="00FB7E25">
            <w:pPr>
              <w:adjustRightInd w:val="0"/>
              <w:ind w:firstLine="98"/>
              <w:jc w:val="both"/>
            </w:pPr>
          </w:p>
          <w:p w:rsidR="00BF1326" w:rsidRPr="00D458BD" w:rsidRDefault="00BF1326" w:rsidP="00FB7E25">
            <w:pPr>
              <w:adjustRightInd w:val="0"/>
              <w:ind w:firstLine="98"/>
              <w:jc w:val="both"/>
            </w:pPr>
          </w:p>
          <w:p w:rsidR="00BF1326" w:rsidRPr="00D458BD" w:rsidRDefault="00BF1326" w:rsidP="00FB7E25">
            <w:pPr>
              <w:adjustRightInd w:val="0"/>
              <w:ind w:firstLine="98"/>
              <w:jc w:val="both"/>
            </w:pPr>
          </w:p>
          <w:p w:rsidR="00BF1326" w:rsidRPr="00D458BD" w:rsidRDefault="00BF1326" w:rsidP="00FB7E25">
            <w:pPr>
              <w:adjustRightInd w:val="0"/>
              <w:ind w:firstLine="98"/>
              <w:jc w:val="both"/>
            </w:pPr>
          </w:p>
          <w:p w:rsidR="00BF1326" w:rsidRPr="00D458BD" w:rsidRDefault="00BF1326" w:rsidP="00FB7E25">
            <w:pPr>
              <w:adjustRightInd w:val="0"/>
              <w:ind w:firstLine="98"/>
              <w:jc w:val="both"/>
            </w:pPr>
          </w:p>
          <w:p w:rsidR="00BF1326" w:rsidRPr="00D458BD" w:rsidRDefault="00BF1326" w:rsidP="00FB7E25">
            <w:pPr>
              <w:adjustRightInd w:val="0"/>
              <w:ind w:firstLine="98"/>
              <w:jc w:val="both"/>
            </w:pPr>
          </w:p>
          <w:p w:rsidR="00BF1326" w:rsidRPr="00D458BD" w:rsidRDefault="00BF1326" w:rsidP="00F35276">
            <w:pPr>
              <w:adjustRightInd w:val="0"/>
              <w:jc w:val="both"/>
              <w:rPr>
                <w:b/>
                <w:sz w:val="28"/>
                <w:szCs w:val="28"/>
              </w:rPr>
            </w:pPr>
          </w:p>
        </w:tc>
      </w:tr>
    </w:tbl>
    <w:p w:rsidR="00BC6E6C" w:rsidRDefault="00BC6E6C" w:rsidP="00B8260A">
      <w:pPr>
        <w:widowControl/>
        <w:adjustRightInd w:val="0"/>
        <w:ind w:firstLine="540"/>
        <w:jc w:val="center"/>
        <w:rPr>
          <w:rFonts w:eastAsiaTheme="minorHAnsi"/>
          <w:b/>
          <w:sz w:val="28"/>
          <w:szCs w:val="28"/>
        </w:rPr>
        <w:sectPr w:rsidR="00BC6E6C" w:rsidSect="00BF1326">
          <w:pgSz w:w="16840" w:h="11910" w:orient="landscape"/>
          <w:pgMar w:top="1134" w:right="1134" w:bottom="567" w:left="567" w:header="0" w:footer="998" w:gutter="0"/>
          <w:cols w:space="720"/>
          <w:docGrid w:linePitch="299"/>
        </w:sectPr>
      </w:pPr>
    </w:p>
    <w:p w:rsidR="00BC6E6C" w:rsidRDefault="00BC6E6C" w:rsidP="00BC6E6C">
      <w:pPr>
        <w:widowControl/>
        <w:adjustRightInd w:val="0"/>
        <w:jc w:val="center"/>
        <w:rPr>
          <w:rFonts w:eastAsiaTheme="minorHAnsi"/>
          <w:b/>
          <w:sz w:val="28"/>
          <w:szCs w:val="28"/>
        </w:rPr>
      </w:pPr>
      <w:r w:rsidRPr="00BC6E6C">
        <w:rPr>
          <w:rFonts w:eastAsiaTheme="minorHAnsi"/>
          <w:b/>
          <w:noProof/>
          <w:sz w:val="28"/>
          <w:szCs w:val="28"/>
          <w:lang w:eastAsia="ru-RU"/>
        </w:rPr>
        <w:lastRenderedPageBreak/>
        <w:drawing>
          <wp:inline distT="0" distB="0" distL="0" distR="0">
            <wp:extent cx="6425747" cy="9231085"/>
            <wp:effectExtent l="0" t="0" r="89353" b="0"/>
            <wp:docPr id="8"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7" r:lo="rId68" r:qs="rId69" r:cs="rId70"/>
              </a:graphicData>
            </a:graphic>
          </wp:inline>
        </w:drawing>
      </w:r>
    </w:p>
    <w:p w:rsidR="00153226" w:rsidRDefault="00153226" w:rsidP="004A13F4">
      <w:pPr>
        <w:widowControl/>
        <w:adjustRightInd w:val="0"/>
        <w:ind w:left="567" w:firstLine="567"/>
        <w:rPr>
          <w:rFonts w:eastAsiaTheme="minorHAnsi"/>
          <w:b/>
          <w:sz w:val="18"/>
          <w:szCs w:val="18"/>
        </w:rPr>
      </w:pPr>
    </w:p>
    <w:p w:rsidR="00EC1FFF" w:rsidRPr="004A13F4" w:rsidRDefault="00EC1FFF" w:rsidP="00ED0A4D">
      <w:pPr>
        <w:adjustRightInd w:val="0"/>
        <w:ind w:left="720"/>
        <w:rPr>
          <w:rFonts w:eastAsiaTheme="minorHAnsi"/>
          <w:b/>
          <w:sz w:val="18"/>
          <w:szCs w:val="18"/>
        </w:rPr>
      </w:pPr>
      <w:r>
        <w:rPr>
          <w:rFonts w:eastAsiaTheme="minorHAnsi"/>
          <w:b/>
          <w:sz w:val="18"/>
          <w:szCs w:val="18"/>
        </w:rPr>
        <w:t xml:space="preserve">  </w:t>
      </w:r>
    </w:p>
    <w:p w:rsidR="00BC6E6C" w:rsidRPr="004A13F4" w:rsidRDefault="00BC6E6C" w:rsidP="00B8260A">
      <w:pPr>
        <w:widowControl/>
        <w:adjustRightInd w:val="0"/>
        <w:ind w:firstLine="540"/>
        <w:jc w:val="center"/>
        <w:rPr>
          <w:rFonts w:eastAsiaTheme="minorHAnsi"/>
          <w:b/>
          <w:sz w:val="18"/>
          <w:szCs w:val="18"/>
        </w:rPr>
      </w:pPr>
    </w:p>
    <w:p w:rsidR="00083441" w:rsidRDefault="00083441" w:rsidP="006528FD">
      <w:pPr>
        <w:widowControl/>
        <w:adjustRightInd w:val="0"/>
        <w:ind w:firstLine="540"/>
        <w:jc w:val="center"/>
        <w:rPr>
          <w:rFonts w:eastAsiaTheme="minorHAnsi"/>
          <w:b/>
          <w:sz w:val="28"/>
          <w:szCs w:val="28"/>
        </w:rPr>
        <w:sectPr w:rsidR="00083441" w:rsidSect="00F35276">
          <w:pgSz w:w="11910" w:h="16840"/>
          <w:pgMar w:top="568" w:right="567" w:bottom="142" w:left="284" w:header="0" w:footer="998" w:gutter="0"/>
          <w:cols w:space="720"/>
          <w:titlePg/>
          <w:docGrid w:linePitch="299"/>
        </w:sectPr>
      </w:pPr>
      <w:r w:rsidRPr="00083441">
        <w:rPr>
          <w:rFonts w:eastAsiaTheme="minorHAnsi"/>
          <w:b/>
          <w:noProof/>
          <w:sz w:val="28"/>
          <w:szCs w:val="28"/>
          <w:lang w:eastAsia="ru-RU"/>
        </w:rPr>
        <w:drawing>
          <wp:inline distT="0" distB="0" distL="0" distR="0">
            <wp:extent cx="6419850" cy="8968740"/>
            <wp:effectExtent l="76200" t="38100" r="38100" b="22860"/>
            <wp:docPr id="10"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2" r:lo="rId73" r:qs="rId74" r:cs="rId75"/>
              </a:graphicData>
            </a:graphic>
          </wp:inline>
        </w:drawing>
      </w:r>
    </w:p>
    <w:p w:rsidR="00B037F8" w:rsidRPr="00D458BD" w:rsidRDefault="00B037F8" w:rsidP="00B037F8">
      <w:pPr>
        <w:jc w:val="center"/>
        <w:rPr>
          <w:b/>
          <w:sz w:val="28"/>
          <w:szCs w:val="28"/>
        </w:rPr>
      </w:pPr>
      <w:r w:rsidRPr="00540652">
        <w:rPr>
          <w:b/>
          <w:sz w:val="28"/>
          <w:szCs w:val="28"/>
          <w:lang w:val="en-US"/>
        </w:rPr>
        <w:lastRenderedPageBreak/>
        <w:t>II</w:t>
      </w:r>
      <w:r w:rsidRPr="00540652">
        <w:rPr>
          <w:b/>
          <w:sz w:val="28"/>
          <w:szCs w:val="28"/>
        </w:rPr>
        <w:t xml:space="preserve">. Ограничения, запреты и обязанности </w:t>
      </w:r>
      <w:r w:rsidR="0092590B" w:rsidRPr="00540652">
        <w:rPr>
          <w:b/>
          <w:sz w:val="28"/>
          <w:szCs w:val="28"/>
        </w:rPr>
        <w:t>в сфере противодействия коррупции</w:t>
      </w:r>
      <w:r w:rsidR="00D51252" w:rsidRPr="00540652">
        <w:rPr>
          <w:b/>
          <w:sz w:val="28"/>
          <w:szCs w:val="28"/>
        </w:rPr>
        <w:t xml:space="preserve">, установленные для государственных гражданских служащих </w:t>
      </w:r>
      <w:r w:rsidR="006528FD">
        <w:rPr>
          <w:b/>
          <w:sz w:val="28"/>
          <w:szCs w:val="28"/>
        </w:rPr>
        <w:t>Ивановской области</w:t>
      </w:r>
    </w:p>
    <w:p w:rsidR="00B037F8" w:rsidRPr="00D458BD" w:rsidRDefault="00B037F8" w:rsidP="00B037F8">
      <w:pPr>
        <w:ind w:firstLine="720"/>
        <w:jc w:val="both"/>
        <w:rPr>
          <w:sz w:val="28"/>
          <w:szCs w:val="28"/>
        </w:rPr>
      </w:pPr>
    </w:p>
    <w:tbl>
      <w:tblPr>
        <w:tblW w:w="1559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12"/>
        <w:gridCol w:w="5039"/>
        <w:gridCol w:w="5142"/>
      </w:tblGrid>
      <w:tr w:rsidR="00B037F8" w:rsidRPr="00D458BD" w:rsidTr="001563F7">
        <w:trPr>
          <w:tblHeader/>
        </w:trPr>
        <w:tc>
          <w:tcPr>
            <w:tcW w:w="5412" w:type="dxa"/>
            <w:tcBorders>
              <w:top w:val="single" w:sz="4" w:space="0" w:color="auto"/>
              <w:left w:val="single" w:sz="4" w:space="0" w:color="auto"/>
              <w:bottom w:val="single" w:sz="4" w:space="0" w:color="auto"/>
              <w:right w:val="single" w:sz="4" w:space="0" w:color="auto"/>
            </w:tcBorders>
            <w:hideMark/>
          </w:tcPr>
          <w:p w:rsidR="00B037F8" w:rsidRPr="00D458BD" w:rsidRDefault="00B037F8" w:rsidP="00A51B3E">
            <w:pPr>
              <w:adjustRightInd w:val="0"/>
              <w:jc w:val="center"/>
              <w:outlineLvl w:val="1"/>
              <w:rPr>
                <w:b/>
                <w:sz w:val="28"/>
                <w:szCs w:val="28"/>
              </w:rPr>
            </w:pPr>
            <w:r w:rsidRPr="00D458BD">
              <w:rPr>
                <w:b/>
                <w:sz w:val="28"/>
                <w:szCs w:val="28"/>
              </w:rPr>
              <w:t xml:space="preserve">Содержание запрета/ограничения/обязанности </w:t>
            </w:r>
          </w:p>
        </w:tc>
        <w:tc>
          <w:tcPr>
            <w:tcW w:w="5039" w:type="dxa"/>
            <w:tcBorders>
              <w:top w:val="single" w:sz="4" w:space="0" w:color="auto"/>
              <w:left w:val="single" w:sz="4" w:space="0" w:color="auto"/>
              <w:bottom w:val="single" w:sz="4" w:space="0" w:color="auto"/>
              <w:right w:val="single" w:sz="4" w:space="0" w:color="auto"/>
            </w:tcBorders>
            <w:hideMark/>
          </w:tcPr>
          <w:p w:rsidR="00B037F8" w:rsidRPr="00D458BD" w:rsidRDefault="00B037F8" w:rsidP="00A51B3E">
            <w:pPr>
              <w:adjustRightInd w:val="0"/>
              <w:jc w:val="center"/>
              <w:outlineLvl w:val="1"/>
              <w:rPr>
                <w:b/>
                <w:sz w:val="28"/>
                <w:szCs w:val="28"/>
              </w:rPr>
            </w:pPr>
            <w:r w:rsidRPr="00D458BD">
              <w:rPr>
                <w:b/>
                <w:sz w:val="28"/>
                <w:szCs w:val="28"/>
              </w:rPr>
              <w:t>Правовое основание</w:t>
            </w:r>
          </w:p>
        </w:tc>
        <w:tc>
          <w:tcPr>
            <w:tcW w:w="5142" w:type="dxa"/>
            <w:tcBorders>
              <w:top w:val="single" w:sz="4" w:space="0" w:color="auto"/>
              <w:left w:val="single" w:sz="4" w:space="0" w:color="auto"/>
              <w:bottom w:val="single" w:sz="4" w:space="0" w:color="auto"/>
              <w:right w:val="single" w:sz="4" w:space="0" w:color="auto"/>
            </w:tcBorders>
            <w:hideMark/>
          </w:tcPr>
          <w:p w:rsidR="00B037F8" w:rsidRPr="00D458BD" w:rsidRDefault="00B037F8" w:rsidP="00A51B3E">
            <w:pPr>
              <w:adjustRightInd w:val="0"/>
              <w:jc w:val="center"/>
              <w:outlineLvl w:val="1"/>
              <w:rPr>
                <w:b/>
                <w:sz w:val="28"/>
                <w:szCs w:val="28"/>
              </w:rPr>
            </w:pPr>
            <w:r w:rsidRPr="00D458BD">
              <w:rPr>
                <w:b/>
                <w:sz w:val="28"/>
                <w:szCs w:val="28"/>
              </w:rPr>
              <w:t xml:space="preserve">Необходимые действия </w:t>
            </w:r>
          </w:p>
          <w:p w:rsidR="00B037F8" w:rsidRPr="00D458BD" w:rsidRDefault="00B037F8" w:rsidP="00A51B3E">
            <w:pPr>
              <w:adjustRightInd w:val="0"/>
              <w:jc w:val="center"/>
              <w:outlineLvl w:val="1"/>
              <w:rPr>
                <w:b/>
                <w:sz w:val="28"/>
                <w:szCs w:val="28"/>
              </w:rPr>
            </w:pPr>
            <w:r w:rsidRPr="00D458BD">
              <w:rPr>
                <w:b/>
                <w:sz w:val="28"/>
                <w:szCs w:val="28"/>
              </w:rPr>
              <w:t xml:space="preserve">гражданского служащего </w:t>
            </w:r>
          </w:p>
        </w:tc>
      </w:tr>
      <w:tr w:rsidR="00B037F8" w:rsidRPr="00D458BD" w:rsidTr="00A51B3E">
        <w:tc>
          <w:tcPr>
            <w:tcW w:w="15593" w:type="dxa"/>
            <w:gridSpan w:val="3"/>
            <w:tcBorders>
              <w:top w:val="single" w:sz="4" w:space="0" w:color="auto"/>
              <w:left w:val="single" w:sz="4" w:space="0" w:color="auto"/>
              <w:bottom w:val="single" w:sz="4" w:space="0" w:color="auto"/>
              <w:right w:val="single" w:sz="4" w:space="0" w:color="auto"/>
            </w:tcBorders>
            <w:hideMark/>
          </w:tcPr>
          <w:p w:rsidR="00B037F8" w:rsidRPr="00844AD4" w:rsidRDefault="00B037F8" w:rsidP="00A51B3E">
            <w:pPr>
              <w:pStyle w:val="a5"/>
              <w:ind w:left="0"/>
              <w:jc w:val="center"/>
              <w:outlineLvl w:val="1"/>
              <w:rPr>
                <w:b/>
                <w:sz w:val="28"/>
                <w:szCs w:val="28"/>
              </w:rPr>
            </w:pPr>
            <w:r w:rsidRPr="00844AD4">
              <w:rPr>
                <w:b/>
                <w:sz w:val="28"/>
                <w:szCs w:val="28"/>
              </w:rPr>
              <w:t>Представление сведений о доходах, об имуществе и обязательствах имущественного характера</w:t>
            </w:r>
          </w:p>
        </w:tc>
      </w:tr>
      <w:tr w:rsidR="00B037F8" w:rsidRPr="00D458BD" w:rsidTr="001563F7">
        <w:tc>
          <w:tcPr>
            <w:tcW w:w="5412" w:type="dxa"/>
            <w:tcBorders>
              <w:top w:val="single" w:sz="4" w:space="0" w:color="auto"/>
              <w:left w:val="single" w:sz="4" w:space="0" w:color="auto"/>
              <w:bottom w:val="single" w:sz="4" w:space="0" w:color="auto"/>
              <w:right w:val="single" w:sz="4" w:space="0" w:color="auto"/>
            </w:tcBorders>
            <w:hideMark/>
          </w:tcPr>
          <w:p w:rsidR="00B037F8" w:rsidRPr="00B70FA1" w:rsidRDefault="00B037F8" w:rsidP="00665458">
            <w:pPr>
              <w:adjustRightInd w:val="0"/>
              <w:ind w:firstLine="317"/>
              <w:jc w:val="both"/>
            </w:pPr>
            <w:r w:rsidRPr="00B70FA1">
              <w:t>Гражданский служащий, замещающий должность государственной гражданской службы Ивановской области (далее – должность гражданской службы):</w:t>
            </w:r>
          </w:p>
          <w:p w:rsidR="00B037F8" w:rsidRDefault="00B037F8" w:rsidP="00665458">
            <w:pPr>
              <w:adjustRightInd w:val="0"/>
              <w:ind w:firstLine="317"/>
              <w:jc w:val="both"/>
            </w:pPr>
            <w:r w:rsidRPr="00B70FA1">
              <w:t>- </w:t>
            </w:r>
            <w:proofErr w:type="gramStart"/>
            <w:r w:rsidRPr="00B70FA1">
              <w:t>отнесенную</w:t>
            </w:r>
            <w:proofErr w:type="gramEnd"/>
            <w:r w:rsidRPr="00B70FA1">
              <w:t xml:space="preserve"> Реестром должностей государственной гражданской службы Ивановской области к высшей, главной, ведущей группам должностей гражданской службы категории «руководители»;</w:t>
            </w:r>
          </w:p>
          <w:p w:rsidR="00B037F8" w:rsidRDefault="00B037F8" w:rsidP="00665458">
            <w:pPr>
              <w:adjustRightInd w:val="0"/>
              <w:ind w:firstLine="317"/>
              <w:jc w:val="both"/>
            </w:pPr>
            <w:r>
              <w:t>- </w:t>
            </w:r>
            <w:proofErr w:type="gramStart"/>
            <w:r>
              <w:t>отнесенную</w:t>
            </w:r>
            <w:proofErr w:type="gramEnd"/>
            <w:r>
              <w:t xml:space="preserve"> Реестром должностей государственной гражданской службы Ивановской области к главной и ведущей группам должностей гражданской службы категории «специалисты»: инспектор Контрольно-счетной палаты Ивановской области, старший государственный инспектор, государственный инспектор;</w:t>
            </w:r>
          </w:p>
          <w:p w:rsidR="00B037F8" w:rsidRDefault="00B037F8" w:rsidP="00665458">
            <w:pPr>
              <w:adjustRightInd w:val="0"/>
              <w:ind w:firstLine="317"/>
              <w:jc w:val="both"/>
            </w:pPr>
            <w:proofErr w:type="gramStart"/>
            <w:r>
              <w:t>- отнесенную Реестром должностей государственной гражданской службы Ивановской области к высшей, главной, ведущей и старшей группам должностей гражданской службы категории «специалисты», исполнение должностных обязанностей по которой предусматривает осуществление полномочий по контролю (надзору) в соответствии с перечнем должностей гражданской службы, замещаемых в исполнительных органах государственной власти Ивановской области, исполнение должностных обязанностей по которым предусматривает осуществление полномочий по контролю (надзору), утвержденным постановлением Правительства</w:t>
            </w:r>
            <w:proofErr w:type="gramEnd"/>
            <w:r>
              <w:t xml:space="preserve"> Ивановской области;</w:t>
            </w:r>
          </w:p>
          <w:p w:rsidR="00B037F8" w:rsidRPr="00D458BD" w:rsidRDefault="00B037F8" w:rsidP="00665458">
            <w:pPr>
              <w:adjustRightInd w:val="0"/>
              <w:ind w:firstLine="317"/>
              <w:jc w:val="both"/>
            </w:pPr>
            <w:proofErr w:type="gramStart"/>
            <w:r w:rsidRPr="00D458BD">
              <w:rPr>
                <w:b/>
              </w:rPr>
              <w:lastRenderedPageBreak/>
              <w:t>обязан</w:t>
            </w:r>
            <w:r w:rsidRPr="00D458BD">
              <w:t xml:space="preserve"> </w:t>
            </w:r>
            <w:r w:rsidRPr="00D458BD">
              <w:rPr>
                <w:b/>
              </w:rPr>
              <w:t xml:space="preserve">ежегодно, </w:t>
            </w:r>
            <w:r w:rsidRPr="00D458BD">
              <w:rPr>
                <w:b/>
                <w:bCs/>
              </w:rPr>
              <w:t>не позднее 30 апреля года, следующего за отчетным,</w:t>
            </w:r>
            <w:r w:rsidRPr="00D458BD">
              <w:rPr>
                <w:bCs/>
              </w:rPr>
              <w:t xml:space="preserve"> </w:t>
            </w:r>
            <w:r w:rsidRPr="00D458BD">
              <w:t xml:space="preserve">представлять представителю нанимателя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w:t>
            </w:r>
            <w:proofErr w:type="gramEnd"/>
          </w:p>
        </w:tc>
        <w:tc>
          <w:tcPr>
            <w:tcW w:w="5039" w:type="dxa"/>
            <w:tcBorders>
              <w:top w:val="single" w:sz="4" w:space="0" w:color="auto"/>
              <w:left w:val="single" w:sz="4" w:space="0" w:color="auto"/>
              <w:bottom w:val="single" w:sz="4" w:space="0" w:color="auto"/>
              <w:right w:val="single" w:sz="4" w:space="0" w:color="auto"/>
            </w:tcBorders>
          </w:tcPr>
          <w:p w:rsidR="00B037F8" w:rsidRPr="00D458BD" w:rsidRDefault="00B037F8" w:rsidP="00665458">
            <w:pPr>
              <w:adjustRightInd w:val="0"/>
              <w:ind w:left="-20" w:firstLine="312"/>
              <w:jc w:val="both"/>
            </w:pPr>
            <w:r w:rsidRPr="00D458BD">
              <w:lastRenderedPageBreak/>
              <w:t>- часть 1 статьи 13 Закона Ивановской области от 06.04.2005 № 69-ОЗ «О государственной гражданской службе Ивановской области» (далее – Закон Ивановской области № 69-ОЗ);</w:t>
            </w:r>
          </w:p>
          <w:p w:rsidR="00B037F8" w:rsidRPr="00D458BD" w:rsidRDefault="00B037F8" w:rsidP="00665458">
            <w:pPr>
              <w:adjustRightInd w:val="0"/>
              <w:ind w:firstLine="312"/>
              <w:jc w:val="both"/>
            </w:pPr>
            <w:r w:rsidRPr="00D458BD">
              <w:t>- Закон Ивановской области от 04.12.2006 № 121-ОЗ «О Реестре государственных должностей Ивановской области и о Реестре должностей государственной гражданской службы Ивановской области» (далее – Закон Ивановской области № 121-ОЗ);</w:t>
            </w:r>
          </w:p>
          <w:p w:rsidR="00B037F8" w:rsidRDefault="00B037F8" w:rsidP="00665458">
            <w:pPr>
              <w:adjustRightInd w:val="0"/>
              <w:ind w:firstLine="312"/>
              <w:jc w:val="both"/>
              <w:rPr>
                <w:bCs/>
              </w:rPr>
            </w:pPr>
            <w:r w:rsidRPr="00C00871">
              <w:rPr>
                <w:bCs/>
              </w:rPr>
              <w:t xml:space="preserve">- указ Губернатора Ивановской области </w:t>
            </w:r>
            <w:r w:rsidRPr="00C00871">
              <w:rPr>
                <w:bCs/>
              </w:rPr>
              <w:br/>
              <w:t xml:space="preserve">от 03.11.2009 № 110-уг «О представлении государственными гражданскими служащими Ивановской области сведений о доходах, </w:t>
            </w:r>
            <w:r w:rsidRPr="00C00871">
              <w:rPr>
                <w:bCs/>
              </w:rPr>
              <w:br/>
              <w:t>об имуществе и обязательствах имущественного характера» (дал</w:t>
            </w:r>
            <w:r w:rsidR="00C00871">
              <w:rPr>
                <w:bCs/>
              </w:rPr>
              <w:t>ее – указ Губернатора № 110-уг);</w:t>
            </w:r>
          </w:p>
          <w:p w:rsidR="00B037F8" w:rsidRPr="00D458BD" w:rsidRDefault="00B037F8" w:rsidP="00FF0600">
            <w:pPr>
              <w:adjustRightInd w:val="0"/>
              <w:ind w:firstLine="312"/>
              <w:jc w:val="both"/>
            </w:pPr>
            <w:proofErr w:type="gramStart"/>
            <w:r>
              <w:rPr>
                <w:bCs/>
              </w:rPr>
              <w:t xml:space="preserve">- постановление Правительства </w:t>
            </w:r>
            <w:r w:rsidR="000E2EB7" w:rsidRPr="000E2EB7">
              <w:t>Ивановской области от 10.02.2016 № 32-п</w:t>
            </w:r>
            <w:r w:rsidR="00C00871">
              <w:t xml:space="preserve"> </w:t>
            </w:r>
            <w:r w:rsidR="000E2EB7" w:rsidRPr="000E2EB7">
              <w:t>«Об утверждении перечня должностей государственной гражданской службы Ивановской области,</w:t>
            </w:r>
            <w:r w:rsidR="00C00871">
              <w:t xml:space="preserve"> отнесенных Реестром должностей </w:t>
            </w:r>
            <w:r w:rsidR="000E2EB7" w:rsidRPr="000E2EB7">
              <w:t>государственной гражданской службы Ивановской области к высшей, главной, ведущей и старшей группам категории «специалисты», замещаемых в исполнительных органах государственной власти Ивановской области, исполнение должностных обязанностей по которым предусматривает  осуществление полномочий по контролю и (надзору)»</w:t>
            </w:r>
            <w:r w:rsidR="00C00871">
              <w:t>.</w:t>
            </w:r>
            <w:proofErr w:type="gramEnd"/>
          </w:p>
        </w:tc>
        <w:tc>
          <w:tcPr>
            <w:tcW w:w="5142" w:type="dxa"/>
            <w:tcBorders>
              <w:top w:val="single" w:sz="4" w:space="0" w:color="auto"/>
              <w:left w:val="single" w:sz="4" w:space="0" w:color="auto"/>
              <w:bottom w:val="single" w:sz="4" w:space="0" w:color="auto"/>
              <w:right w:val="single" w:sz="4" w:space="0" w:color="auto"/>
            </w:tcBorders>
            <w:hideMark/>
          </w:tcPr>
          <w:p w:rsidR="00D72EF7" w:rsidRDefault="00B037F8" w:rsidP="00665458">
            <w:pPr>
              <w:adjustRightInd w:val="0"/>
              <w:ind w:firstLine="356"/>
              <w:jc w:val="both"/>
              <w:outlineLvl w:val="1"/>
              <w:rPr>
                <w:bCs/>
              </w:rPr>
            </w:pPr>
            <w:proofErr w:type="gramStart"/>
            <w:r w:rsidRPr="00D458BD">
              <w:rPr>
                <w:bCs/>
              </w:rPr>
              <w:t xml:space="preserve">Представить </w:t>
            </w:r>
            <w:r w:rsidRPr="00D458BD">
              <w:rPr>
                <w:b/>
                <w:bCs/>
              </w:rPr>
              <w:t>не позднее 30 апреля года,</w:t>
            </w:r>
            <w:r w:rsidRPr="00D458BD">
              <w:rPr>
                <w:bCs/>
              </w:rPr>
              <w:t xml:space="preserve"> </w:t>
            </w:r>
            <w:r w:rsidRPr="00D458BD">
              <w:rPr>
                <w:b/>
                <w:bCs/>
              </w:rPr>
              <w:t>следующего за отчетным,</w:t>
            </w:r>
            <w:r w:rsidRPr="00D458BD">
              <w:rPr>
                <w:bCs/>
              </w:rPr>
              <w:t xml:space="preserve">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roofErr w:type="gramEnd"/>
          </w:p>
          <w:p w:rsidR="00D72EF7" w:rsidRDefault="00D72EF7" w:rsidP="00665458">
            <w:pPr>
              <w:adjustRightInd w:val="0"/>
              <w:ind w:firstLine="356"/>
              <w:jc w:val="both"/>
              <w:outlineLvl w:val="1"/>
              <w:rPr>
                <w:bCs/>
              </w:rPr>
            </w:pPr>
          </w:p>
          <w:p w:rsidR="006A6CE1" w:rsidRDefault="00D72EF7" w:rsidP="00665458">
            <w:pPr>
              <w:adjustRightInd w:val="0"/>
              <w:ind w:firstLine="356"/>
              <w:jc w:val="both"/>
              <w:outlineLvl w:val="1"/>
              <w:rPr>
                <w:i/>
                <w:color w:val="000000"/>
                <w:shd w:val="clear" w:color="auto" w:fill="FFFFFF"/>
              </w:rPr>
            </w:pPr>
            <w:r>
              <w:rPr>
                <w:bCs/>
                <w:i/>
              </w:rPr>
              <w:t>Заполнение Справок о доходах осуществляется с помощью специального программного обеспечения «Справки БК» и информационных материалов по заполнению справок о доходах, расходах, об имуществе и обязательствах имущественного характера.</w:t>
            </w:r>
            <w:r w:rsidR="006A6CE1">
              <w:rPr>
                <w:i/>
                <w:color w:val="000000"/>
                <w:shd w:val="clear" w:color="auto" w:fill="FFFFFF"/>
              </w:rPr>
              <w:t xml:space="preserve"> </w:t>
            </w:r>
          </w:p>
          <w:p w:rsidR="00D72EF7" w:rsidRPr="00D72EF7" w:rsidRDefault="006A6CE1" w:rsidP="00665458">
            <w:pPr>
              <w:adjustRightInd w:val="0"/>
              <w:ind w:firstLine="356"/>
              <w:jc w:val="both"/>
              <w:outlineLvl w:val="1"/>
              <w:rPr>
                <w:bCs/>
                <w:i/>
              </w:rPr>
            </w:pPr>
            <w:r>
              <w:rPr>
                <w:i/>
                <w:color w:val="000000"/>
                <w:shd w:val="clear" w:color="auto" w:fill="FFFFFF"/>
              </w:rPr>
              <w:t xml:space="preserve">СПО «Справки БК» </w:t>
            </w:r>
            <w:r w:rsidRPr="000E2EB7">
              <w:rPr>
                <w:i/>
                <w:color w:val="000000"/>
                <w:shd w:val="clear" w:color="auto" w:fill="FFFFFF"/>
              </w:rPr>
              <w:t>доступн</w:t>
            </w:r>
            <w:r w:rsidR="00FF0600">
              <w:rPr>
                <w:i/>
                <w:color w:val="000000"/>
                <w:shd w:val="clear" w:color="auto" w:fill="FFFFFF"/>
              </w:rPr>
              <w:t>о</w:t>
            </w:r>
            <w:r w:rsidRPr="000E2EB7">
              <w:rPr>
                <w:i/>
                <w:color w:val="000000"/>
                <w:shd w:val="clear" w:color="auto" w:fill="FFFFFF"/>
              </w:rPr>
              <w:t xml:space="preserve"> для скачивания на официальном сайте Президента Росс</w:t>
            </w:r>
            <w:r>
              <w:rPr>
                <w:i/>
                <w:color w:val="000000"/>
                <w:shd w:val="clear" w:color="auto" w:fill="FFFFFF"/>
              </w:rPr>
              <w:t>ии</w:t>
            </w:r>
            <w:r w:rsidRPr="000E2EB7">
              <w:rPr>
                <w:i/>
                <w:color w:val="000000"/>
                <w:shd w:val="clear" w:color="auto" w:fill="FFFFFF"/>
              </w:rPr>
              <w:t xml:space="preserve"> по ссылке: </w:t>
            </w:r>
            <w:hyperlink r:id="rId77" w:history="1">
              <w:r w:rsidRPr="00D72EF7">
                <w:rPr>
                  <w:rStyle w:val="af7"/>
                  <w:b/>
                  <w:i/>
                  <w:color w:val="000000"/>
                  <w:u w:val="none"/>
                  <w:shd w:val="clear" w:color="auto" w:fill="FFFFFF"/>
                </w:rPr>
                <w:t>http://www.kremlin.ru/structure/additional/12</w:t>
              </w:r>
            </w:hyperlink>
          </w:p>
          <w:p w:rsidR="006A6CE1" w:rsidRPr="006A6CE1" w:rsidRDefault="000E2EB7" w:rsidP="00735342">
            <w:pPr>
              <w:adjustRightInd w:val="0"/>
              <w:ind w:firstLine="356"/>
              <w:jc w:val="both"/>
              <w:outlineLvl w:val="1"/>
              <w:rPr>
                <w:i/>
                <w:color w:val="000000"/>
                <w:shd w:val="clear" w:color="auto" w:fill="FFFFFF"/>
              </w:rPr>
            </w:pPr>
            <w:r>
              <w:rPr>
                <w:i/>
                <w:color w:val="000000"/>
              </w:rPr>
              <w:t xml:space="preserve">При заполнении Справок </w:t>
            </w:r>
            <w:r w:rsidR="001A43E2">
              <w:rPr>
                <w:i/>
                <w:color w:val="000000"/>
              </w:rPr>
              <w:t xml:space="preserve">необходимо </w:t>
            </w:r>
            <w:r>
              <w:rPr>
                <w:i/>
                <w:color w:val="000000"/>
              </w:rPr>
              <w:t>проверять а</w:t>
            </w:r>
            <w:r w:rsidRPr="000E2EB7">
              <w:rPr>
                <w:i/>
                <w:color w:val="000000"/>
                <w:shd w:val="clear" w:color="auto" w:fill="FFFFFF"/>
              </w:rPr>
              <w:t>ктуальн</w:t>
            </w:r>
            <w:r>
              <w:rPr>
                <w:i/>
                <w:color w:val="000000"/>
                <w:shd w:val="clear" w:color="auto" w:fill="FFFFFF"/>
              </w:rPr>
              <w:t xml:space="preserve">ость </w:t>
            </w:r>
            <w:r w:rsidRPr="000E2EB7">
              <w:rPr>
                <w:i/>
                <w:color w:val="000000"/>
                <w:shd w:val="clear" w:color="auto" w:fill="FFFFFF"/>
              </w:rPr>
              <w:t xml:space="preserve"> верси</w:t>
            </w:r>
            <w:r w:rsidR="006A6CE1">
              <w:rPr>
                <w:i/>
                <w:color w:val="000000"/>
                <w:shd w:val="clear" w:color="auto" w:fill="FFFFFF"/>
              </w:rPr>
              <w:t xml:space="preserve">и </w:t>
            </w:r>
            <w:r w:rsidRPr="000E2EB7">
              <w:rPr>
                <w:i/>
                <w:color w:val="000000"/>
                <w:shd w:val="clear" w:color="auto" w:fill="FFFFFF"/>
              </w:rPr>
              <w:t xml:space="preserve"> программ</w:t>
            </w:r>
            <w:r>
              <w:rPr>
                <w:i/>
                <w:color w:val="000000"/>
                <w:shd w:val="clear" w:color="auto" w:fill="FFFFFF"/>
              </w:rPr>
              <w:t>ы СПО «Справки БК»</w:t>
            </w:r>
            <w:r w:rsidR="001A43E2">
              <w:rPr>
                <w:i/>
                <w:color w:val="000000"/>
                <w:shd w:val="clear" w:color="auto" w:fill="FFFFFF"/>
              </w:rPr>
              <w:t xml:space="preserve"> </w:t>
            </w:r>
            <w:r w:rsidRPr="000E2EB7">
              <w:rPr>
                <w:i/>
                <w:color w:val="000000"/>
                <w:shd w:val="clear" w:color="auto" w:fill="FFFFFF"/>
              </w:rPr>
              <w:t xml:space="preserve">на </w:t>
            </w:r>
            <w:r w:rsidR="00735342">
              <w:rPr>
                <w:i/>
                <w:color w:val="000000"/>
                <w:shd w:val="clear" w:color="auto" w:fill="FFFFFF"/>
              </w:rPr>
              <w:t xml:space="preserve">вышеуказанном сайте. </w:t>
            </w:r>
          </w:p>
        </w:tc>
      </w:tr>
      <w:tr w:rsidR="00B037F8" w:rsidRPr="00D458BD" w:rsidTr="001563F7">
        <w:trPr>
          <w:trHeight w:val="480"/>
        </w:trPr>
        <w:tc>
          <w:tcPr>
            <w:tcW w:w="5412" w:type="dxa"/>
            <w:tcBorders>
              <w:top w:val="single" w:sz="4" w:space="0" w:color="auto"/>
              <w:left w:val="single" w:sz="4" w:space="0" w:color="auto"/>
              <w:bottom w:val="single" w:sz="4" w:space="0" w:color="auto"/>
              <w:right w:val="single" w:sz="4" w:space="0" w:color="auto"/>
            </w:tcBorders>
            <w:hideMark/>
          </w:tcPr>
          <w:p w:rsidR="00B037F8" w:rsidRPr="00D458BD" w:rsidRDefault="00B037F8" w:rsidP="00665458">
            <w:pPr>
              <w:adjustRightInd w:val="0"/>
              <w:ind w:firstLine="317"/>
              <w:jc w:val="both"/>
              <w:outlineLvl w:val="1"/>
              <w:rPr>
                <w:b/>
              </w:rPr>
            </w:pPr>
            <w:r w:rsidRPr="00D44DB9">
              <w:lastRenderedPageBreak/>
              <w:t>В случае представления гражданским служащим заявления о невозможности по объективным причинам п</w:t>
            </w:r>
            <w:r w:rsidR="00665458" w:rsidRPr="00D44DB9">
              <w:t xml:space="preserve">редставить сведения о доходах, </w:t>
            </w:r>
            <w:r w:rsidRPr="00D44DB9">
              <w:t>об имуществе и обязательствах имущественного хар</w:t>
            </w:r>
            <w:r w:rsidR="00665458" w:rsidRPr="00D44DB9">
              <w:t xml:space="preserve">актера своих супруги (супруга) </w:t>
            </w:r>
            <w:r w:rsidRPr="00D44DB9">
              <w:t>и несовершеннолетних детей проводится заседание ком</w:t>
            </w:r>
            <w:r w:rsidR="00D44DB9" w:rsidRPr="00D44DB9">
              <w:t xml:space="preserve">иссии по соблюдению </w:t>
            </w:r>
            <w:r w:rsidR="00665458" w:rsidRPr="00D44DB9">
              <w:t xml:space="preserve">требований </w:t>
            </w:r>
            <w:r w:rsidR="00D44DB9" w:rsidRPr="00D44DB9">
              <w:t xml:space="preserve">к служебному поведению </w:t>
            </w:r>
            <w:r w:rsidRPr="00D44DB9">
              <w:t>государственных гражданск</w:t>
            </w:r>
            <w:r w:rsidR="00665458" w:rsidRPr="00D44DB9">
              <w:t xml:space="preserve">их служащих Ивановской области </w:t>
            </w:r>
            <w:r w:rsidRPr="00D44DB9">
              <w:t>и урегулированию конфликта интересов</w:t>
            </w:r>
            <w:r w:rsidRPr="00C31A0A">
              <w:t>.</w:t>
            </w:r>
          </w:p>
        </w:tc>
        <w:tc>
          <w:tcPr>
            <w:tcW w:w="5039" w:type="dxa"/>
            <w:tcBorders>
              <w:top w:val="single" w:sz="4" w:space="0" w:color="auto"/>
              <w:left w:val="single" w:sz="4" w:space="0" w:color="auto"/>
              <w:bottom w:val="single" w:sz="4" w:space="0" w:color="auto"/>
              <w:right w:val="single" w:sz="4" w:space="0" w:color="auto"/>
            </w:tcBorders>
          </w:tcPr>
          <w:p w:rsidR="00B037F8" w:rsidRPr="00D458BD" w:rsidRDefault="00B037F8" w:rsidP="00665458">
            <w:pPr>
              <w:ind w:firstLine="292"/>
              <w:jc w:val="both"/>
              <w:rPr>
                <w:b/>
              </w:rPr>
            </w:pPr>
            <w:r w:rsidRPr="00D458BD">
              <w:t xml:space="preserve">- абзац третий подпункта «б» пункта 14 Положения о комиссиях по соблюдению требований к служебному поведению государственных гражданских служащих Ивановской области и урегулированию конфликта интересов, утвержденного указом Губернатора Ивановской области от 21.09.2010 № 122-уг </w:t>
            </w:r>
            <w:r w:rsidR="00FF0600">
              <w:t xml:space="preserve">                     </w:t>
            </w:r>
            <w:r w:rsidRPr="00D458BD">
              <w:t xml:space="preserve">«О мерах по реализации отдельных положений Федерального закона от 25.12.2008 № 273-ФЗ </w:t>
            </w:r>
            <w:r w:rsidR="00FF0600">
              <w:t xml:space="preserve">                  </w:t>
            </w:r>
            <w:r w:rsidRPr="00D458BD">
              <w:t xml:space="preserve">«О противодействии коррупции» (далее – указ Губернатора № 122-уг). </w:t>
            </w:r>
          </w:p>
        </w:tc>
        <w:tc>
          <w:tcPr>
            <w:tcW w:w="5142" w:type="dxa"/>
            <w:tcBorders>
              <w:top w:val="single" w:sz="4" w:space="0" w:color="auto"/>
              <w:left w:val="single" w:sz="4" w:space="0" w:color="auto"/>
              <w:bottom w:val="single" w:sz="4" w:space="0" w:color="auto"/>
              <w:right w:val="single" w:sz="4" w:space="0" w:color="auto"/>
            </w:tcBorders>
            <w:hideMark/>
          </w:tcPr>
          <w:p w:rsidR="009703E8" w:rsidRPr="00735342" w:rsidRDefault="00D72EF7" w:rsidP="000A388D">
            <w:pPr>
              <w:widowControl/>
              <w:adjustRightInd w:val="0"/>
              <w:ind w:firstLine="356"/>
              <w:jc w:val="both"/>
              <w:rPr>
                <w:rFonts w:eastAsiaTheme="minorHAnsi"/>
              </w:rPr>
            </w:pPr>
            <w:r w:rsidRPr="00735342">
              <w:rPr>
                <w:rFonts w:eastAsiaTheme="minorHAnsi"/>
              </w:rPr>
              <w:t>Заявления государственных гражданских служащих Ивановской области, замещающих должности в аппарате Правительства Ивановской области и исполнительных органах государственной власти Ивановской области (далее - гражданские служащие),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w:t>
            </w:r>
            <w:r w:rsidR="009703E8" w:rsidRPr="00735342">
              <w:rPr>
                <w:rFonts w:eastAsiaTheme="minorHAnsi"/>
              </w:rPr>
              <w:t>:</w:t>
            </w:r>
            <w:r w:rsidR="006A6CE1" w:rsidRPr="00735342">
              <w:rPr>
                <w:rFonts w:eastAsiaTheme="minorHAnsi"/>
              </w:rPr>
              <w:t xml:space="preserve"> </w:t>
            </w:r>
          </w:p>
          <w:p w:rsidR="006A6CE1" w:rsidRPr="00735342" w:rsidRDefault="009703E8" w:rsidP="000A388D">
            <w:pPr>
              <w:widowControl/>
              <w:adjustRightInd w:val="0"/>
              <w:ind w:firstLine="356"/>
              <w:jc w:val="both"/>
            </w:pPr>
            <w:r w:rsidRPr="00735342">
              <w:rPr>
                <w:rFonts w:eastAsiaTheme="minorHAnsi"/>
              </w:rPr>
              <w:t>1. П</w:t>
            </w:r>
            <w:r w:rsidR="006A6CE1" w:rsidRPr="00735342">
              <w:rPr>
                <w:rFonts w:eastAsiaTheme="minorHAnsi"/>
              </w:rPr>
              <w:t>одаются в</w:t>
            </w:r>
            <w:r w:rsidR="00B037F8" w:rsidRPr="00735342">
              <w:t xml:space="preserve"> соответствии с </w:t>
            </w:r>
            <w:r w:rsidR="006A6CE1" w:rsidRPr="00735342">
              <w:t>П</w:t>
            </w:r>
            <w:r w:rsidR="00B037F8" w:rsidRPr="00735342">
              <w:t>орядком</w:t>
            </w:r>
            <w:r w:rsidR="00B037F8" w:rsidRPr="00735342">
              <w:rPr>
                <w:b/>
              </w:rPr>
              <w:t xml:space="preserve"> </w:t>
            </w:r>
            <w:r w:rsidR="00B037F8" w:rsidRPr="00735342">
              <w:t>поступления обращений</w:t>
            </w:r>
            <w:r w:rsidR="00D72EF7" w:rsidRPr="00735342">
              <w:t xml:space="preserve">, заявлений и уведомлений для рассмотрения </w:t>
            </w:r>
            <w:r w:rsidR="00B037F8" w:rsidRPr="00735342">
              <w:t>на заседаниях комиссий по соблюдению требований к служебному поведению государственных гражданских служащих Ивановской области и уре</w:t>
            </w:r>
            <w:r w:rsidR="00D72EF7" w:rsidRPr="00735342">
              <w:t>гулированию конфликта интересов</w:t>
            </w:r>
            <w:proofErr w:type="gramStart"/>
            <w:r w:rsidR="00D72EF7" w:rsidRPr="00735342">
              <w:t>.</w:t>
            </w:r>
            <w:proofErr w:type="gramEnd"/>
            <w:r w:rsidR="00D72EF7" w:rsidRPr="00735342">
              <w:t xml:space="preserve"> </w:t>
            </w:r>
            <w:r w:rsidR="00B037F8" w:rsidRPr="00735342">
              <w:t xml:space="preserve"> </w:t>
            </w:r>
            <w:proofErr w:type="gramStart"/>
            <w:r w:rsidR="00B037F8" w:rsidRPr="00735342">
              <w:t>у</w:t>
            </w:r>
            <w:proofErr w:type="gramEnd"/>
            <w:r w:rsidR="00B037F8" w:rsidRPr="00735342">
              <w:t xml:space="preserve">становленном в </w:t>
            </w:r>
            <w:r w:rsidR="006A6CE1" w:rsidRPr="00735342">
              <w:t>П</w:t>
            </w:r>
            <w:r w:rsidR="00B037F8" w:rsidRPr="00735342">
              <w:t>риложении</w:t>
            </w:r>
            <w:r w:rsidR="006A6CE1" w:rsidRPr="00735342">
              <w:t xml:space="preserve"> 1</w:t>
            </w:r>
            <w:r w:rsidR="00B037F8" w:rsidRPr="00735342">
              <w:t xml:space="preserve"> к Положению о комиссиях по соблюдению требований к служебному поведению государственных гражданских служащих Ивановской</w:t>
            </w:r>
            <w:r w:rsidR="006A6CE1" w:rsidRPr="00735342">
              <w:t xml:space="preserve"> </w:t>
            </w:r>
            <w:r w:rsidR="00B037F8" w:rsidRPr="00735342">
              <w:t xml:space="preserve">области </w:t>
            </w:r>
            <w:r w:rsidR="006A6CE1" w:rsidRPr="00735342">
              <w:t xml:space="preserve"> </w:t>
            </w:r>
            <w:r w:rsidR="00B037F8" w:rsidRPr="00735342">
              <w:t>и урегулированию конфликта интересов, утвержденному</w:t>
            </w:r>
            <w:r w:rsidR="006A6CE1" w:rsidRPr="00735342">
              <w:t xml:space="preserve"> указом Губернатора № 122-уг</w:t>
            </w:r>
            <w:r w:rsidR="00170885" w:rsidRPr="00735342">
              <w:t xml:space="preserve"> (далее – Порядок).</w:t>
            </w:r>
          </w:p>
          <w:p w:rsidR="00170885" w:rsidRPr="00170885" w:rsidRDefault="00170885" w:rsidP="000A388D">
            <w:pPr>
              <w:widowControl/>
              <w:adjustRightInd w:val="0"/>
              <w:ind w:firstLine="356"/>
              <w:jc w:val="both"/>
              <w:rPr>
                <w:rFonts w:eastAsiaTheme="minorHAnsi"/>
                <w:bCs/>
              </w:rPr>
            </w:pPr>
            <w:r w:rsidRPr="00735342">
              <w:t xml:space="preserve">2. Подаются </w:t>
            </w:r>
            <w:r w:rsidRPr="00735342">
              <w:rPr>
                <w:rFonts w:eastAsiaTheme="minorHAnsi"/>
                <w:bCs/>
              </w:rPr>
              <w:t>по форме согласно приложению 2 к Порядку.</w:t>
            </w:r>
          </w:p>
          <w:p w:rsidR="00E65D59" w:rsidRPr="00D26183" w:rsidRDefault="00170885" w:rsidP="000A388D">
            <w:pPr>
              <w:widowControl/>
              <w:adjustRightInd w:val="0"/>
              <w:ind w:firstLine="356"/>
              <w:jc w:val="both"/>
            </w:pPr>
            <w:r w:rsidRPr="00D26183">
              <w:t>3</w:t>
            </w:r>
            <w:r w:rsidR="009703E8" w:rsidRPr="00D26183">
              <w:t xml:space="preserve">.  Подаются </w:t>
            </w:r>
            <w:r w:rsidR="00A51B3E" w:rsidRPr="00D26183">
              <w:t xml:space="preserve">не позднее </w:t>
            </w:r>
            <w:r w:rsidR="00A51B3E" w:rsidRPr="00D26183">
              <w:rPr>
                <w:rFonts w:eastAsiaTheme="minorHAnsi"/>
                <w:bCs/>
              </w:rPr>
              <w:t xml:space="preserve">срока, установленного для представления сведений о доходах, об </w:t>
            </w:r>
            <w:r w:rsidR="00A51B3E" w:rsidRPr="00D26183">
              <w:rPr>
                <w:rFonts w:eastAsiaTheme="minorHAnsi"/>
                <w:bCs/>
              </w:rPr>
              <w:lastRenderedPageBreak/>
              <w:t>имуществе и обязательствах имущественного характера (</w:t>
            </w:r>
            <w:r w:rsidR="00D26183" w:rsidRPr="00D26183">
              <w:rPr>
                <w:rFonts w:eastAsiaTheme="minorHAnsi"/>
                <w:bCs/>
              </w:rPr>
              <w:t xml:space="preserve">т.е. </w:t>
            </w:r>
            <w:r w:rsidR="00B037F8" w:rsidRPr="00D26183">
              <w:t>не позднее 30 апре</w:t>
            </w:r>
            <w:r w:rsidR="00E65D59" w:rsidRPr="00D26183">
              <w:t xml:space="preserve">ля года, следующего </w:t>
            </w:r>
            <w:proofErr w:type="gramStart"/>
            <w:r w:rsidR="00E65D59" w:rsidRPr="00D26183">
              <w:t>за</w:t>
            </w:r>
            <w:proofErr w:type="gramEnd"/>
            <w:r w:rsidR="00E65D59" w:rsidRPr="00D26183">
              <w:t xml:space="preserve"> отчетным</w:t>
            </w:r>
            <w:r w:rsidR="00A51B3E" w:rsidRPr="00D26183">
              <w:t>)</w:t>
            </w:r>
            <w:r w:rsidR="00E65D59" w:rsidRPr="00D26183">
              <w:t>.</w:t>
            </w:r>
          </w:p>
          <w:p w:rsidR="00D72EF7" w:rsidRDefault="00170885" w:rsidP="000A388D">
            <w:pPr>
              <w:widowControl/>
              <w:adjustRightInd w:val="0"/>
              <w:ind w:firstLine="356"/>
              <w:jc w:val="both"/>
              <w:rPr>
                <w:rFonts w:eastAsiaTheme="minorHAnsi"/>
              </w:rPr>
            </w:pPr>
            <w:r w:rsidRPr="00D26183">
              <w:rPr>
                <w:rFonts w:eastAsiaTheme="minorHAnsi"/>
              </w:rPr>
              <w:t>4</w:t>
            </w:r>
            <w:r w:rsidR="009703E8" w:rsidRPr="00D26183">
              <w:rPr>
                <w:rFonts w:eastAsiaTheme="minorHAnsi"/>
              </w:rPr>
              <w:t>. П</w:t>
            </w:r>
            <w:r w:rsidR="00E65D59" w:rsidRPr="00D26183">
              <w:rPr>
                <w:rFonts w:eastAsiaTheme="minorHAnsi"/>
              </w:rPr>
              <w:t>одаются гражданами (гражданскими</w:t>
            </w:r>
            <w:r w:rsidR="00E65D59">
              <w:rPr>
                <w:rFonts w:eastAsiaTheme="minorHAnsi"/>
              </w:rPr>
              <w:t xml:space="preserve"> служащими) лично либо направляются по почте для рассмотрения на заседаниях комиссий, образованных:</w:t>
            </w:r>
          </w:p>
          <w:p w:rsidR="00D72EF7" w:rsidRDefault="00D72EF7" w:rsidP="000A388D">
            <w:pPr>
              <w:widowControl/>
              <w:adjustRightInd w:val="0"/>
              <w:ind w:firstLine="356"/>
              <w:jc w:val="both"/>
              <w:rPr>
                <w:rFonts w:eastAsiaTheme="minorHAnsi"/>
              </w:rPr>
            </w:pPr>
            <w:r>
              <w:rPr>
                <w:rFonts w:eastAsiaTheme="minorHAnsi"/>
              </w:rPr>
              <w:t xml:space="preserve">- </w:t>
            </w:r>
            <w:r w:rsidR="00E65D59">
              <w:rPr>
                <w:rFonts w:eastAsiaTheme="minorHAnsi"/>
              </w:rPr>
              <w:t>в Правительстве Ивановской области и аппарате Правительства Ивановской области, - в управление Правительства Ивановской области по противодействию коррупции;</w:t>
            </w:r>
          </w:p>
          <w:p w:rsidR="00D72EF7" w:rsidRDefault="00D72EF7" w:rsidP="000A388D">
            <w:pPr>
              <w:widowControl/>
              <w:adjustRightInd w:val="0"/>
              <w:ind w:firstLine="356"/>
              <w:jc w:val="both"/>
              <w:rPr>
                <w:rFonts w:eastAsiaTheme="minorHAnsi"/>
              </w:rPr>
            </w:pPr>
            <w:proofErr w:type="gramStart"/>
            <w:r>
              <w:rPr>
                <w:rFonts w:eastAsiaTheme="minorHAnsi"/>
              </w:rPr>
              <w:t xml:space="preserve">- </w:t>
            </w:r>
            <w:r w:rsidR="00E65D59">
              <w:rPr>
                <w:rFonts w:eastAsiaTheme="minorHAnsi"/>
              </w:rPr>
              <w:t xml:space="preserve">в центральных исполнительных органах государственной власти Ивановской области (далее </w:t>
            </w:r>
            <w:r w:rsidR="002C3C12">
              <w:rPr>
                <w:rFonts w:eastAsiaTheme="minorHAnsi"/>
              </w:rPr>
              <w:t xml:space="preserve"> </w:t>
            </w:r>
            <w:r w:rsidR="00E65D59">
              <w:rPr>
                <w:rFonts w:eastAsiaTheme="minorHAnsi"/>
              </w:rPr>
              <w:t>- центральные исполнительные органы), - в структурное подразделение соответствующего центрального исполнительного органа, осуществляющее кадровую работу (структурное подразделение соответствующего центрального исполнительного органа по профилактике коррупционных и иных правонарушений), либо гражданскому служащему, замещающему должность в соответствующем центральном исполнительном органе, осуществляющем кадровую работу (гражданскому служащему, замещающему должность в соответствующем центральном исполнительном органе, ответственному за работу по</w:t>
            </w:r>
            <w:proofErr w:type="gramEnd"/>
            <w:r w:rsidR="00E65D59">
              <w:rPr>
                <w:rFonts w:eastAsiaTheme="minorHAnsi"/>
              </w:rPr>
              <w:t xml:space="preserve"> профилактике коррупционных и иных правонарушений);</w:t>
            </w:r>
          </w:p>
          <w:p w:rsidR="00B037F8" w:rsidRPr="00D458BD" w:rsidRDefault="00D72EF7" w:rsidP="002D1FEF">
            <w:pPr>
              <w:widowControl/>
              <w:adjustRightInd w:val="0"/>
              <w:ind w:firstLine="356"/>
              <w:jc w:val="both"/>
              <w:rPr>
                <w:b/>
              </w:rPr>
            </w:pPr>
            <w:proofErr w:type="gramStart"/>
            <w:r>
              <w:rPr>
                <w:rFonts w:eastAsiaTheme="minorHAnsi"/>
              </w:rPr>
              <w:t xml:space="preserve">- </w:t>
            </w:r>
            <w:r w:rsidR="00E65D59">
              <w:rPr>
                <w:rFonts w:eastAsiaTheme="minorHAnsi"/>
              </w:rPr>
              <w:t>в территориальных органах Департамента социальной защиты населения Ивановской области (далее - территориальные органы), - в структурное</w:t>
            </w:r>
            <w:r w:rsidR="00AA6368">
              <w:rPr>
                <w:rFonts w:eastAsiaTheme="minorHAnsi"/>
              </w:rPr>
              <w:t xml:space="preserve"> подразделение соответствующего территориального органа, осуществляющее </w:t>
            </w:r>
            <w:r w:rsidR="00E65D59">
              <w:rPr>
                <w:rFonts w:eastAsiaTheme="minorHAnsi"/>
              </w:rPr>
              <w:t xml:space="preserve">кадровую работу (структурное подразделение </w:t>
            </w:r>
            <w:r w:rsidR="00E65D59">
              <w:rPr>
                <w:rFonts w:eastAsiaTheme="minorHAnsi"/>
              </w:rPr>
              <w:lastRenderedPageBreak/>
              <w:t>соответствующего территориального органа по профилактике коррупционных и иных правонарушений), либо гражданскому служащему, замещающему должность в соответствующем территориальном органе, осуществляющему кадровую работу (гражданскому служащему, замещающему должность в соответствующем территориальном органе, ответственному за работу по профилактике коррупционных и иных</w:t>
            </w:r>
            <w:proofErr w:type="gramEnd"/>
            <w:r w:rsidR="00E65D59">
              <w:rPr>
                <w:rFonts w:eastAsiaTheme="minorHAnsi"/>
              </w:rPr>
              <w:t xml:space="preserve"> правонарушений).</w:t>
            </w:r>
          </w:p>
        </w:tc>
      </w:tr>
      <w:tr w:rsidR="00B037F8" w:rsidRPr="00D458BD" w:rsidTr="00A51B3E">
        <w:trPr>
          <w:trHeight w:val="323"/>
        </w:trPr>
        <w:tc>
          <w:tcPr>
            <w:tcW w:w="15593" w:type="dxa"/>
            <w:gridSpan w:val="3"/>
            <w:tcBorders>
              <w:top w:val="single" w:sz="4" w:space="0" w:color="auto"/>
              <w:left w:val="single" w:sz="4" w:space="0" w:color="auto"/>
              <w:bottom w:val="single" w:sz="4" w:space="0" w:color="auto"/>
              <w:right w:val="single" w:sz="4" w:space="0" w:color="auto"/>
            </w:tcBorders>
            <w:hideMark/>
          </w:tcPr>
          <w:p w:rsidR="00B037F8" w:rsidRPr="00844AD4" w:rsidRDefault="00B037F8" w:rsidP="00A51B3E">
            <w:pPr>
              <w:adjustRightInd w:val="0"/>
              <w:ind w:firstLine="98"/>
              <w:jc w:val="center"/>
              <w:rPr>
                <w:b/>
                <w:sz w:val="28"/>
                <w:szCs w:val="28"/>
              </w:rPr>
            </w:pPr>
            <w:r w:rsidRPr="00844AD4">
              <w:rPr>
                <w:b/>
                <w:sz w:val="28"/>
                <w:szCs w:val="28"/>
              </w:rPr>
              <w:lastRenderedPageBreak/>
              <w:t xml:space="preserve">Ответственность за непредставление или представление заведомо </w:t>
            </w:r>
            <w:proofErr w:type="gramStart"/>
            <w:r w:rsidRPr="00844AD4">
              <w:rPr>
                <w:b/>
                <w:sz w:val="28"/>
                <w:szCs w:val="28"/>
              </w:rPr>
              <w:t>ложных</w:t>
            </w:r>
            <w:proofErr w:type="gramEnd"/>
            <w:r w:rsidRPr="00844AD4">
              <w:rPr>
                <w:b/>
                <w:sz w:val="28"/>
                <w:szCs w:val="28"/>
              </w:rPr>
              <w:t xml:space="preserve"> </w:t>
            </w:r>
          </w:p>
          <w:p w:rsidR="00B037F8" w:rsidRPr="00D458BD" w:rsidRDefault="00B037F8" w:rsidP="00A51B3E">
            <w:pPr>
              <w:adjustRightInd w:val="0"/>
              <w:ind w:firstLine="98"/>
              <w:jc w:val="center"/>
              <w:rPr>
                <w:b/>
                <w:sz w:val="26"/>
                <w:szCs w:val="26"/>
              </w:rPr>
            </w:pPr>
            <w:r w:rsidRPr="00844AD4">
              <w:rPr>
                <w:b/>
                <w:sz w:val="28"/>
                <w:szCs w:val="28"/>
              </w:rPr>
              <w:t>сведений о доходах, об имуществе и обязательствах имущественного характера</w:t>
            </w:r>
          </w:p>
        </w:tc>
      </w:tr>
      <w:tr w:rsidR="00B037F8" w:rsidRPr="00D458BD" w:rsidTr="00A51B3E">
        <w:tc>
          <w:tcPr>
            <w:tcW w:w="15593" w:type="dxa"/>
            <w:gridSpan w:val="3"/>
            <w:tcBorders>
              <w:top w:val="single" w:sz="4" w:space="0" w:color="auto"/>
              <w:left w:val="single" w:sz="4" w:space="0" w:color="auto"/>
              <w:bottom w:val="single" w:sz="4" w:space="0" w:color="auto"/>
              <w:right w:val="single" w:sz="4" w:space="0" w:color="auto"/>
            </w:tcBorders>
            <w:hideMark/>
          </w:tcPr>
          <w:p w:rsidR="00170885" w:rsidRDefault="00B037F8" w:rsidP="00AA6368">
            <w:pPr>
              <w:widowControl/>
              <w:adjustRightInd w:val="0"/>
              <w:ind w:firstLine="317"/>
              <w:jc w:val="both"/>
              <w:rPr>
                <w:rFonts w:eastAsiaTheme="minorHAnsi"/>
                <w:bCs/>
              </w:rPr>
            </w:pPr>
            <w:proofErr w:type="gramStart"/>
            <w:r w:rsidRPr="00D458BD">
              <w:t xml:space="preserve">В соответствии с частью 6.1 статьи 20, пунктом 2 части 1 статьи 59.2 Федерального закона № 79-ФЗ и пунктом 11 Положения о представлении государственными гражданскими служащими Ивановской области сведений о доходах, об имуществе и обязательствах имущественного характера, утвержденного </w:t>
            </w:r>
            <w:r w:rsidRPr="00D458BD">
              <w:rPr>
                <w:bCs/>
              </w:rPr>
              <w:t>указом Губернатора № 110-уг, н</w:t>
            </w:r>
            <w:r w:rsidRPr="00D458BD">
              <w:t>епредставление гражданским служащим сведений о своих доходах, об имуществе и обязательствах имущественного характера, а также о доходах, об имуществе и</w:t>
            </w:r>
            <w:proofErr w:type="gramEnd"/>
            <w:r w:rsidRPr="00D458BD">
              <w:t xml:space="preserve"> </w:t>
            </w:r>
            <w:proofErr w:type="gramStart"/>
            <w:r w:rsidRPr="00D458BD">
              <w:t xml:space="preserve">обязательствах имущественного характера членов своей семьи в случае, если представление таких сведений обязательно, </w:t>
            </w:r>
            <w:r w:rsidRPr="00170885">
              <w:t xml:space="preserve">либо </w:t>
            </w:r>
            <w:r w:rsidR="00170885" w:rsidRPr="00170885">
              <w:rPr>
                <w:rFonts w:eastAsiaTheme="minorHAnsi"/>
                <w:bCs/>
              </w:rPr>
              <w:t xml:space="preserve"> представл</w:t>
            </w:r>
            <w:r w:rsidR="00170885">
              <w:rPr>
                <w:rFonts w:eastAsiaTheme="minorHAnsi"/>
                <w:bCs/>
              </w:rPr>
              <w:t xml:space="preserve">ение заведомо неполных сведений, </w:t>
            </w:r>
            <w:r w:rsidR="00170885" w:rsidRPr="00170885">
              <w:rPr>
                <w:rFonts w:eastAsiaTheme="minorHAnsi"/>
                <w:bCs/>
              </w:rPr>
              <w:t>за исключением случаев, установленных федеральными законами</w:t>
            </w:r>
            <w:r w:rsidR="00170885">
              <w:rPr>
                <w:rFonts w:eastAsiaTheme="minorHAnsi"/>
                <w:bCs/>
              </w:rPr>
              <w:t xml:space="preserve">, </w:t>
            </w:r>
            <w:r w:rsidR="00170885">
              <w:rPr>
                <w:rFonts w:eastAsiaTheme="minorHAnsi"/>
              </w:rPr>
              <w:t>либо представления заведомо недостоверных</w:t>
            </w:r>
            <w:r w:rsidR="006B08A8">
              <w:rPr>
                <w:rFonts w:eastAsiaTheme="minorHAnsi"/>
              </w:rPr>
              <w:t xml:space="preserve">, </w:t>
            </w:r>
            <w:r w:rsidR="00AA6368">
              <w:rPr>
                <w:rFonts w:eastAsiaTheme="minorHAnsi"/>
              </w:rPr>
              <w:t xml:space="preserve">ложных </w:t>
            </w:r>
            <w:r w:rsidR="00170885">
              <w:rPr>
                <w:rFonts w:eastAsiaTheme="minorHAnsi"/>
              </w:rPr>
              <w:t>сведений,</w:t>
            </w:r>
            <w:r w:rsidR="00170885" w:rsidRPr="00170885">
              <w:rPr>
                <w:rFonts w:eastAsiaTheme="minorHAnsi"/>
                <w:bCs/>
              </w:rPr>
              <w:t xml:space="preserve"> является правонарушением, влекущим увольнение гражданского </w:t>
            </w:r>
            <w:r w:rsidR="00170885">
              <w:rPr>
                <w:rFonts w:eastAsiaTheme="minorHAnsi"/>
                <w:bCs/>
              </w:rPr>
              <w:t>служащего с гражданской службы.</w:t>
            </w:r>
            <w:proofErr w:type="gramEnd"/>
          </w:p>
          <w:p w:rsidR="00B037F8" w:rsidRPr="00C04457" w:rsidRDefault="00B037F8" w:rsidP="002763DD">
            <w:pPr>
              <w:widowControl/>
              <w:adjustRightInd w:val="0"/>
              <w:jc w:val="both"/>
              <w:rPr>
                <w:rFonts w:eastAsiaTheme="minorHAnsi"/>
              </w:rPr>
            </w:pPr>
          </w:p>
        </w:tc>
      </w:tr>
      <w:tr w:rsidR="00B037F8" w:rsidRPr="00D458BD" w:rsidTr="00A51B3E">
        <w:tc>
          <w:tcPr>
            <w:tcW w:w="15593" w:type="dxa"/>
            <w:gridSpan w:val="3"/>
            <w:tcBorders>
              <w:top w:val="single" w:sz="4" w:space="0" w:color="auto"/>
              <w:left w:val="single" w:sz="4" w:space="0" w:color="auto"/>
              <w:bottom w:val="single" w:sz="4" w:space="0" w:color="auto"/>
              <w:right w:val="single" w:sz="4" w:space="0" w:color="auto"/>
            </w:tcBorders>
            <w:hideMark/>
          </w:tcPr>
          <w:p w:rsidR="00B037F8" w:rsidRPr="00844AD4" w:rsidRDefault="00B037F8" w:rsidP="00A51B3E">
            <w:pPr>
              <w:pStyle w:val="a5"/>
              <w:ind w:left="34"/>
              <w:jc w:val="center"/>
              <w:outlineLvl w:val="1"/>
              <w:rPr>
                <w:b/>
                <w:sz w:val="28"/>
                <w:szCs w:val="28"/>
              </w:rPr>
            </w:pPr>
            <w:r w:rsidRPr="006B08A8">
              <w:rPr>
                <w:b/>
                <w:sz w:val="28"/>
                <w:szCs w:val="28"/>
              </w:rPr>
              <w:t>Представление сведений о расходах</w:t>
            </w:r>
          </w:p>
        </w:tc>
      </w:tr>
      <w:tr w:rsidR="00B037F8" w:rsidRPr="00D458BD" w:rsidTr="001563F7">
        <w:tc>
          <w:tcPr>
            <w:tcW w:w="5412" w:type="dxa"/>
            <w:tcBorders>
              <w:top w:val="single" w:sz="4" w:space="0" w:color="auto"/>
              <w:left w:val="single" w:sz="4" w:space="0" w:color="auto"/>
              <w:bottom w:val="single" w:sz="4" w:space="0" w:color="auto"/>
              <w:right w:val="single" w:sz="4" w:space="0" w:color="auto"/>
            </w:tcBorders>
            <w:hideMark/>
          </w:tcPr>
          <w:p w:rsidR="00B037F8" w:rsidRPr="00D458BD" w:rsidRDefault="00B037F8" w:rsidP="00AD2E78">
            <w:pPr>
              <w:adjustRightInd w:val="0"/>
              <w:ind w:firstLine="176"/>
              <w:jc w:val="both"/>
            </w:pPr>
            <w:proofErr w:type="gramStart"/>
            <w:r w:rsidRPr="00D458BD">
              <w:t xml:space="preserve">Гражданский служащий, замещающий должность гражданской службы, </w:t>
            </w:r>
            <w:r w:rsidRPr="008C7559">
              <w:t>отнесенн</w:t>
            </w:r>
            <w:r>
              <w:t>ую</w:t>
            </w:r>
            <w:r w:rsidRPr="008C7559">
              <w:t xml:space="preserve"> Реестром должностей государственной гражданской службы Ивановской области к высшей, главной, ведущей группам должносте</w:t>
            </w:r>
            <w:r>
              <w:t>й гражданской службы категории «</w:t>
            </w:r>
            <w:r w:rsidRPr="008C7559">
              <w:t>руководители</w:t>
            </w:r>
            <w:r>
              <w:t>»</w:t>
            </w:r>
            <w:r w:rsidRPr="008C7559">
              <w:t xml:space="preserve">, к главной и ведущей группам должностей гражданской службы категории </w:t>
            </w:r>
            <w:r>
              <w:t>«</w:t>
            </w:r>
            <w:r w:rsidRPr="008C7559">
              <w:t>специалисты</w:t>
            </w:r>
            <w:r>
              <w:t>»</w:t>
            </w:r>
            <w:r w:rsidRPr="008C7559">
              <w:t xml:space="preserve">: инспектор Контрольно-счетной палаты Ивановской области, старший государственный инспектор, государственный инспектор, а также должности гражданской службы, отнесенные Реестром должностей государственной гражданской службы Ивановской области к высшей, </w:t>
            </w:r>
            <w:r w:rsidRPr="008C7559">
              <w:lastRenderedPageBreak/>
              <w:t>главной</w:t>
            </w:r>
            <w:proofErr w:type="gramEnd"/>
            <w:r w:rsidRPr="008C7559">
              <w:t>, ведущей и старшей группам должностей гражданской службы кате</w:t>
            </w:r>
            <w:r>
              <w:t>гории «</w:t>
            </w:r>
            <w:r w:rsidRPr="008C7559">
              <w:t>специалисты</w:t>
            </w:r>
            <w:r>
              <w:t>»</w:t>
            </w:r>
            <w:r w:rsidRPr="008C7559">
              <w:t xml:space="preserve">, исполнение должностных </w:t>
            </w:r>
            <w:proofErr w:type="gramStart"/>
            <w:r w:rsidRPr="008C7559">
              <w:t>обязанностей</w:t>
            </w:r>
            <w:proofErr w:type="gramEnd"/>
            <w:r w:rsidRPr="008C7559">
              <w:t xml:space="preserve"> по которым предусматривает осуществление полномочий по контролю (надзору) в соответствии с перечнем должностей гражданской службы, замещаемых в исполнительных органах государственной власти Ивановской области, исполнение должностных обязанностей по которым предусматривает осуществление полномочий по контролю (надзору), утвержденным постановлением Правительства Ивановской области, в случаях, которые </w:t>
            </w:r>
            <w:r>
              <w:t>установлены Федеральным</w:t>
            </w:r>
            <w:r w:rsidR="0036065B">
              <w:t xml:space="preserve"> </w:t>
            </w:r>
            <w:r w:rsidR="0036065B" w:rsidRPr="0036065B">
              <w:t xml:space="preserve">законом </w:t>
            </w:r>
            <w:r w:rsidRPr="0036065B">
              <w:t xml:space="preserve">от 03.12.2012 № 230-ФЗ «О контроле за соответствием расходов лиц, замещающих государственные должности, и иных лиц их доходам», иными нормативными правовыми актами Российской Федерации, </w:t>
            </w:r>
            <w:proofErr w:type="gramStart"/>
            <w:r w:rsidRPr="0036065B">
              <w:rPr>
                <w:b/>
              </w:rPr>
              <w:t>обязан</w:t>
            </w:r>
            <w:proofErr w:type="gramEnd"/>
            <w:r w:rsidRPr="0036065B">
              <w:rPr>
                <w:b/>
              </w:rPr>
              <w:t xml:space="preserve"> представлять представителю нанимателя сведения о своих расходах, а также о расходах своих супруги (супруга) и несовершеннолетних детей</w:t>
            </w:r>
            <w:r w:rsidRPr="0036065B">
              <w:t xml:space="preserve"> (далее – сведения о расходах)</w:t>
            </w:r>
            <w:r w:rsidR="00AD2E78">
              <w:t>.</w:t>
            </w:r>
          </w:p>
        </w:tc>
        <w:tc>
          <w:tcPr>
            <w:tcW w:w="5039" w:type="dxa"/>
            <w:tcBorders>
              <w:top w:val="single" w:sz="4" w:space="0" w:color="auto"/>
              <w:left w:val="single" w:sz="4" w:space="0" w:color="auto"/>
              <w:bottom w:val="single" w:sz="4" w:space="0" w:color="auto"/>
              <w:right w:val="single" w:sz="4" w:space="0" w:color="auto"/>
            </w:tcBorders>
          </w:tcPr>
          <w:p w:rsidR="00AD2E78" w:rsidRDefault="00AD2E78" w:rsidP="00A51B3E">
            <w:pPr>
              <w:adjustRightInd w:val="0"/>
              <w:jc w:val="both"/>
            </w:pPr>
            <w:r>
              <w:lastRenderedPageBreak/>
              <w:t>- Федеральный закон</w:t>
            </w:r>
            <w:r w:rsidRPr="0036065B">
              <w:t xml:space="preserve"> от 03.12.2012 № 230-ФЗ </w:t>
            </w:r>
            <w:r w:rsidR="00FF0600">
              <w:t xml:space="preserve">                 </w:t>
            </w:r>
            <w:r w:rsidRPr="0036065B">
              <w:t xml:space="preserve">«О </w:t>
            </w:r>
            <w:proofErr w:type="gramStart"/>
            <w:r w:rsidRPr="0036065B">
              <w:t>контроле за</w:t>
            </w:r>
            <w:proofErr w:type="gramEnd"/>
            <w:r w:rsidRPr="0036065B">
              <w:t xml:space="preserve"> соответствием расходов лиц, замещающих государственные должности, и иных лиц их доходам»</w:t>
            </w:r>
            <w:r>
              <w:t xml:space="preserve"> (далее – Федеральный закон       № 230-ФЗ);</w:t>
            </w:r>
          </w:p>
          <w:p w:rsidR="00B037F8" w:rsidRPr="00D458BD" w:rsidRDefault="00B037F8" w:rsidP="00A51B3E">
            <w:pPr>
              <w:adjustRightInd w:val="0"/>
              <w:jc w:val="both"/>
            </w:pPr>
            <w:r w:rsidRPr="00D458BD">
              <w:t xml:space="preserve">- статья 13.1 Закона Ивановской области </w:t>
            </w:r>
            <w:r w:rsidRPr="00D458BD">
              <w:br/>
              <w:t xml:space="preserve">№ 69-ОЗ; </w:t>
            </w:r>
          </w:p>
          <w:p w:rsidR="00B037F8" w:rsidRPr="00D458BD" w:rsidRDefault="00B037F8" w:rsidP="00A51B3E">
            <w:pPr>
              <w:adjustRightInd w:val="0"/>
              <w:jc w:val="both"/>
            </w:pPr>
            <w:r w:rsidRPr="00D458BD">
              <w:t>- За</w:t>
            </w:r>
            <w:r w:rsidR="00AD2E78">
              <w:t>кон Ивановской области № 121-ОЗ.</w:t>
            </w:r>
          </w:p>
          <w:p w:rsidR="00B037F8" w:rsidRPr="00D458BD" w:rsidRDefault="00B037F8" w:rsidP="00A51B3E">
            <w:pPr>
              <w:adjustRightInd w:val="0"/>
              <w:jc w:val="both"/>
            </w:pPr>
          </w:p>
        </w:tc>
        <w:tc>
          <w:tcPr>
            <w:tcW w:w="5142" w:type="dxa"/>
            <w:tcBorders>
              <w:top w:val="single" w:sz="4" w:space="0" w:color="auto"/>
              <w:left w:val="single" w:sz="4" w:space="0" w:color="auto"/>
              <w:bottom w:val="single" w:sz="4" w:space="0" w:color="auto"/>
              <w:right w:val="single" w:sz="4" w:space="0" w:color="auto"/>
            </w:tcBorders>
          </w:tcPr>
          <w:p w:rsidR="0036065B" w:rsidRDefault="00AD2E78" w:rsidP="0036065B">
            <w:pPr>
              <w:adjustRightInd w:val="0"/>
              <w:ind w:firstLine="240"/>
              <w:jc w:val="both"/>
            </w:pPr>
            <w:r>
              <w:t xml:space="preserve">В соответствии со статьей 3 </w:t>
            </w:r>
            <w:r w:rsidRPr="00AD2E78">
              <w:t>Федеральн</w:t>
            </w:r>
            <w:r>
              <w:t>ого</w:t>
            </w:r>
            <w:r w:rsidRPr="00AD2E78">
              <w:t xml:space="preserve"> закон</w:t>
            </w:r>
            <w:r>
              <w:t>а</w:t>
            </w:r>
            <w:r w:rsidRPr="00AD2E78">
              <w:t xml:space="preserve"> № 230-ФЗ </w:t>
            </w:r>
            <w:r w:rsidR="00B037F8" w:rsidRPr="00AD2E78">
              <w:t>сведения о расходах представляются гражданским</w:t>
            </w:r>
            <w:r w:rsidR="00B037F8" w:rsidRPr="0036065B">
              <w:t xml:space="preserve"> служащим:</w:t>
            </w:r>
          </w:p>
          <w:p w:rsidR="00D26183" w:rsidRDefault="00D26183" w:rsidP="00D26183">
            <w:pPr>
              <w:widowControl/>
              <w:adjustRightInd w:val="0"/>
              <w:jc w:val="both"/>
              <w:rPr>
                <w:rFonts w:eastAsiaTheme="minorHAnsi"/>
              </w:rPr>
            </w:pPr>
            <w:proofErr w:type="gramStart"/>
            <w:r>
              <w:rPr>
                <w:rFonts w:eastAsiaTheme="minorHAnsi"/>
              </w:rPr>
              <w:t xml:space="preserve">- ежегодно в сроки, установленные для представления сведений о доходах, об имуществе и обязательствах имущественного характера, представлять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w:t>
            </w:r>
            <w:r>
              <w:rPr>
                <w:rFonts w:eastAsiaTheme="minorHAnsi"/>
              </w:rPr>
              <w:lastRenderedPageBreak/>
              <w:t>финансовых активов, цифровой валюты, совершенной им, его</w:t>
            </w:r>
            <w:proofErr w:type="gramEnd"/>
            <w:r>
              <w:rPr>
                <w:rFonts w:eastAsiaTheme="minorHAnsi"/>
              </w:rPr>
              <w:t xml:space="preserve">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данного лица и его супруги (супруга) за три последних года, предшествующих отчетному периоду, и об источниках получения средств, за счет которых совершены эти сделки.</w:t>
            </w:r>
          </w:p>
          <w:p w:rsidR="00704EF6" w:rsidRDefault="00D26183" w:rsidP="00704EF6">
            <w:pPr>
              <w:widowControl/>
              <w:adjustRightInd w:val="0"/>
              <w:jc w:val="both"/>
              <w:rPr>
                <w:rFonts w:eastAsiaTheme="minorHAnsi"/>
              </w:rPr>
            </w:pPr>
            <w:r>
              <w:rPr>
                <w:rFonts w:eastAsiaTheme="minorHAnsi"/>
              </w:rPr>
              <w:t xml:space="preserve">     </w:t>
            </w:r>
            <w:r>
              <w:t xml:space="preserve">В </w:t>
            </w:r>
            <w:r w:rsidRPr="00A51B3E">
              <w:t>соответствии с частью 1 статьи 9 Фе</w:t>
            </w:r>
            <w:r>
              <w:t xml:space="preserve">дерального закона </w:t>
            </w:r>
            <w:r w:rsidRPr="00A51B3E">
              <w:t xml:space="preserve">№ 230-ФЗ </w:t>
            </w:r>
            <w:r w:rsidR="00704EF6">
              <w:rPr>
                <w:color w:val="000000" w:themeColor="text1"/>
              </w:rPr>
              <w:t xml:space="preserve">гражданский служащий </w:t>
            </w:r>
            <w:r w:rsidR="00704EF6">
              <w:rPr>
                <w:rFonts w:eastAsiaTheme="minorHAnsi"/>
              </w:rPr>
              <w:t xml:space="preserve">в связи с осуществлением </w:t>
            </w:r>
            <w:proofErr w:type="gramStart"/>
            <w:r w:rsidR="00704EF6">
              <w:rPr>
                <w:rFonts w:eastAsiaTheme="minorHAnsi"/>
              </w:rPr>
              <w:t>контроля за</w:t>
            </w:r>
            <w:proofErr w:type="gramEnd"/>
            <w:r w:rsidR="00704EF6">
              <w:rPr>
                <w:rFonts w:eastAsiaTheme="minorHAnsi"/>
              </w:rPr>
              <w:t xml:space="preserve"> его расходами, а также за расходами его супруги (супруга) и несовершеннолетних детей обязан представлять сведения:</w:t>
            </w:r>
            <w:bookmarkStart w:id="0" w:name="Par0"/>
            <w:bookmarkEnd w:id="0"/>
          </w:p>
          <w:p w:rsidR="00704EF6" w:rsidRDefault="00704EF6" w:rsidP="00704EF6">
            <w:pPr>
              <w:widowControl/>
              <w:adjustRightInd w:val="0"/>
              <w:jc w:val="both"/>
              <w:rPr>
                <w:rFonts w:eastAsiaTheme="minorHAnsi"/>
              </w:rPr>
            </w:pPr>
            <w:r>
              <w:rPr>
                <w:rFonts w:eastAsiaTheme="minorHAnsi"/>
              </w:rPr>
              <w:t xml:space="preserve">      </w:t>
            </w:r>
            <w:proofErr w:type="gramStart"/>
            <w:r>
              <w:rPr>
                <w:rFonts w:eastAsiaTheme="minorHAnsi"/>
              </w:rPr>
              <w:t>а) о его расходах, а также о расходах его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отчетного периода, если общая сумма таких сделок превышает</w:t>
            </w:r>
            <w:proofErr w:type="gramEnd"/>
            <w:r>
              <w:rPr>
                <w:rFonts w:eastAsiaTheme="minorHAnsi"/>
              </w:rPr>
              <w:t xml:space="preserve"> общий доход данного лица и его супруги (супруга) за три последних года, предшествующих отчетному периоду;</w:t>
            </w:r>
          </w:p>
          <w:p w:rsidR="00704EF6" w:rsidRDefault="00704EF6" w:rsidP="00D73CC3">
            <w:pPr>
              <w:widowControl/>
              <w:adjustRightInd w:val="0"/>
              <w:jc w:val="both"/>
              <w:rPr>
                <w:rFonts w:eastAsiaTheme="minorHAnsi"/>
              </w:rPr>
            </w:pPr>
            <w:r>
              <w:rPr>
                <w:rFonts w:eastAsiaTheme="minorHAnsi"/>
              </w:rPr>
              <w:t xml:space="preserve">     б) об источниках получения средств, за счет которых совершена сделка.</w:t>
            </w:r>
          </w:p>
          <w:p w:rsidR="00676730" w:rsidRDefault="00704EF6" w:rsidP="00D26183">
            <w:pPr>
              <w:widowControl/>
              <w:adjustRightInd w:val="0"/>
              <w:jc w:val="both"/>
              <w:rPr>
                <w:rFonts w:eastAsiaTheme="minorHAnsi"/>
              </w:rPr>
            </w:pPr>
            <w:r>
              <w:rPr>
                <w:rFonts w:eastAsiaTheme="minorHAnsi"/>
              </w:rPr>
              <w:t xml:space="preserve">     </w:t>
            </w:r>
            <w:hyperlink r:id="rId78" w:history="1">
              <w:proofErr w:type="gramStart"/>
              <w:r>
                <w:rPr>
                  <w:rFonts w:eastAsiaTheme="minorHAnsi"/>
                  <w:color w:val="000000" w:themeColor="text1"/>
                </w:rPr>
                <w:t>Ч</w:t>
              </w:r>
              <w:r w:rsidR="00D26183" w:rsidRPr="00A51B3E">
                <w:rPr>
                  <w:rFonts w:eastAsiaTheme="minorHAnsi"/>
                  <w:color w:val="000000" w:themeColor="text1"/>
                </w:rPr>
                <w:t>астью 1 статьи 8.2</w:t>
              </w:r>
            </w:hyperlink>
            <w:r w:rsidR="00D26183">
              <w:rPr>
                <w:rFonts w:eastAsiaTheme="minorHAnsi"/>
              </w:rPr>
              <w:t xml:space="preserve"> Федерального закона </w:t>
            </w:r>
            <w:r w:rsidR="00B61AB7">
              <w:rPr>
                <w:rFonts w:eastAsiaTheme="minorHAnsi"/>
              </w:rPr>
              <w:t xml:space="preserve">                   </w:t>
            </w:r>
            <w:r w:rsidR="00D26183">
              <w:rPr>
                <w:rFonts w:eastAsiaTheme="minorHAnsi"/>
              </w:rPr>
              <w:t xml:space="preserve">№ 273-ФЗ </w:t>
            </w:r>
            <w:r>
              <w:rPr>
                <w:rFonts w:eastAsiaTheme="minorHAnsi"/>
              </w:rPr>
              <w:t>предусмотрено, что в</w:t>
            </w:r>
            <w:r w:rsidR="00D73CC3">
              <w:rPr>
                <w:rFonts w:eastAsiaTheme="minorHAnsi"/>
              </w:rPr>
              <w:t xml:space="preserve"> случае, если в ходе осуществления проверки достоверности и полноты </w:t>
            </w:r>
            <w:r w:rsidR="00D73CC3">
              <w:rPr>
                <w:rFonts w:eastAsiaTheme="minorHAnsi"/>
              </w:rPr>
              <w:lastRenderedPageBreak/>
              <w:t>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w:t>
            </w:r>
            <w:proofErr w:type="gramEnd"/>
            <w:r w:rsidR="00D73CC3">
              <w:rPr>
                <w:rFonts w:eastAsiaTheme="minorHAnsi"/>
              </w:rPr>
              <w:t xml:space="preserve"> и (или) иных кредитных организациях поступили денежные средства в сумме, превышающей их совокупный доход за отчетный период и предшествующие два года, лица, осуществляющие такую проверку, обязаны истребовать у проверяемого лица сведения, подтверждающие законность получения этих денежных средств</w:t>
            </w:r>
            <w:r w:rsidR="00676730">
              <w:rPr>
                <w:rFonts w:eastAsiaTheme="minorHAnsi"/>
              </w:rPr>
              <w:t>.</w:t>
            </w:r>
          </w:p>
          <w:p w:rsidR="00B037F8" w:rsidRPr="00676730" w:rsidRDefault="00676730" w:rsidP="00D26183">
            <w:pPr>
              <w:widowControl/>
              <w:adjustRightInd w:val="0"/>
              <w:jc w:val="both"/>
              <w:rPr>
                <w:rFonts w:eastAsiaTheme="minorHAnsi"/>
              </w:rPr>
            </w:pPr>
            <w:r>
              <w:rPr>
                <w:rFonts w:eastAsiaTheme="minorHAnsi"/>
              </w:rPr>
              <w:t xml:space="preserve">     </w:t>
            </w:r>
            <w:proofErr w:type="gramStart"/>
            <w:r>
              <w:rPr>
                <w:rFonts w:eastAsiaTheme="minorHAnsi"/>
              </w:rPr>
              <w:t>П</w:t>
            </w:r>
            <w:r w:rsidR="00D26183">
              <w:rPr>
                <w:rFonts w:eastAsiaTheme="minorHAnsi"/>
              </w:rPr>
              <w:t xml:space="preserve">унктом 1 Указа Президента РФ от 18.07.2022 № 472 «О мерах по реализации отдельных положений Федерального закона «О внесении изменений в статью 26 Федерального закона </w:t>
            </w:r>
            <w:r w:rsidR="00FF0600">
              <w:rPr>
                <w:rFonts w:eastAsiaTheme="minorHAnsi"/>
              </w:rPr>
              <w:t xml:space="preserve">                  </w:t>
            </w:r>
            <w:r w:rsidR="00D26183">
              <w:rPr>
                <w:rFonts w:eastAsiaTheme="minorHAnsi"/>
              </w:rPr>
              <w:t>«О банках и банковской деятельности» и Федеральный зако</w:t>
            </w:r>
            <w:r>
              <w:rPr>
                <w:rFonts w:eastAsiaTheme="minorHAnsi"/>
              </w:rPr>
              <w:t>н «О противодействии коррупции» установлено, что лицо, представившее сведения о доходах, об имуществе и обязательствах имущественного характера, представляет сведения, подтверждающие законность получения денежных средств, в течение 15 рабочих дней</w:t>
            </w:r>
            <w:proofErr w:type="gramEnd"/>
            <w:r>
              <w:rPr>
                <w:rFonts w:eastAsiaTheme="minorHAnsi"/>
              </w:rPr>
              <w:t xml:space="preserve"> с даты их истребования в соответствии с </w:t>
            </w:r>
            <w:hyperlink r:id="rId79" w:history="1">
              <w:r w:rsidRPr="00676730">
                <w:rPr>
                  <w:rFonts w:eastAsiaTheme="minorHAnsi"/>
                  <w:color w:val="000000" w:themeColor="text1"/>
                </w:rPr>
                <w:t>частью 1 статьи 8.2</w:t>
              </w:r>
            </w:hyperlink>
            <w:r w:rsidRPr="00676730">
              <w:rPr>
                <w:rFonts w:eastAsiaTheme="minorHAnsi"/>
                <w:color w:val="000000" w:themeColor="text1"/>
              </w:rPr>
              <w:t xml:space="preserve"> </w:t>
            </w:r>
            <w:r>
              <w:rPr>
                <w:rFonts w:eastAsiaTheme="minorHAnsi"/>
              </w:rPr>
              <w:t>Федерального закона №  273-ФЗ.</w:t>
            </w:r>
          </w:p>
        </w:tc>
      </w:tr>
      <w:tr w:rsidR="00B037F8" w:rsidRPr="00D458BD" w:rsidTr="00A51B3E">
        <w:tc>
          <w:tcPr>
            <w:tcW w:w="15593" w:type="dxa"/>
            <w:gridSpan w:val="3"/>
            <w:tcBorders>
              <w:top w:val="single" w:sz="4" w:space="0" w:color="auto"/>
              <w:left w:val="single" w:sz="4" w:space="0" w:color="auto"/>
              <w:bottom w:val="single" w:sz="4" w:space="0" w:color="auto"/>
              <w:right w:val="single" w:sz="4" w:space="0" w:color="auto"/>
            </w:tcBorders>
            <w:hideMark/>
          </w:tcPr>
          <w:p w:rsidR="00B037F8" w:rsidRPr="00844AD4" w:rsidRDefault="00B037F8" w:rsidP="00A51B3E">
            <w:pPr>
              <w:adjustRightInd w:val="0"/>
              <w:ind w:firstLine="98"/>
              <w:jc w:val="center"/>
              <w:rPr>
                <w:b/>
                <w:sz w:val="28"/>
                <w:szCs w:val="28"/>
              </w:rPr>
            </w:pPr>
            <w:r w:rsidRPr="00844AD4">
              <w:rPr>
                <w:b/>
                <w:sz w:val="28"/>
                <w:szCs w:val="28"/>
              </w:rPr>
              <w:lastRenderedPageBreak/>
              <w:t xml:space="preserve">Ответственность за непредставление или представление заведомо ложных сведений о расходах </w:t>
            </w:r>
          </w:p>
        </w:tc>
      </w:tr>
      <w:tr w:rsidR="00B037F8" w:rsidRPr="00D458BD" w:rsidTr="00A51B3E">
        <w:tc>
          <w:tcPr>
            <w:tcW w:w="15593" w:type="dxa"/>
            <w:gridSpan w:val="3"/>
            <w:tcBorders>
              <w:top w:val="single" w:sz="4" w:space="0" w:color="auto"/>
              <w:left w:val="single" w:sz="4" w:space="0" w:color="auto"/>
              <w:bottom w:val="single" w:sz="4" w:space="0" w:color="auto"/>
              <w:right w:val="single" w:sz="4" w:space="0" w:color="auto"/>
            </w:tcBorders>
            <w:hideMark/>
          </w:tcPr>
          <w:p w:rsidR="00B037F8" w:rsidRPr="00BD545D" w:rsidRDefault="00B037F8" w:rsidP="0001252A">
            <w:pPr>
              <w:widowControl/>
              <w:adjustRightInd w:val="0"/>
              <w:jc w:val="both"/>
            </w:pPr>
            <w:proofErr w:type="gramStart"/>
            <w:r w:rsidRPr="00BD545D">
              <w:t>В соответствии с частью 3 статьи 20.1</w:t>
            </w:r>
            <w:r w:rsidR="0047631A">
              <w:t xml:space="preserve"> и пункта 2 части 1 статьи 59.2 </w:t>
            </w:r>
            <w:r w:rsidRPr="00BD545D">
              <w:t>Федерального закона № 79-ФЗ, частью 3 статьи 8.1</w:t>
            </w:r>
            <w:r w:rsidRPr="00BD545D">
              <w:rPr>
                <w:rStyle w:val="af6"/>
              </w:rPr>
              <w:t xml:space="preserve"> </w:t>
            </w:r>
            <w:r w:rsidRPr="00BD545D">
              <w:t>Федерального закона № 273-ФЗ непредставление или представление гражданским служащим заведомо неполных</w:t>
            </w:r>
            <w:r w:rsidR="00153504">
              <w:t xml:space="preserve"> сведений</w:t>
            </w:r>
            <w:r w:rsidR="0047631A">
              <w:t xml:space="preserve">, </w:t>
            </w:r>
            <w:r w:rsidR="0047631A">
              <w:rPr>
                <w:rFonts w:eastAsiaTheme="minorHAnsi"/>
              </w:rPr>
              <w:t xml:space="preserve">за исключением случаев, установленных федеральными законами, </w:t>
            </w:r>
            <w:r w:rsidRPr="00BD545D">
              <w:t xml:space="preserve">или </w:t>
            </w:r>
            <w:r w:rsidR="0001252A">
              <w:t xml:space="preserve">предоставление </w:t>
            </w:r>
            <w:r w:rsidRPr="00BD545D">
              <w:t>недостоверных сведений о расходах, в случае, если представление указанных сведений обязательно, является правонарушением, вле</w:t>
            </w:r>
            <w:r w:rsidR="0001252A">
              <w:t xml:space="preserve">кущим освобождение гражданского служащего от </w:t>
            </w:r>
            <w:r w:rsidRPr="00BD545D">
              <w:t>замещаемой дол</w:t>
            </w:r>
            <w:r w:rsidR="0001252A">
              <w:t>жности</w:t>
            </w:r>
            <w:proofErr w:type="gramEnd"/>
            <w:r w:rsidR="0001252A">
              <w:t xml:space="preserve"> и увольнение </w:t>
            </w:r>
            <w:r w:rsidRPr="00BD545D">
              <w:t>с гражданской службы.</w:t>
            </w:r>
          </w:p>
        </w:tc>
      </w:tr>
      <w:tr w:rsidR="00B037F8" w:rsidRPr="00D458BD" w:rsidTr="00A51B3E">
        <w:tc>
          <w:tcPr>
            <w:tcW w:w="15593" w:type="dxa"/>
            <w:gridSpan w:val="3"/>
            <w:tcBorders>
              <w:top w:val="single" w:sz="4" w:space="0" w:color="auto"/>
              <w:left w:val="single" w:sz="4" w:space="0" w:color="auto"/>
              <w:bottom w:val="single" w:sz="4" w:space="0" w:color="auto"/>
              <w:right w:val="single" w:sz="4" w:space="0" w:color="auto"/>
            </w:tcBorders>
            <w:hideMark/>
          </w:tcPr>
          <w:p w:rsidR="00B037F8" w:rsidRPr="00844AD4" w:rsidRDefault="00B037F8" w:rsidP="00A51B3E">
            <w:pPr>
              <w:pStyle w:val="a5"/>
              <w:ind w:left="0"/>
              <w:jc w:val="center"/>
              <w:outlineLvl w:val="1"/>
              <w:rPr>
                <w:b/>
                <w:sz w:val="28"/>
                <w:szCs w:val="28"/>
              </w:rPr>
            </w:pPr>
            <w:r w:rsidRPr="001F67E8">
              <w:rPr>
                <w:b/>
                <w:sz w:val="28"/>
                <w:szCs w:val="28"/>
              </w:rPr>
              <w:t>Урегулирование конфликта интересов</w:t>
            </w:r>
          </w:p>
        </w:tc>
      </w:tr>
      <w:tr w:rsidR="00B037F8" w:rsidRPr="00D458BD" w:rsidTr="001563F7">
        <w:tc>
          <w:tcPr>
            <w:tcW w:w="5412" w:type="dxa"/>
            <w:tcBorders>
              <w:top w:val="single" w:sz="4" w:space="0" w:color="auto"/>
              <w:left w:val="single" w:sz="4" w:space="0" w:color="auto"/>
              <w:bottom w:val="single" w:sz="4" w:space="0" w:color="auto"/>
              <w:right w:val="single" w:sz="4" w:space="0" w:color="auto"/>
            </w:tcBorders>
          </w:tcPr>
          <w:p w:rsidR="00B037F8" w:rsidRPr="00D458BD" w:rsidRDefault="00B037F8" w:rsidP="00BD545D">
            <w:pPr>
              <w:adjustRightInd w:val="0"/>
              <w:ind w:firstLine="176"/>
              <w:jc w:val="both"/>
            </w:pPr>
            <w:r w:rsidRPr="00D458BD">
              <w:rPr>
                <w:bCs/>
              </w:rPr>
              <w:t xml:space="preserve">В случае возникновения у гражданского служащего </w:t>
            </w:r>
            <w:r w:rsidRPr="00D458BD">
              <w:rPr>
                <w:bCs/>
              </w:rPr>
              <w:lastRenderedPageBreak/>
              <w:t xml:space="preserve">при исполнении должностных обязанностей личной заинтересованности, которая может привести к конфликту интересов, он </w:t>
            </w:r>
            <w:r w:rsidRPr="00D458BD">
              <w:rPr>
                <w:b/>
                <w:bCs/>
              </w:rPr>
              <w:t>обязан</w:t>
            </w:r>
            <w:r w:rsidRPr="00D458BD">
              <w:rPr>
                <w:bCs/>
              </w:rPr>
              <w:t xml:space="preserve"> в письменной форме проинформировать об этом представителя нанимателя и </w:t>
            </w:r>
            <w:r w:rsidRPr="00D458BD">
              <w:t>своего непосредственного начальника</w:t>
            </w:r>
            <w:r w:rsidRPr="00D458BD">
              <w:rPr>
                <w:bCs/>
              </w:rPr>
              <w:t>, а также принять</w:t>
            </w:r>
            <w:r w:rsidR="00BD545D">
              <w:rPr>
                <w:bCs/>
              </w:rPr>
              <w:t xml:space="preserve"> </w:t>
            </w:r>
            <w:r w:rsidRPr="00D458BD">
              <w:t>меры по предотвращению такого конфликта.</w:t>
            </w:r>
          </w:p>
        </w:tc>
        <w:tc>
          <w:tcPr>
            <w:tcW w:w="5039" w:type="dxa"/>
            <w:tcBorders>
              <w:top w:val="single" w:sz="4" w:space="0" w:color="auto"/>
              <w:left w:val="single" w:sz="4" w:space="0" w:color="auto"/>
              <w:bottom w:val="single" w:sz="4" w:space="0" w:color="auto"/>
              <w:right w:val="single" w:sz="4" w:space="0" w:color="auto"/>
            </w:tcBorders>
          </w:tcPr>
          <w:p w:rsidR="00B037F8" w:rsidRPr="00D458BD" w:rsidRDefault="00B037F8" w:rsidP="00A51B3E">
            <w:pPr>
              <w:adjustRightInd w:val="0"/>
              <w:jc w:val="both"/>
              <w:outlineLvl w:val="1"/>
            </w:pPr>
            <w:r w:rsidRPr="00D458BD">
              <w:lastRenderedPageBreak/>
              <w:t xml:space="preserve">- пункт 12 части 1 статьи 15 и часть 3 статьи 19 </w:t>
            </w:r>
            <w:r w:rsidRPr="00D458BD">
              <w:lastRenderedPageBreak/>
              <w:t>Федерального закона № 79-ФЗ;</w:t>
            </w:r>
          </w:p>
          <w:p w:rsidR="00B037F8" w:rsidRDefault="00B037F8" w:rsidP="00A51B3E">
            <w:pPr>
              <w:adjustRightInd w:val="0"/>
              <w:jc w:val="both"/>
              <w:outlineLvl w:val="1"/>
            </w:pPr>
            <w:r w:rsidRPr="00D458BD">
              <w:t>- часть 2 статьи 11</w:t>
            </w:r>
            <w:r w:rsidRPr="00D458BD">
              <w:rPr>
                <w:rStyle w:val="af6"/>
              </w:rPr>
              <w:t xml:space="preserve"> </w:t>
            </w:r>
            <w:r w:rsidR="00446196">
              <w:t xml:space="preserve">Федерального закона </w:t>
            </w:r>
            <w:r w:rsidR="00446196">
              <w:br/>
              <w:t>№ 273-Ф3;</w:t>
            </w:r>
          </w:p>
          <w:p w:rsidR="00B037F8" w:rsidRPr="00D458BD" w:rsidRDefault="00446196" w:rsidP="009029CA">
            <w:pPr>
              <w:adjustRightInd w:val="0"/>
              <w:jc w:val="both"/>
              <w:outlineLvl w:val="1"/>
            </w:pPr>
            <w:r>
              <w:t xml:space="preserve">- </w:t>
            </w:r>
            <w:r w:rsidRPr="00D458BD">
              <w:t xml:space="preserve">абзац </w:t>
            </w:r>
            <w:r>
              <w:t xml:space="preserve">пятый </w:t>
            </w:r>
            <w:r w:rsidRPr="00D458BD">
              <w:t xml:space="preserve">подпункта «б» пункта 14 Положения о комиссиях по соблюдению требований к служебному поведению государственных гражданских служащих Ивановской области и урегулированию конфликта интересов, утвержденного указом Губернатора Ивановской области от 21.09.2010 № 122-уг «О мерах по реализации отдельных положений Федерального закона от 25.12.2008 № 273-ФЗ </w:t>
            </w:r>
            <w:r w:rsidR="00FF0600">
              <w:t xml:space="preserve">                             </w:t>
            </w:r>
            <w:r w:rsidRPr="00D458BD">
              <w:t>«О противодействии коррупции» (дал</w:t>
            </w:r>
            <w:r w:rsidR="008545AB">
              <w:t>ее – указ Губернатора № 122-уг)</w:t>
            </w:r>
            <w:r w:rsidR="009029CA">
              <w:t>.</w:t>
            </w:r>
          </w:p>
        </w:tc>
        <w:tc>
          <w:tcPr>
            <w:tcW w:w="5142" w:type="dxa"/>
            <w:tcBorders>
              <w:top w:val="single" w:sz="4" w:space="0" w:color="auto"/>
              <w:left w:val="single" w:sz="4" w:space="0" w:color="auto"/>
              <w:bottom w:val="single" w:sz="4" w:space="0" w:color="auto"/>
              <w:right w:val="single" w:sz="4" w:space="0" w:color="auto"/>
            </w:tcBorders>
          </w:tcPr>
          <w:p w:rsidR="00446196" w:rsidRDefault="00B037F8" w:rsidP="00446196">
            <w:pPr>
              <w:adjustRightInd w:val="0"/>
              <w:ind w:firstLine="98"/>
              <w:jc w:val="both"/>
            </w:pPr>
            <w:r w:rsidRPr="00D458BD">
              <w:lastRenderedPageBreak/>
              <w:t xml:space="preserve">Гражданский служащий обязан в письменной </w:t>
            </w:r>
            <w:r w:rsidRPr="00D458BD">
              <w:lastRenderedPageBreak/>
              <w:t>форме уведомить представителя нанимателя</w:t>
            </w:r>
            <w:r w:rsidR="00AF6B91">
              <w:t xml:space="preserve"> (работодателя), иное уполномоченное лицо </w:t>
            </w:r>
            <w:r w:rsidRPr="00D458BD">
              <w:t xml:space="preserve"> </w:t>
            </w:r>
            <w:r w:rsidRPr="00D458BD">
              <w:br/>
              <w:t xml:space="preserve">о возникшем конфликте интересов или </w:t>
            </w:r>
            <w:r w:rsidRPr="00D458BD">
              <w:br/>
              <w:t>о возможности его возникновения, как только ему станет об этом известно.</w:t>
            </w:r>
          </w:p>
          <w:p w:rsidR="00676730" w:rsidRPr="00D458BD" w:rsidRDefault="00446196" w:rsidP="006601F3">
            <w:pPr>
              <w:adjustRightInd w:val="0"/>
              <w:ind w:firstLine="98"/>
              <w:jc w:val="both"/>
            </w:pPr>
            <w:r>
              <w:t xml:space="preserve"> </w:t>
            </w:r>
            <w:r w:rsidR="006601F3">
              <w:t xml:space="preserve">  </w:t>
            </w:r>
            <w:proofErr w:type="gramStart"/>
            <w:r w:rsidR="006601F3" w:rsidRPr="006601F3">
              <w:t xml:space="preserve">В </w:t>
            </w:r>
            <w:r w:rsidR="006601F3" w:rsidRPr="006601F3">
              <w:rPr>
                <w:rFonts w:eastAsiaTheme="minorHAnsi"/>
              </w:rPr>
              <w:t xml:space="preserve">соответствии с пунктом 6 </w:t>
            </w:r>
            <w:r w:rsidR="006601F3" w:rsidRPr="006601F3">
              <w:rPr>
                <w:b/>
              </w:rPr>
              <w:t>Порядка</w:t>
            </w:r>
            <w:r w:rsidR="006601F3" w:rsidRPr="006601F3">
              <w:t xml:space="preserve"> поступления обращений, заявлений и уведомлений для рассмотрения на заседаниях комиссий по соблюдению требований к служебному поведению государственных гражданских служащих Ивановской области и урег</w:t>
            </w:r>
            <w:r w:rsidR="00B76B05">
              <w:t xml:space="preserve">улированию конфликта интересов, </w:t>
            </w:r>
            <w:r w:rsidR="006601F3" w:rsidRPr="006601F3">
              <w:t>установленный в Приложении 1 к Положению о комиссиях по соблюдению требований к служебному поведению государственных гражданских служащих Ивановской области  и урегулированию конфликта интересов, утвержденному указом Губернатора № 122-уг</w:t>
            </w:r>
            <w:r w:rsidR="006601F3">
              <w:t xml:space="preserve">) </w:t>
            </w:r>
            <w:r w:rsidR="006601F3" w:rsidRPr="006601F3">
              <w:rPr>
                <w:b/>
              </w:rPr>
              <w:t>у</w:t>
            </w:r>
            <w:r w:rsidRPr="006601F3">
              <w:rPr>
                <w:rFonts w:eastAsiaTheme="minorHAnsi"/>
                <w:b/>
              </w:rPr>
              <w:t>ведомления о</w:t>
            </w:r>
            <w:proofErr w:type="gramEnd"/>
            <w:r w:rsidRPr="006601F3">
              <w:rPr>
                <w:rFonts w:eastAsiaTheme="minorHAnsi"/>
                <w:b/>
              </w:rPr>
              <w:t xml:space="preserve"> </w:t>
            </w:r>
            <w:proofErr w:type="gramStart"/>
            <w:r w:rsidRPr="006601F3">
              <w:rPr>
                <w:rFonts w:eastAsiaTheme="minorHAnsi"/>
                <w:b/>
              </w:rPr>
              <w:t>возникновении</w:t>
            </w:r>
            <w:proofErr w:type="gramEnd"/>
            <w:r w:rsidRPr="006601F3">
              <w:rPr>
                <w:rFonts w:eastAsiaTheme="minorHAnsi"/>
                <w:b/>
              </w:rPr>
              <w:t xml:space="preserve"> личной заинтересованности </w:t>
            </w:r>
            <w:r w:rsidRPr="006601F3">
              <w:rPr>
                <w:rFonts w:eastAsiaTheme="minorHAnsi"/>
              </w:rPr>
              <w:t>при исполнении должностных обязанностей, которая приводит или может привести к конфликту интересов, подаются гражданскими служащими в порядке, определ</w:t>
            </w:r>
            <w:r w:rsidR="004F7AF7" w:rsidRPr="006601F3">
              <w:rPr>
                <w:rFonts w:eastAsiaTheme="minorHAnsi"/>
              </w:rPr>
              <w:t>енном представителем нанимателя</w:t>
            </w:r>
            <w:r w:rsidR="006601F3">
              <w:rPr>
                <w:rFonts w:eastAsiaTheme="minorHAnsi"/>
              </w:rPr>
              <w:t>.</w:t>
            </w:r>
          </w:p>
        </w:tc>
      </w:tr>
      <w:tr w:rsidR="00B037F8" w:rsidRPr="00D458BD" w:rsidTr="001563F7">
        <w:tc>
          <w:tcPr>
            <w:tcW w:w="5412" w:type="dxa"/>
            <w:tcBorders>
              <w:top w:val="single" w:sz="4" w:space="0" w:color="auto"/>
              <w:left w:val="single" w:sz="4" w:space="0" w:color="auto"/>
              <w:bottom w:val="single" w:sz="4" w:space="0" w:color="auto"/>
              <w:right w:val="single" w:sz="4" w:space="0" w:color="auto"/>
            </w:tcBorders>
            <w:hideMark/>
          </w:tcPr>
          <w:p w:rsidR="00B037F8" w:rsidRPr="008760B5" w:rsidRDefault="00B037F8" w:rsidP="00A51B3E">
            <w:pPr>
              <w:adjustRightInd w:val="0"/>
              <w:ind w:firstLine="176"/>
              <w:jc w:val="both"/>
              <w:outlineLvl w:val="1"/>
              <w:rPr>
                <w:b/>
                <w:sz w:val="28"/>
                <w:szCs w:val="28"/>
                <w:highlight w:val="green"/>
              </w:rPr>
            </w:pPr>
            <w:r w:rsidRPr="006601F3">
              <w:lastRenderedPageBreak/>
              <w:t>Представитель нанимателя, которому стало известно о возникновении у гражданского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w:t>
            </w:r>
          </w:p>
        </w:tc>
        <w:tc>
          <w:tcPr>
            <w:tcW w:w="5039" w:type="dxa"/>
            <w:tcBorders>
              <w:top w:val="single" w:sz="4" w:space="0" w:color="auto"/>
              <w:left w:val="single" w:sz="4" w:space="0" w:color="auto"/>
              <w:bottom w:val="single" w:sz="4" w:space="0" w:color="auto"/>
              <w:right w:val="single" w:sz="4" w:space="0" w:color="auto"/>
            </w:tcBorders>
          </w:tcPr>
          <w:p w:rsidR="00B037F8" w:rsidRPr="006601F3" w:rsidRDefault="00B037F8" w:rsidP="00A51B3E">
            <w:pPr>
              <w:adjustRightInd w:val="0"/>
              <w:jc w:val="both"/>
              <w:outlineLvl w:val="1"/>
            </w:pPr>
            <w:r w:rsidRPr="006601F3">
              <w:t>- часть 4 статьи 19 Федерального закона</w:t>
            </w:r>
            <w:r w:rsidRPr="006601F3">
              <w:br/>
              <w:t xml:space="preserve"> № 79-ФЗ;</w:t>
            </w:r>
          </w:p>
          <w:p w:rsidR="00B037F8" w:rsidRPr="006601F3" w:rsidRDefault="00B037F8" w:rsidP="00A51B3E">
            <w:pPr>
              <w:adjustRightInd w:val="0"/>
              <w:jc w:val="both"/>
              <w:outlineLvl w:val="1"/>
            </w:pPr>
            <w:r w:rsidRPr="006601F3">
              <w:t>- часть 3 статьи 11</w:t>
            </w:r>
            <w:r w:rsidRPr="006601F3">
              <w:rPr>
                <w:rStyle w:val="af6"/>
              </w:rPr>
              <w:t xml:space="preserve"> </w:t>
            </w:r>
            <w:r w:rsidRPr="006601F3">
              <w:t xml:space="preserve">Федерального закона </w:t>
            </w:r>
            <w:r w:rsidRPr="006601F3">
              <w:br/>
              <w:t>№ 273-Ф3.</w:t>
            </w:r>
          </w:p>
          <w:p w:rsidR="00B037F8" w:rsidRPr="006601F3" w:rsidRDefault="00B037F8" w:rsidP="00A51B3E">
            <w:pPr>
              <w:adjustRightInd w:val="0"/>
              <w:jc w:val="both"/>
              <w:outlineLvl w:val="1"/>
              <w:rPr>
                <w:b/>
                <w:sz w:val="28"/>
                <w:szCs w:val="28"/>
              </w:rPr>
            </w:pPr>
          </w:p>
          <w:p w:rsidR="00B037F8" w:rsidRPr="008760B5" w:rsidRDefault="00B037F8" w:rsidP="00A51B3E">
            <w:pPr>
              <w:adjustRightInd w:val="0"/>
              <w:jc w:val="both"/>
              <w:outlineLvl w:val="1"/>
              <w:rPr>
                <w:b/>
                <w:sz w:val="28"/>
                <w:szCs w:val="28"/>
                <w:highlight w:val="green"/>
              </w:rPr>
            </w:pPr>
          </w:p>
        </w:tc>
        <w:tc>
          <w:tcPr>
            <w:tcW w:w="5142" w:type="dxa"/>
            <w:tcBorders>
              <w:top w:val="single" w:sz="4" w:space="0" w:color="auto"/>
              <w:left w:val="single" w:sz="4" w:space="0" w:color="auto"/>
              <w:bottom w:val="single" w:sz="4" w:space="0" w:color="auto"/>
              <w:right w:val="single" w:sz="4" w:space="0" w:color="auto"/>
            </w:tcBorders>
          </w:tcPr>
          <w:p w:rsidR="00B037F8" w:rsidRPr="008760B5" w:rsidRDefault="00B037F8" w:rsidP="008760B5">
            <w:pPr>
              <w:adjustRightInd w:val="0"/>
              <w:ind w:firstLine="98"/>
              <w:jc w:val="both"/>
              <w:outlineLvl w:val="1"/>
              <w:rPr>
                <w:b/>
                <w:sz w:val="28"/>
                <w:szCs w:val="28"/>
                <w:highlight w:val="green"/>
              </w:rPr>
            </w:pPr>
            <w:proofErr w:type="gramStart"/>
            <w:r w:rsidRPr="009426D7">
              <w:t xml:space="preserve">Меры по предотвращению или урегулированию конфликта интересов принимаются представителем нанимателя в зависимости от конкретной ситуации, </w:t>
            </w:r>
            <w:r w:rsidRPr="009426D7">
              <w:br/>
              <w:t>и могут включать в себя, например, изменение должностного или служебного положения гражданского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отказе его от выгоды, явившейся причиной возникновения конфликта интересов.</w:t>
            </w:r>
            <w:proofErr w:type="gramEnd"/>
          </w:p>
        </w:tc>
      </w:tr>
      <w:tr w:rsidR="00B037F8" w:rsidRPr="00D458BD" w:rsidTr="00A51B3E">
        <w:tc>
          <w:tcPr>
            <w:tcW w:w="15593" w:type="dxa"/>
            <w:gridSpan w:val="3"/>
            <w:tcBorders>
              <w:top w:val="single" w:sz="4" w:space="0" w:color="auto"/>
              <w:left w:val="single" w:sz="4" w:space="0" w:color="auto"/>
              <w:bottom w:val="single" w:sz="4" w:space="0" w:color="auto"/>
              <w:right w:val="single" w:sz="4" w:space="0" w:color="auto"/>
            </w:tcBorders>
            <w:hideMark/>
          </w:tcPr>
          <w:p w:rsidR="00B037F8" w:rsidRPr="00844AD4" w:rsidRDefault="00B037F8" w:rsidP="00A51B3E">
            <w:pPr>
              <w:adjustRightInd w:val="0"/>
              <w:ind w:firstLine="34"/>
              <w:jc w:val="center"/>
              <w:outlineLvl w:val="1"/>
              <w:rPr>
                <w:b/>
                <w:sz w:val="28"/>
                <w:szCs w:val="28"/>
              </w:rPr>
            </w:pPr>
            <w:r w:rsidRPr="00844AD4">
              <w:rPr>
                <w:b/>
                <w:sz w:val="28"/>
                <w:szCs w:val="28"/>
              </w:rPr>
              <w:lastRenderedPageBreak/>
              <w:t>Ответственность за непринятие мер по предотвращению или урегулированию конфликта интересов</w:t>
            </w:r>
          </w:p>
        </w:tc>
      </w:tr>
      <w:tr w:rsidR="00B037F8" w:rsidRPr="00D458BD" w:rsidTr="00A51B3E">
        <w:tc>
          <w:tcPr>
            <w:tcW w:w="15593" w:type="dxa"/>
            <w:gridSpan w:val="3"/>
            <w:tcBorders>
              <w:top w:val="single" w:sz="4" w:space="0" w:color="auto"/>
              <w:left w:val="single" w:sz="4" w:space="0" w:color="auto"/>
              <w:bottom w:val="single" w:sz="4" w:space="0" w:color="auto"/>
              <w:right w:val="single" w:sz="4" w:space="0" w:color="auto"/>
            </w:tcBorders>
            <w:hideMark/>
          </w:tcPr>
          <w:p w:rsidR="00B037F8" w:rsidRPr="00CE7F82" w:rsidRDefault="00FF0600" w:rsidP="00A51B3E">
            <w:pPr>
              <w:adjustRightInd w:val="0"/>
              <w:jc w:val="both"/>
              <w:outlineLvl w:val="1"/>
            </w:pPr>
            <w:r>
              <w:t xml:space="preserve">      </w:t>
            </w:r>
            <w:r w:rsidR="00B037F8" w:rsidRPr="00CE7F82">
              <w:t>В соответствии с частью 3.2 статьи 19</w:t>
            </w:r>
            <w:r w:rsidR="00B037F8" w:rsidRPr="00CE7F82">
              <w:rPr>
                <w:rStyle w:val="af6"/>
              </w:rPr>
              <w:t xml:space="preserve"> </w:t>
            </w:r>
            <w:r w:rsidR="00B037F8" w:rsidRPr="00CE7F82">
              <w:t>Федераль</w:t>
            </w:r>
            <w:r w:rsidR="00CE7F82" w:rsidRPr="00CE7F82">
              <w:t xml:space="preserve">ного закона № 79-Ф3 и частью 6 </w:t>
            </w:r>
            <w:r w:rsidR="00B037F8" w:rsidRPr="00CE7F82">
              <w:t>статьи 11</w:t>
            </w:r>
            <w:r w:rsidR="00B037F8" w:rsidRPr="00CE7F82">
              <w:rPr>
                <w:rStyle w:val="af6"/>
              </w:rPr>
              <w:t xml:space="preserve"> </w:t>
            </w:r>
            <w:r w:rsidR="00B037F8" w:rsidRPr="00CE7F82">
              <w:t>Федерального закона № 273-Ф3 непринятие гражданским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гражданского служащего с гражданской службы в соответствии с законодательством Российской Федерации.</w:t>
            </w:r>
          </w:p>
          <w:p w:rsidR="00B037F8" w:rsidRDefault="00FF0600" w:rsidP="00A51B3E">
            <w:pPr>
              <w:adjustRightInd w:val="0"/>
              <w:jc w:val="both"/>
              <w:outlineLvl w:val="1"/>
            </w:pPr>
            <w:r>
              <w:t xml:space="preserve">      </w:t>
            </w:r>
            <w:proofErr w:type="gramStart"/>
            <w:r w:rsidR="00B037F8" w:rsidRPr="00CE7F82">
              <w:t xml:space="preserve">В соответствии с частью 4.1 </w:t>
            </w:r>
            <w:r w:rsidR="00CE7F82" w:rsidRPr="00CE7F82">
              <w:t xml:space="preserve">статьи </w:t>
            </w:r>
            <w:r w:rsidR="00F23E9A">
              <w:t xml:space="preserve"> 19 </w:t>
            </w:r>
            <w:r w:rsidR="00B037F8" w:rsidRPr="00CE7F82">
              <w:t>Федерального закона № 79-Ф3 непринятие гражданским служащим, являющимся представителем нанимателя, которому стало известно о возникновении у подчиненного ему гражданского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гражданского служащего, являющегося представителем нанимателя, с гражданской службы.</w:t>
            </w:r>
            <w:proofErr w:type="gramEnd"/>
          </w:p>
          <w:p w:rsidR="00006E66" w:rsidRPr="00006E66" w:rsidRDefault="00FF0600" w:rsidP="00006E66">
            <w:pPr>
              <w:widowControl/>
              <w:adjustRightInd w:val="0"/>
              <w:jc w:val="both"/>
              <w:rPr>
                <w:rFonts w:eastAsiaTheme="minorHAnsi"/>
              </w:rPr>
            </w:pPr>
            <w:r>
              <w:t xml:space="preserve">      </w:t>
            </w:r>
            <w:proofErr w:type="gramStart"/>
            <w:r w:rsidR="00006E66">
              <w:t xml:space="preserve">В соответствии с пунктом 10 части 1 статьи 16 </w:t>
            </w:r>
            <w:r w:rsidR="00006E66" w:rsidRPr="00CE7F82">
              <w:t>Федерального закона № 79-Ф3</w:t>
            </w:r>
            <w:r w:rsidR="00006E66">
              <w:t xml:space="preserve"> </w:t>
            </w:r>
            <w:r w:rsidR="00006E66">
              <w:rPr>
                <w:rFonts w:eastAsiaTheme="minorHAnsi"/>
              </w:rPr>
              <w:t xml:space="preserve">гражданский служащий не может находиться на гражданской службе в случае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w:t>
            </w:r>
            <w:r w:rsidR="00006E66" w:rsidRPr="00CE7F82">
              <w:t>№ 79-Ф3</w:t>
            </w:r>
            <w:r w:rsidR="00006E66">
              <w:rPr>
                <w:rFonts w:eastAsiaTheme="minorHAnsi"/>
              </w:rPr>
              <w:t xml:space="preserve">, Федеральным </w:t>
            </w:r>
            <w:hyperlink r:id="rId80" w:history="1">
              <w:r w:rsidR="00006E66" w:rsidRPr="00006E66">
                <w:rPr>
                  <w:rFonts w:eastAsiaTheme="minorHAnsi"/>
                </w:rPr>
                <w:t>законом</w:t>
              </w:r>
            </w:hyperlink>
            <w:r w:rsidR="00006E66">
              <w:rPr>
                <w:rFonts w:eastAsiaTheme="minorHAnsi"/>
              </w:rPr>
              <w:t xml:space="preserve"> № 273-ФЗ и другими федеральными</w:t>
            </w:r>
            <w:proofErr w:type="gramEnd"/>
            <w:r w:rsidR="00006E66">
              <w:rPr>
                <w:rFonts w:eastAsiaTheme="minorHAnsi"/>
              </w:rPr>
              <w:t xml:space="preserve"> </w:t>
            </w:r>
            <w:hyperlink r:id="rId81" w:history="1">
              <w:r w:rsidR="00006E66" w:rsidRPr="00006E66">
                <w:rPr>
                  <w:rFonts w:eastAsiaTheme="minorHAnsi"/>
                </w:rPr>
                <w:t>законами</w:t>
              </w:r>
            </w:hyperlink>
            <w:r w:rsidR="00006E66">
              <w:rPr>
                <w:rFonts w:eastAsiaTheme="minorHAnsi"/>
              </w:rPr>
              <w:t>.</w:t>
            </w:r>
          </w:p>
        </w:tc>
      </w:tr>
      <w:tr w:rsidR="00B037F8" w:rsidRPr="00D458BD" w:rsidTr="00A51B3E">
        <w:tc>
          <w:tcPr>
            <w:tcW w:w="15593" w:type="dxa"/>
            <w:gridSpan w:val="3"/>
            <w:tcBorders>
              <w:top w:val="single" w:sz="4" w:space="0" w:color="auto"/>
              <w:left w:val="single" w:sz="4" w:space="0" w:color="auto"/>
              <w:bottom w:val="single" w:sz="4" w:space="0" w:color="auto"/>
              <w:right w:val="single" w:sz="4" w:space="0" w:color="auto"/>
            </w:tcBorders>
            <w:hideMark/>
          </w:tcPr>
          <w:p w:rsidR="00B037F8" w:rsidRPr="00844AD4" w:rsidRDefault="00B037F8" w:rsidP="00A51B3E">
            <w:pPr>
              <w:adjustRightInd w:val="0"/>
              <w:jc w:val="center"/>
              <w:outlineLvl w:val="1"/>
              <w:rPr>
                <w:b/>
                <w:sz w:val="28"/>
                <w:szCs w:val="28"/>
              </w:rPr>
            </w:pPr>
            <w:r w:rsidRPr="00844AD4">
              <w:rPr>
                <w:rStyle w:val="af6"/>
                <w:color w:val="000000"/>
                <w:sz w:val="28"/>
                <w:szCs w:val="28"/>
              </w:rPr>
              <w:t>Уведомление о склонении к коррупционным правонарушениям</w:t>
            </w:r>
          </w:p>
        </w:tc>
      </w:tr>
      <w:tr w:rsidR="00B037F8" w:rsidRPr="00D458BD" w:rsidTr="001563F7">
        <w:tc>
          <w:tcPr>
            <w:tcW w:w="5412" w:type="dxa"/>
            <w:tcBorders>
              <w:top w:val="single" w:sz="4" w:space="0" w:color="auto"/>
              <w:left w:val="single" w:sz="4" w:space="0" w:color="auto"/>
              <w:bottom w:val="single" w:sz="4" w:space="0" w:color="auto"/>
              <w:right w:val="single" w:sz="4" w:space="0" w:color="auto"/>
            </w:tcBorders>
          </w:tcPr>
          <w:p w:rsidR="008545AB" w:rsidRDefault="00FF0600" w:rsidP="008545AB">
            <w:pPr>
              <w:widowControl/>
              <w:adjustRightInd w:val="0"/>
              <w:jc w:val="both"/>
              <w:rPr>
                <w:rFonts w:eastAsiaTheme="minorHAnsi"/>
              </w:rPr>
            </w:pPr>
            <w:r>
              <w:rPr>
                <w:rFonts w:eastAsiaTheme="minorHAnsi"/>
              </w:rPr>
              <w:t xml:space="preserve">    </w:t>
            </w:r>
            <w:r w:rsidR="008545AB">
              <w:rPr>
                <w:rFonts w:eastAsiaTheme="minorHAnsi"/>
              </w:rPr>
              <w:t>В случае обращения к гражданскому служащему каких-либо лиц (от имени каких-либо лиц) в целях склонения его к совершению коррупционного правонарушения гражданский служащий обязан уведомить представителя нанимателя о факте обращения в целях склонения гражданского служащего к совершению коррупционного правонарушения.</w:t>
            </w:r>
          </w:p>
          <w:p w:rsidR="00B037F8" w:rsidRPr="00AF6B91" w:rsidRDefault="00B037F8" w:rsidP="00A51B3E">
            <w:pPr>
              <w:adjustRightInd w:val="0"/>
              <w:ind w:firstLine="176"/>
              <w:jc w:val="both"/>
              <w:rPr>
                <w:highlight w:val="yellow"/>
              </w:rPr>
            </w:pPr>
          </w:p>
        </w:tc>
        <w:tc>
          <w:tcPr>
            <w:tcW w:w="5039" w:type="dxa"/>
            <w:tcBorders>
              <w:top w:val="single" w:sz="4" w:space="0" w:color="auto"/>
              <w:left w:val="single" w:sz="4" w:space="0" w:color="auto"/>
              <w:bottom w:val="single" w:sz="4" w:space="0" w:color="auto"/>
              <w:right w:val="single" w:sz="4" w:space="0" w:color="auto"/>
            </w:tcBorders>
            <w:hideMark/>
          </w:tcPr>
          <w:p w:rsidR="00B037F8" w:rsidRDefault="00B037F8" w:rsidP="00A51B3E">
            <w:pPr>
              <w:adjustRightInd w:val="0"/>
              <w:jc w:val="both"/>
              <w:outlineLvl w:val="1"/>
            </w:pPr>
            <w:r w:rsidRPr="008545AB">
              <w:t>- статья 9 Федерального закона № 273-Ф3;</w:t>
            </w:r>
          </w:p>
          <w:p w:rsidR="00504A5E" w:rsidRPr="00504A5E" w:rsidRDefault="00504A5E" w:rsidP="00504A5E">
            <w:pPr>
              <w:widowControl/>
              <w:adjustRightInd w:val="0"/>
              <w:jc w:val="both"/>
              <w:rPr>
                <w:rFonts w:eastAsiaTheme="minorHAnsi"/>
                <w:bCs/>
              </w:rPr>
            </w:pPr>
            <w:r>
              <w:t xml:space="preserve">- </w:t>
            </w:r>
            <w:r>
              <w:rPr>
                <w:rFonts w:eastAsiaTheme="minorHAnsi"/>
                <w:bCs/>
              </w:rPr>
              <w:t>у</w:t>
            </w:r>
            <w:r w:rsidRPr="00504A5E">
              <w:rPr>
                <w:rFonts w:eastAsiaTheme="minorHAnsi"/>
                <w:bCs/>
              </w:rPr>
              <w:t xml:space="preserve">каз Губернатора Ивановской области от 02.12.2009 </w:t>
            </w:r>
            <w:r>
              <w:rPr>
                <w:rFonts w:eastAsiaTheme="minorHAnsi"/>
                <w:bCs/>
              </w:rPr>
              <w:t>№</w:t>
            </w:r>
            <w:r w:rsidRPr="00504A5E">
              <w:rPr>
                <w:rFonts w:eastAsiaTheme="minorHAnsi"/>
                <w:bCs/>
              </w:rPr>
              <w:t xml:space="preserve"> 137-уг</w:t>
            </w:r>
            <w:r>
              <w:rPr>
                <w:rFonts w:eastAsiaTheme="minorHAnsi"/>
                <w:bCs/>
              </w:rPr>
              <w:t xml:space="preserve">  «</w:t>
            </w:r>
            <w:r w:rsidRPr="00504A5E">
              <w:rPr>
                <w:rFonts w:eastAsiaTheme="minorHAnsi"/>
                <w:bCs/>
              </w:rPr>
              <w:t>Об утверждении Положения о порядке уведомления представителя нанимателя о фактах обращения в целях склонения государственных гражданских служащих Ивановской области к совершен</w:t>
            </w:r>
            <w:r>
              <w:rPr>
                <w:rFonts w:eastAsiaTheme="minorHAnsi"/>
                <w:bCs/>
              </w:rPr>
              <w:t>и</w:t>
            </w:r>
            <w:r w:rsidR="001205A9">
              <w:rPr>
                <w:rFonts w:eastAsiaTheme="minorHAnsi"/>
                <w:bCs/>
              </w:rPr>
              <w:t>ю коррупционных правонарушений» (далее – указ Губернатора Ивановской области № 137-уг).</w:t>
            </w:r>
          </w:p>
          <w:p w:rsidR="00504A5E" w:rsidRPr="00504A5E" w:rsidRDefault="00504A5E" w:rsidP="00A51B3E">
            <w:pPr>
              <w:adjustRightInd w:val="0"/>
              <w:jc w:val="both"/>
              <w:outlineLvl w:val="1"/>
            </w:pPr>
          </w:p>
          <w:p w:rsidR="00B037F8" w:rsidRPr="00AF6B91" w:rsidRDefault="00B037F8" w:rsidP="00A51B3E">
            <w:pPr>
              <w:adjustRightInd w:val="0"/>
              <w:jc w:val="both"/>
              <w:rPr>
                <w:highlight w:val="yellow"/>
              </w:rPr>
            </w:pPr>
          </w:p>
        </w:tc>
        <w:tc>
          <w:tcPr>
            <w:tcW w:w="5142" w:type="dxa"/>
            <w:tcBorders>
              <w:top w:val="single" w:sz="4" w:space="0" w:color="auto"/>
              <w:left w:val="single" w:sz="4" w:space="0" w:color="auto"/>
              <w:bottom w:val="single" w:sz="4" w:space="0" w:color="auto"/>
              <w:right w:val="single" w:sz="4" w:space="0" w:color="auto"/>
            </w:tcBorders>
            <w:hideMark/>
          </w:tcPr>
          <w:p w:rsidR="00924B3A" w:rsidRDefault="00924B3A" w:rsidP="00924B3A">
            <w:pPr>
              <w:widowControl/>
              <w:adjustRightInd w:val="0"/>
              <w:ind w:firstLine="356"/>
              <w:jc w:val="both"/>
              <w:rPr>
                <w:rFonts w:eastAsiaTheme="minorHAnsi"/>
              </w:rPr>
            </w:pPr>
            <w:r>
              <w:rPr>
                <w:rFonts w:eastAsiaTheme="minorHAnsi"/>
              </w:rPr>
              <w:t xml:space="preserve">Государственный служащий </w:t>
            </w:r>
            <w:r w:rsidRPr="00924B3A">
              <w:rPr>
                <w:rFonts w:eastAsiaTheme="minorHAnsi"/>
                <w:b/>
              </w:rPr>
              <w:t>обязан уведомлять представителя нанимателя (работодателя), органы прокуратуры или другие государственные органы</w:t>
            </w:r>
            <w:r>
              <w:rPr>
                <w:rFonts w:eastAsiaTheme="minorHAnsi"/>
              </w:rPr>
              <w:t xml:space="preserve"> обо всех случаях обращения к нему каких-либо лиц в целях склонения его к совершению коррупционных правонарушений.</w:t>
            </w:r>
          </w:p>
          <w:p w:rsidR="00924B3A" w:rsidRDefault="00924B3A" w:rsidP="00924B3A">
            <w:pPr>
              <w:widowControl/>
              <w:adjustRightInd w:val="0"/>
              <w:ind w:firstLine="356"/>
              <w:jc w:val="both"/>
              <w:rPr>
                <w:rFonts w:eastAsiaTheme="minorHAnsi"/>
              </w:rPr>
            </w:pPr>
            <w:r>
              <w:rPr>
                <w:rFonts w:eastAsiaTheme="minorHAnsi"/>
              </w:rPr>
              <w:t xml:space="preserve">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w:t>
            </w:r>
            <w:r w:rsidRPr="00924B3A">
              <w:rPr>
                <w:rFonts w:eastAsiaTheme="minorHAnsi"/>
                <w:b/>
              </w:rPr>
              <w:t>является должностной (служебной) обязанностью</w:t>
            </w:r>
            <w:r>
              <w:rPr>
                <w:rFonts w:eastAsiaTheme="minorHAnsi"/>
              </w:rPr>
              <w:t xml:space="preserve"> государственного служащего.</w:t>
            </w:r>
          </w:p>
          <w:p w:rsidR="007C337F" w:rsidRDefault="001205A9" w:rsidP="007C337F">
            <w:pPr>
              <w:widowControl/>
              <w:adjustRightInd w:val="0"/>
              <w:ind w:firstLine="356"/>
              <w:jc w:val="both"/>
              <w:rPr>
                <w:rFonts w:eastAsiaTheme="minorHAnsi"/>
              </w:rPr>
            </w:pPr>
            <w:r w:rsidRPr="001205A9">
              <w:rPr>
                <w:rFonts w:eastAsiaTheme="minorHAnsi"/>
              </w:rPr>
              <w:t xml:space="preserve">Перечень сведений, содержащихся в уведомлениях, организация проверки этих сведений и порядок регистрации уведомлений определены в  </w:t>
            </w:r>
            <w:r w:rsidRPr="001205A9">
              <w:rPr>
                <w:rFonts w:eastAsiaTheme="minorHAnsi"/>
                <w:b/>
              </w:rPr>
              <w:t>Положении о</w:t>
            </w:r>
            <w:r>
              <w:rPr>
                <w:rFonts w:eastAsiaTheme="minorHAnsi"/>
              </w:rPr>
              <w:t xml:space="preserve"> п</w:t>
            </w:r>
            <w:r w:rsidR="00D62CA7" w:rsidRPr="001205A9">
              <w:rPr>
                <w:rFonts w:eastAsiaTheme="minorHAnsi"/>
                <w:b/>
              </w:rPr>
              <w:t>оряд</w:t>
            </w:r>
            <w:r w:rsidRPr="001205A9">
              <w:rPr>
                <w:rFonts w:eastAsiaTheme="minorHAnsi"/>
                <w:b/>
              </w:rPr>
              <w:t>ке</w:t>
            </w:r>
            <w:r>
              <w:rPr>
                <w:rFonts w:eastAsiaTheme="minorHAnsi"/>
                <w:b/>
              </w:rPr>
              <w:t xml:space="preserve"> </w:t>
            </w:r>
            <w:r w:rsidR="00D62CA7" w:rsidRPr="001205A9">
              <w:rPr>
                <w:rFonts w:eastAsiaTheme="minorHAnsi"/>
                <w:b/>
              </w:rPr>
              <w:t>уведомления представителя нанимателя</w:t>
            </w:r>
            <w:r w:rsidRPr="001205A9">
              <w:rPr>
                <w:rFonts w:eastAsiaTheme="minorHAnsi"/>
                <w:b/>
              </w:rPr>
              <w:t xml:space="preserve"> </w:t>
            </w:r>
            <w:r w:rsidR="00D62CA7" w:rsidRPr="001205A9">
              <w:rPr>
                <w:rFonts w:eastAsiaTheme="minorHAnsi"/>
                <w:b/>
              </w:rPr>
              <w:t xml:space="preserve"> о фактах обращения в целях склонения </w:t>
            </w:r>
            <w:r w:rsidRPr="001205A9">
              <w:rPr>
                <w:rFonts w:eastAsiaTheme="minorHAnsi"/>
                <w:b/>
              </w:rPr>
              <w:t xml:space="preserve">государственных гражданских служащих Ивановской области </w:t>
            </w:r>
            <w:r w:rsidR="00D62CA7" w:rsidRPr="001205A9">
              <w:rPr>
                <w:rFonts w:eastAsiaTheme="minorHAnsi"/>
                <w:b/>
              </w:rPr>
              <w:t>к совершен</w:t>
            </w:r>
            <w:r w:rsidRPr="001205A9">
              <w:rPr>
                <w:rFonts w:eastAsiaTheme="minorHAnsi"/>
                <w:b/>
              </w:rPr>
              <w:t>ию коррупционных правонарушений</w:t>
            </w:r>
            <w:r w:rsidRPr="001205A9">
              <w:rPr>
                <w:rFonts w:eastAsiaTheme="minorHAnsi"/>
              </w:rPr>
              <w:t xml:space="preserve"> – </w:t>
            </w:r>
            <w:r w:rsidRPr="001205A9">
              <w:rPr>
                <w:rFonts w:eastAsiaTheme="minorHAnsi"/>
              </w:rPr>
              <w:lastRenderedPageBreak/>
              <w:t xml:space="preserve">Приложение 1 к указу губернатора Ивановской области № 137-уг (далее – </w:t>
            </w:r>
            <w:r>
              <w:rPr>
                <w:rFonts w:eastAsiaTheme="minorHAnsi"/>
              </w:rPr>
              <w:t>Положение</w:t>
            </w:r>
            <w:r w:rsidRPr="001205A9">
              <w:rPr>
                <w:rFonts w:eastAsiaTheme="minorHAnsi"/>
              </w:rPr>
              <w:t>)</w:t>
            </w:r>
            <w:r>
              <w:rPr>
                <w:rFonts w:eastAsiaTheme="minorHAnsi"/>
              </w:rPr>
              <w:t>.</w:t>
            </w:r>
          </w:p>
          <w:p w:rsidR="007C337F" w:rsidRDefault="001205A9" w:rsidP="007C337F">
            <w:pPr>
              <w:widowControl/>
              <w:adjustRightInd w:val="0"/>
              <w:ind w:firstLine="356"/>
              <w:jc w:val="both"/>
              <w:rPr>
                <w:rFonts w:eastAsiaTheme="minorHAnsi"/>
              </w:rPr>
            </w:pPr>
            <w:r>
              <w:rPr>
                <w:rFonts w:eastAsiaTheme="minorHAnsi"/>
              </w:rPr>
              <w:t xml:space="preserve">В соответствии с пунктом 4 Положения, </w:t>
            </w:r>
            <w:r w:rsidR="007C337F">
              <w:rPr>
                <w:rFonts w:eastAsiaTheme="minorHAnsi"/>
              </w:rPr>
              <w:t>у</w:t>
            </w:r>
            <w:r w:rsidR="007C337F" w:rsidRPr="007C337F">
              <w:rPr>
                <w:rFonts w:eastAsiaTheme="minorHAnsi"/>
              </w:rPr>
              <w:t xml:space="preserve">ведомление представителю нанимателя о фактах обращения в целях склонения гражданского служащего к совершению коррупционного правонарушения (далее - уведомление) составляется в письменном виде и должно содержать </w:t>
            </w:r>
            <w:r w:rsidR="00341C7E">
              <w:rPr>
                <w:rFonts w:eastAsiaTheme="minorHAnsi"/>
              </w:rPr>
              <w:t>определенный настоящим пунктом перечень сведений.</w:t>
            </w:r>
          </w:p>
          <w:p w:rsidR="007C337F" w:rsidRDefault="007C337F" w:rsidP="007C337F">
            <w:pPr>
              <w:widowControl/>
              <w:adjustRightInd w:val="0"/>
              <w:ind w:firstLine="356"/>
              <w:jc w:val="both"/>
              <w:rPr>
                <w:rFonts w:eastAsiaTheme="minorHAnsi"/>
              </w:rPr>
            </w:pPr>
            <w:r w:rsidRPr="007C337F">
              <w:rPr>
                <w:rFonts w:eastAsiaTheme="minorHAnsi"/>
              </w:rPr>
              <w:t>К уведомлению прилагаются все имеющиеся материалы, подтверждающие обстоятельства обращения к гражданскому служащему в целях склонения его к совершению коррупционных правонарушений.</w:t>
            </w:r>
          </w:p>
          <w:p w:rsidR="007C337F" w:rsidRDefault="007C337F" w:rsidP="007C337F">
            <w:pPr>
              <w:widowControl/>
              <w:adjustRightInd w:val="0"/>
              <w:ind w:firstLine="356"/>
              <w:jc w:val="both"/>
              <w:rPr>
                <w:rFonts w:eastAsiaTheme="minorHAnsi"/>
              </w:rPr>
            </w:pPr>
            <w:r w:rsidRPr="007C337F">
              <w:rPr>
                <w:rFonts w:eastAsiaTheme="minorHAnsi"/>
              </w:rPr>
              <w:t xml:space="preserve">Уведомление подается гражданским служащим на имя представителя нанимателя через управление Правительства Ивановской области по противодействию </w:t>
            </w:r>
            <w:r w:rsidRPr="007C337F">
              <w:rPr>
                <w:rFonts w:eastAsiaTheme="minorHAnsi"/>
                <w:b/>
              </w:rPr>
              <w:t xml:space="preserve">коррупции в течение 3 рабочих дней </w:t>
            </w:r>
            <w:proofErr w:type="gramStart"/>
            <w:r w:rsidRPr="007C337F">
              <w:rPr>
                <w:rFonts w:eastAsiaTheme="minorHAnsi"/>
                <w:b/>
              </w:rPr>
              <w:t>с даты обращения</w:t>
            </w:r>
            <w:proofErr w:type="gramEnd"/>
            <w:r w:rsidRPr="007C337F">
              <w:rPr>
                <w:rFonts w:eastAsiaTheme="minorHAnsi"/>
              </w:rPr>
              <w:t xml:space="preserve"> к гражданскому служащему в целях склонения его к совершению коррупционных правонарушений.</w:t>
            </w:r>
          </w:p>
          <w:p w:rsidR="00B037F8" w:rsidRPr="00D62CA7" w:rsidRDefault="007C337F" w:rsidP="007C337F">
            <w:pPr>
              <w:widowControl/>
              <w:adjustRightInd w:val="0"/>
              <w:ind w:firstLine="356"/>
              <w:jc w:val="both"/>
              <w:rPr>
                <w:rFonts w:eastAsiaTheme="minorHAnsi"/>
              </w:rPr>
            </w:pPr>
            <w:r w:rsidRPr="007C337F">
              <w:rPr>
                <w:rFonts w:eastAsiaTheme="minorHAnsi"/>
              </w:rPr>
              <w:t>При нахождении гражданского служащего не при исполнении служебных обязанностей и вне пределов места службы о факте склонения его к совершению коррупционного правонарушения гражданский служащий уведомляет представителя нанимателя по любым доступным ему средствам связи, а по прибытии к месту службы оформляет уведомление, указанное в настоящем пункте, в письменной форме.</w:t>
            </w:r>
          </w:p>
        </w:tc>
      </w:tr>
      <w:tr w:rsidR="00B037F8" w:rsidRPr="00D458BD" w:rsidTr="00A51B3E">
        <w:tc>
          <w:tcPr>
            <w:tcW w:w="15593" w:type="dxa"/>
            <w:gridSpan w:val="3"/>
            <w:tcBorders>
              <w:top w:val="single" w:sz="4" w:space="0" w:color="auto"/>
              <w:left w:val="single" w:sz="4" w:space="0" w:color="auto"/>
              <w:bottom w:val="single" w:sz="4" w:space="0" w:color="auto"/>
              <w:right w:val="single" w:sz="4" w:space="0" w:color="auto"/>
            </w:tcBorders>
            <w:hideMark/>
          </w:tcPr>
          <w:p w:rsidR="00B037F8" w:rsidRPr="00844AD4" w:rsidRDefault="00B037F8" w:rsidP="00A51B3E">
            <w:pPr>
              <w:adjustRightInd w:val="0"/>
              <w:ind w:firstLine="98"/>
              <w:jc w:val="center"/>
              <w:outlineLvl w:val="1"/>
              <w:rPr>
                <w:b/>
                <w:sz w:val="28"/>
                <w:szCs w:val="28"/>
              </w:rPr>
            </w:pPr>
            <w:r w:rsidRPr="00844AD4">
              <w:rPr>
                <w:b/>
                <w:sz w:val="28"/>
                <w:szCs w:val="28"/>
              </w:rPr>
              <w:lastRenderedPageBreak/>
              <w:t xml:space="preserve">Ответственность за </w:t>
            </w:r>
            <w:r w:rsidRPr="00844AD4">
              <w:rPr>
                <w:b/>
                <w:bCs/>
                <w:sz w:val="28"/>
                <w:szCs w:val="28"/>
              </w:rPr>
              <w:t xml:space="preserve">невыполнение гражданским служащим должностной (служебной) обязанности по уведомлению представителя нанимателя, органов прокуратуры или других государственных органов обо всех случаях обращения </w:t>
            </w:r>
            <w:r w:rsidRPr="00844AD4">
              <w:rPr>
                <w:b/>
                <w:bCs/>
                <w:sz w:val="28"/>
                <w:szCs w:val="28"/>
              </w:rPr>
              <w:br/>
              <w:t>к нему каких-либо лиц в целях склонения его к совершению коррупционных правонарушений</w:t>
            </w:r>
          </w:p>
        </w:tc>
      </w:tr>
      <w:tr w:rsidR="00B037F8" w:rsidRPr="00D458BD" w:rsidTr="00A51B3E">
        <w:tc>
          <w:tcPr>
            <w:tcW w:w="15593" w:type="dxa"/>
            <w:gridSpan w:val="3"/>
            <w:tcBorders>
              <w:top w:val="single" w:sz="4" w:space="0" w:color="auto"/>
              <w:left w:val="single" w:sz="4" w:space="0" w:color="auto"/>
              <w:bottom w:val="single" w:sz="4" w:space="0" w:color="auto"/>
              <w:right w:val="single" w:sz="4" w:space="0" w:color="auto"/>
            </w:tcBorders>
            <w:hideMark/>
          </w:tcPr>
          <w:p w:rsidR="00B037F8" w:rsidRPr="00D458BD" w:rsidRDefault="00FF0600" w:rsidP="00A51B3E">
            <w:pPr>
              <w:adjustRightInd w:val="0"/>
              <w:jc w:val="both"/>
              <w:outlineLvl w:val="1"/>
            </w:pPr>
            <w:r>
              <w:lastRenderedPageBreak/>
              <w:t xml:space="preserve">      </w:t>
            </w:r>
            <w:proofErr w:type="gramStart"/>
            <w:r w:rsidR="00B037F8" w:rsidRPr="00D458BD">
              <w:t>В соответствии с частью 3 статьи 9</w:t>
            </w:r>
            <w:r w:rsidR="00B037F8" w:rsidRPr="00D458BD">
              <w:rPr>
                <w:rStyle w:val="af6"/>
              </w:rPr>
              <w:t xml:space="preserve"> </w:t>
            </w:r>
            <w:r w:rsidR="00B037F8" w:rsidRPr="00D458BD">
              <w:t xml:space="preserve">Федерального закона № 273-Ф3 </w:t>
            </w:r>
            <w:r w:rsidR="00B037F8" w:rsidRPr="00D458BD">
              <w:rPr>
                <w:bCs/>
              </w:rPr>
              <w:t>невыполнение гражданским служащим должностной (служебной) обязанности по уведомлению представителя нанимателя, органов прокуратуры или других государственных органов обо всех случаях обращения к нему каких-либо лиц в целях склонения его к совершению коррупционных правонарушений, является правонаруш</w:t>
            </w:r>
            <w:r w:rsidR="007C337F">
              <w:rPr>
                <w:bCs/>
              </w:rPr>
              <w:t xml:space="preserve">ением, влекущим его увольнение  </w:t>
            </w:r>
            <w:r w:rsidR="00B037F8" w:rsidRPr="00D458BD">
              <w:rPr>
                <w:bCs/>
              </w:rPr>
              <w:t>с гражданской службы либо привлечение его к иным видам ответственности в соответствии с</w:t>
            </w:r>
            <w:proofErr w:type="gramEnd"/>
            <w:r w:rsidR="00B037F8" w:rsidRPr="00D458BD">
              <w:rPr>
                <w:bCs/>
              </w:rPr>
              <w:t xml:space="preserve"> законодательством Российской Федерации.</w:t>
            </w:r>
          </w:p>
        </w:tc>
      </w:tr>
      <w:tr w:rsidR="00B037F8" w:rsidRPr="00D458BD" w:rsidTr="00A51B3E">
        <w:tc>
          <w:tcPr>
            <w:tcW w:w="15593" w:type="dxa"/>
            <w:gridSpan w:val="3"/>
            <w:tcBorders>
              <w:top w:val="single" w:sz="4" w:space="0" w:color="auto"/>
              <w:left w:val="single" w:sz="4" w:space="0" w:color="auto"/>
              <w:bottom w:val="single" w:sz="4" w:space="0" w:color="auto"/>
              <w:right w:val="single" w:sz="4" w:space="0" w:color="auto"/>
            </w:tcBorders>
            <w:hideMark/>
          </w:tcPr>
          <w:p w:rsidR="00B037F8" w:rsidRPr="00844AD4" w:rsidRDefault="00B037F8" w:rsidP="00D769AB">
            <w:pPr>
              <w:adjustRightInd w:val="0"/>
              <w:jc w:val="center"/>
              <w:outlineLvl w:val="1"/>
              <w:rPr>
                <w:b/>
                <w:sz w:val="28"/>
                <w:szCs w:val="28"/>
              </w:rPr>
            </w:pPr>
            <w:r w:rsidRPr="00E4070D">
              <w:rPr>
                <w:rStyle w:val="af6"/>
                <w:color w:val="000000"/>
                <w:sz w:val="28"/>
                <w:szCs w:val="28"/>
              </w:rPr>
              <w:t xml:space="preserve">Получение </w:t>
            </w:r>
            <w:r w:rsidR="00D769AB" w:rsidRPr="00E4070D">
              <w:rPr>
                <w:rStyle w:val="af6"/>
                <w:color w:val="000000"/>
                <w:sz w:val="28"/>
                <w:szCs w:val="28"/>
              </w:rPr>
              <w:t>вознаграждений (</w:t>
            </w:r>
            <w:r w:rsidRPr="00E4070D">
              <w:rPr>
                <w:rStyle w:val="af6"/>
                <w:color w:val="000000"/>
                <w:sz w:val="28"/>
                <w:szCs w:val="28"/>
              </w:rPr>
              <w:t>подарков</w:t>
            </w:r>
            <w:r w:rsidR="00D769AB" w:rsidRPr="00E4070D">
              <w:rPr>
                <w:rStyle w:val="af6"/>
                <w:color w:val="000000"/>
                <w:sz w:val="28"/>
                <w:szCs w:val="28"/>
              </w:rPr>
              <w:t>)</w:t>
            </w:r>
          </w:p>
        </w:tc>
      </w:tr>
      <w:tr w:rsidR="00B037F8" w:rsidRPr="00D458BD" w:rsidTr="001563F7">
        <w:tc>
          <w:tcPr>
            <w:tcW w:w="5412" w:type="dxa"/>
            <w:tcBorders>
              <w:top w:val="single" w:sz="4" w:space="0" w:color="auto"/>
              <w:left w:val="single" w:sz="4" w:space="0" w:color="auto"/>
              <w:bottom w:val="single" w:sz="4" w:space="0" w:color="auto"/>
              <w:right w:val="single" w:sz="4" w:space="0" w:color="auto"/>
            </w:tcBorders>
            <w:hideMark/>
          </w:tcPr>
          <w:p w:rsidR="00B037F8" w:rsidRPr="00D458BD" w:rsidRDefault="00B037F8" w:rsidP="00A51B3E">
            <w:pPr>
              <w:adjustRightInd w:val="0"/>
              <w:ind w:firstLine="176"/>
              <w:jc w:val="both"/>
              <w:outlineLvl w:val="1"/>
              <w:rPr>
                <w:b/>
              </w:rPr>
            </w:pPr>
            <w:r w:rsidRPr="00D458BD">
              <w:rPr>
                <w:b/>
              </w:rPr>
              <w:t>Запрещается</w:t>
            </w:r>
            <w:r w:rsidRPr="00D458BD">
              <w:t xml:space="preserve"> получать </w:t>
            </w:r>
            <w:r w:rsidRPr="00D458BD">
              <w:rPr>
                <w:b/>
              </w:rPr>
              <w:t>в связи с исполнением должностных обязанностей</w:t>
            </w:r>
            <w:r w:rsidRPr="00D458BD">
              <w:t xml:space="preserve"> вознаграждения </w:t>
            </w:r>
            <w:r w:rsidRPr="00D458BD">
              <w:br/>
              <w:t>от физических и юридических лиц (подарки, денежное вознаграждение, ссуды, услу</w:t>
            </w:r>
            <w:r w:rsidR="00341C7E">
              <w:t xml:space="preserve">ги, оплату развлечений, отдыха, транспортных расходов </w:t>
            </w:r>
            <w:r w:rsidRPr="00D458BD">
              <w:t xml:space="preserve">и иные вознаграждения). </w:t>
            </w:r>
          </w:p>
        </w:tc>
        <w:tc>
          <w:tcPr>
            <w:tcW w:w="5039" w:type="dxa"/>
            <w:tcBorders>
              <w:top w:val="single" w:sz="4" w:space="0" w:color="auto"/>
              <w:left w:val="single" w:sz="4" w:space="0" w:color="auto"/>
              <w:bottom w:val="single" w:sz="4" w:space="0" w:color="auto"/>
              <w:right w:val="single" w:sz="4" w:space="0" w:color="auto"/>
            </w:tcBorders>
          </w:tcPr>
          <w:p w:rsidR="00567216" w:rsidRDefault="00B037F8" w:rsidP="00567216">
            <w:pPr>
              <w:adjustRightInd w:val="0"/>
              <w:jc w:val="both"/>
            </w:pPr>
            <w:r w:rsidRPr="00D458BD">
              <w:t>- статья 575 Гражданского кодекса Российской Федерации;</w:t>
            </w:r>
          </w:p>
          <w:p w:rsidR="00B037F8" w:rsidRPr="00567216" w:rsidRDefault="00B037F8" w:rsidP="00567216">
            <w:pPr>
              <w:adjustRightInd w:val="0"/>
              <w:jc w:val="both"/>
            </w:pPr>
            <w:r w:rsidRPr="00567216">
              <w:t xml:space="preserve"> - пункт 6 части 1 статьи 17 Федерального закона № 79-ФЗ;</w:t>
            </w:r>
          </w:p>
          <w:p w:rsidR="00B037F8" w:rsidRPr="00567216" w:rsidRDefault="00B037F8" w:rsidP="00B61AB7">
            <w:pPr>
              <w:widowControl/>
              <w:adjustRightInd w:val="0"/>
              <w:jc w:val="both"/>
              <w:rPr>
                <w:rFonts w:eastAsiaTheme="minorHAnsi"/>
              </w:rPr>
            </w:pPr>
            <w:proofErr w:type="gramStart"/>
            <w:r w:rsidRPr="00567216">
              <w:rPr>
                <w:bCs/>
              </w:rPr>
              <w:t xml:space="preserve">- пункт 3 </w:t>
            </w:r>
            <w:r w:rsidR="00567216">
              <w:rPr>
                <w:rFonts w:eastAsiaTheme="minorHAnsi"/>
              </w:rPr>
              <w:t>Положения о сообщении лицами, замещающими отдельные государственные должности Ивановской области и должности государственной гражданской службы Ивановской области,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w:t>
            </w:r>
            <w:r w:rsidRPr="00567216">
              <w:rPr>
                <w:bCs/>
              </w:rPr>
              <w:t xml:space="preserve">, утвержденного </w:t>
            </w:r>
            <w:r w:rsidRPr="00567216">
              <w:t>указом Губернатора Ивановской</w:t>
            </w:r>
            <w:proofErr w:type="gramEnd"/>
            <w:r w:rsidR="00567216">
              <w:t xml:space="preserve"> </w:t>
            </w:r>
            <w:proofErr w:type="gramStart"/>
            <w:r w:rsidR="00567216">
              <w:t xml:space="preserve">области </w:t>
            </w:r>
            <w:r w:rsidRPr="00567216">
              <w:t xml:space="preserve">от 07.04.2014 № 69-уг </w:t>
            </w:r>
            <w:r w:rsidR="00FF0600">
              <w:t xml:space="preserve">             </w:t>
            </w:r>
            <w:r w:rsidR="00567216">
              <w:rPr>
                <w:rFonts w:eastAsiaTheme="minorHAnsi"/>
              </w:rPr>
              <w:t>«Об утверждении Положения о сообщении лицами, замещающими отдельные государственные должности Ивановской области и должности государственной гражданской службы Ивановской области,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w:t>
            </w:r>
            <w:proofErr w:type="gramEnd"/>
            <w:r w:rsidR="00567216">
              <w:rPr>
                <w:rFonts w:eastAsiaTheme="minorHAnsi"/>
              </w:rPr>
              <w:t xml:space="preserve">» </w:t>
            </w:r>
            <w:r w:rsidRPr="00D458BD">
              <w:t xml:space="preserve">(далее – </w:t>
            </w:r>
            <w:r w:rsidRPr="00D458BD">
              <w:lastRenderedPageBreak/>
              <w:t>указ Губернатора № 69-уг).</w:t>
            </w:r>
          </w:p>
        </w:tc>
        <w:tc>
          <w:tcPr>
            <w:tcW w:w="5142" w:type="dxa"/>
            <w:tcBorders>
              <w:top w:val="single" w:sz="4" w:space="0" w:color="auto"/>
              <w:left w:val="single" w:sz="4" w:space="0" w:color="auto"/>
              <w:bottom w:val="single" w:sz="4" w:space="0" w:color="auto"/>
              <w:right w:val="single" w:sz="4" w:space="0" w:color="auto"/>
            </w:tcBorders>
          </w:tcPr>
          <w:p w:rsidR="00567216" w:rsidRDefault="00E4070D" w:rsidP="00567216">
            <w:pPr>
              <w:widowControl/>
              <w:adjustRightInd w:val="0"/>
              <w:jc w:val="both"/>
              <w:rPr>
                <w:rFonts w:eastAsiaTheme="minorHAnsi"/>
              </w:rPr>
            </w:pPr>
            <w:r>
              <w:rPr>
                <w:rFonts w:eastAsiaTheme="minorHAnsi"/>
              </w:rPr>
              <w:lastRenderedPageBreak/>
              <w:t>Г</w:t>
            </w:r>
            <w:r w:rsidR="00567216">
              <w:rPr>
                <w:rFonts w:eastAsiaTheme="minorHAnsi"/>
              </w:rPr>
              <w:t>ражданские служащие не вправе получать подарки от физических (юридических) лиц в связи с их должностным положением или исполнением ими служебных (должностных) обязанностей, за исключением подарков, полученных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w:t>
            </w:r>
          </w:p>
          <w:p w:rsidR="00B037F8" w:rsidRPr="00D458BD" w:rsidRDefault="00B037F8" w:rsidP="00A51B3E">
            <w:pPr>
              <w:adjustRightInd w:val="0"/>
              <w:ind w:firstLine="98"/>
              <w:jc w:val="both"/>
              <w:outlineLvl w:val="1"/>
              <w:rPr>
                <w:b/>
              </w:rPr>
            </w:pPr>
          </w:p>
        </w:tc>
      </w:tr>
      <w:tr w:rsidR="00B037F8" w:rsidRPr="00D458BD" w:rsidTr="001563F7">
        <w:tc>
          <w:tcPr>
            <w:tcW w:w="5412" w:type="dxa"/>
            <w:tcBorders>
              <w:top w:val="single" w:sz="4" w:space="0" w:color="auto"/>
              <w:left w:val="single" w:sz="4" w:space="0" w:color="auto"/>
              <w:bottom w:val="single" w:sz="4" w:space="0" w:color="auto"/>
              <w:right w:val="single" w:sz="4" w:space="0" w:color="auto"/>
            </w:tcBorders>
            <w:hideMark/>
          </w:tcPr>
          <w:p w:rsidR="00567216" w:rsidRDefault="00FF0600" w:rsidP="00567216">
            <w:pPr>
              <w:widowControl/>
              <w:adjustRightInd w:val="0"/>
              <w:jc w:val="both"/>
              <w:rPr>
                <w:rFonts w:eastAsiaTheme="minorHAnsi"/>
              </w:rPr>
            </w:pPr>
            <w:r>
              <w:rPr>
                <w:b/>
              </w:rPr>
              <w:lastRenderedPageBreak/>
              <w:t xml:space="preserve">    </w:t>
            </w:r>
            <w:r w:rsidR="00B037F8" w:rsidRPr="00D458BD">
              <w:rPr>
                <w:b/>
              </w:rPr>
              <w:t xml:space="preserve">Разрешается </w:t>
            </w:r>
            <w:r w:rsidR="00B037F8" w:rsidRPr="00D458BD">
              <w:t>получать</w:t>
            </w:r>
            <w:r w:rsidR="00B037F8" w:rsidRPr="00D458BD">
              <w:rPr>
                <w:bCs/>
              </w:rPr>
              <w:t xml:space="preserve"> подарки </w:t>
            </w:r>
            <w:r w:rsidR="00567216">
              <w:rPr>
                <w:rFonts w:eastAsiaTheme="minorHAnsi"/>
              </w:rPr>
              <w:t>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w:t>
            </w:r>
          </w:p>
          <w:p w:rsidR="00B037F8" w:rsidRPr="00567216" w:rsidRDefault="00B037F8" w:rsidP="00567216">
            <w:pPr>
              <w:widowControl/>
              <w:adjustRightInd w:val="0"/>
              <w:jc w:val="both"/>
              <w:rPr>
                <w:rFonts w:eastAsiaTheme="minorHAnsi"/>
              </w:rPr>
            </w:pPr>
          </w:p>
        </w:tc>
        <w:tc>
          <w:tcPr>
            <w:tcW w:w="5039" w:type="dxa"/>
            <w:tcBorders>
              <w:top w:val="single" w:sz="4" w:space="0" w:color="auto"/>
              <w:left w:val="single" w:sz="4" w:space="0" w:color="auto"/>
              <w:bottom w:val="single" w:sz="4" w:space="0" w:color="auto"/>
              <w:right w:val="single" w:sz="4" w:space="0" w:color="auto"/>
            </w:tcBorders>
          </w:tcPr>
          <w:p w:rsidR="00E40470" w:rsidRDefault="00B037F8" w:rsidP="00E40470">
            <w:pPr>
              <w:adjustRightInd w:val="0"/>
              <w:jc w:val="both"/>
            </w:pPr>
            <w:r w:rsidRPr="00D458BD">
              <w:t>- часть 2 статьи 575 Гражданского кодекса Российской Федерации;</w:t>
            </w:r>
          </w:p>
          <w:p w:rsidR="00E40470" w:rsidRDefault="00B037F8" w:rsidP="00E40470">
            <w:pPr>
              <w:adjustRightInd w:val="0"/>
              <w:jc w:val="both"/>
            </w:pPr>
            <w:r w:rsidRPr="00E40470">
              <w:t>- пункт 6 части 1 статьи 17 Федерального закона № 79-ФЗ;</w:t>
            </w:r>
          </w:p>
          <w:p w:rsidR="00B037F8" w:rsidRPr="00E40470" w:rsidRDefault="00B037F8" w:rsidP="002A435A">
            <w:pPr>
              <w:adjustRightInd w:val="0"/>
              <w:jc w:val="both"/>
            </w:pPr>
            <w:r w:rsidRPr="00E40470">
              <w:rPr>
                <w:bCs/>
              </w:rPr>
              <w:t xml:space="preserve">- пункты 4, 5 и 6 </w:t>
            </w:r>
            <w:r w:rsidR="002A435A">
              <w:rPr>
                <w:rFonts w:eastAsiaTheme="minorHAnsi"/>
              </w:rPr>
              <w:t xml:space="preserve">Положения, утвержденного </w:t>
            </w:r>
            <w:r w:rsidR="00E40470" w:rsidRPr="00E40470">
              <w:t>указ</w:t>
            </w:r>
            <w:r w:rsidR="002A435A">
              <w:t>ом Губернатора № 69-уг</w:t>
            </w:r>
            <w:r w:rsidR="00E40470" w:rsidRPr="00E40470">
              <w:t>.</w:t>
            </w:r>
          </w:p>
        </w:tc>
        <w:tc>
          <w:tcPr>
            <w:tcW w:w="5142" w:type="dxa"/>
            <w:tcBorders>
              <w:top w:val="single" w:sz="4" w:space="0" w:color="auto"/>
              <w:left w:val="single" w:sz="4" w:space="0" w:color="auto"/>
              <w:bottom w:val="single" w:sz="4" w:space="0" w:color="auto"/>
              <w:right w:val="single" w:sz="4" w:space="0" w:color="auto"/>
            </w:tcBorders>
          </w:tcPr>
          <w:p w:rsidR="00E40470" w:rsidRDefault="00E40470" w:rsidP="00E40470">
            <w:pPr>
              <w:widowControl/>
              <w:adjustRightInd w:val="0"/>
              <w:jc w:val="both"/>
              <w:rPr>
                <w:rFonts w:eastAsiaTheme="minorHAnsi"/>
              </w:rPr>
            </w:pPr>
            <w:r>
              <w:rPr>
                <w:bCs/>
              </w:rPr>
              <w:t xml:space="preserve">      </w:t>
            </w:r>
            <w:proofErr w:type="gramStart"/>
            <w:r>
              <w:rPr>
                <w:bCs/>
              </w:rPr>
              <w:t>В соответствии с пунктом 4 Положения л</w:t>
            </w:r>
            <w:r>
              <w:rPr>
                <w:rFonts w:eastAsiaTheme="minorHAnsi"/>
              </w:rPr>
              <w:t>ица, получившие подарок, обязаны уведомлять обо всех случаях получения подарка соответственно Правительство Ивановской области, центральный исполнительный орган государственной власти Ивановской области, территориальный орган центрального исполнительного органа государственной власти Ивановской области, в котором лица, получившие подарок, осуществляют трудовую деятельность или проходят государственную гражданскую службу Ивановской области (далее - исполнительный орган).</w:t>
            </w:r>
            <w:proofErr w:type="gramEnd"/>
          </w:p>
          <w:p w:rsidR="00E40470" w:rsidRPr="002A435A" w:rsidRDefault="00E40470" w:rsidP="00E40470">
            <w:pPr>
              <w:widowControl/>
              <w:adjustRightInd w:val="0"/>
              <w:jc w:val="both"/>
              <w:rPr>
                <w:rFonts w:eastAsiaTheme="minorHAnsi"/>
                <w:b/>
              </w:rPr>
            </w:pPr>
            <w:r>
              <w:rPr>
                <w:rFonts w:eastAsiaTheme="minorHAnsi"/>
              </w:rPr>
              <w:t xml:space="preserve">    </w:t>
            </w:r>
            <w:proofErr w:type="gramStart"/>
            <w:r>
              <w:rPr>
                <w:bCs/>
              </w:rPr>
              <w:t>Согласно пункта</w:t>
            </w:r>
            <w:proofErr w:type="gramEnd"/>
            <w:r>
              <w:rPr>
                <w:bCs/>
              </w:rPr>
              <w:t xml:space="preserve"> 5 Положения </w:t>
            </w:r>
            <w:hyperlink r:id="rId82" w:history="1">
              <w:r w:rsidRPr="00E40470">
                <w:rPr>
                  <w:rFonts w:eastAsiaTheme="minorHAnsi"/>
                </w:rPr>
                <w:t>Уведомление</w:t>
              </w:r>
            </w:hyperlink>
            <w:r>
              <w:rPr>
                <w:rFonts w:eastAsiaTheme="minorHAnsi"/>
              </w:rPr>
              <w:t xml:space="preserve"> о получении подарка (далее - уведомление) </w:t>
            </w:r>
            <w:r w:rsidRPr="002A435A">
              <w:rPr>
                <w:rFonts w:eastAsiaTheme="minorHAnsi"/>
                <w:b/>
              </w:rPr>
              <w:t>составляется в 2 экземплярах по форме согласно приложению 1 к Положению.</w:t>
            </w:r>
            <w:bookmarkStart w:id="1" w:name="Par1"/>
            <w:bookmarkEnd w:id="1"/>
          </w:p>
          <w:p w:rsidR="00E40470" w:rsidRDefault="00E40470" w:rsidP="00E40470">
            <w:pPr>
              <w:widowControl/>
              <w:adjustRightInd w:val="0"/>
              <w:jc w:val="both"/>
              <w:rPr>
                <w:rFonts w:eastAsiaTheme="minorHAnsi"/>
              </w:rPr>
            </w:pPr>
            <w:r>
              <w:rPr>
                <w:rFonts w:eastAsiaTheme="minorHAnsi"/>
              </w:rPr>
              <w:t xml:space="preserve">    </w:t>
            </w:r>
            <w:proofErr w:type="gramStart"/>
            <w:r>
              <w:rPr>
                <w:rFonts w:eastAsiaTheme="minorHAnsi"/>
              </w:rPr>
              <w:t>Уведомление не позднее 3 рабочих дней со дня получения подарка представляется лицом, получившим подарок, в Правительство Ивановской области через структурное подразделение аппарата Правительства Ивановской области, уполномоченное заместителем Председателя Правительства Ивановской области - руководителем аппарата Правительства Ивановской области, в центральный исполнительный орган государственной власти Ивановской области, территориальный орган центрального исполнительного органа государственной власти Ивановской области через структурное подразделение соответствующего исполнительного органа, уполномоченное</w:t>
            </w:r>
            <w:proofErr w:type="gramEnd"/>
            <w:r>
              <w:rPr>
                <w:rFonts w:eastAsiaTheme="minorHAnsi"/>
              </w:rPr>
              <w:t xml:space="preserve"> возглавляющим его руководителем (далее - уполномоченное подразделение).</w:t>
            </w:r>
          </w:p>
          <w:p w:rsidR="00E40470" w:rsidRDefault="00E40470" w:rsidP="00E40470">
            <w:pPr>
              <w:widowControl/>
              <w:adjustRightInd w:val="0"/>
              <w:jc w:val="both"/>
              <w:rPr>
                <w:rFonts w:eastAsiaTheme="minorHAnsi"/>
              </w:rPr>
            </w:pPr>
            <w:r>
              <w:rPr>
                <w:rFonts w:eastAsiaTheme="minorHAnsi"/>
              </w:rPr>
              <w:lastRenderedPageBreak/>
              <w:t xml:space="preserve">       К уведомлению прилагаются документы (при их наличии), подтверждающие стоимость подарка (кассовый чек, товарный чек, иной документ об оплате (приобретении) подарка).</w:t>
            </w:r>
            <w:bookmarkStart w:id="2" w:name="Par4"/>
            <w:bookmarkEnd w:id="2"/>
          </w:p>
          <w:p w:rsidR="00E40470" w:rsidRDefault="00E40470" w:rsidP="00E40470">
            <w:pPr>
              <w:widowControl/>
              <w:adjustRightInd w:val="0"/>
              <w:jc w:val="both"/>
              <w:rPr>
                <w:rFonts w:eastAsiaTheme="minorHAnsi"/>
              </w:rPr>
            </w:pPr>
            <w:r>
              <w:rPr>
                <w:rFonts w:eastAsiaTheme="minorHAnsi"/>
              </w:rPr>
              <w:t xml:space="preserve">     В случае если подарок получен во время служебной командировки, уведомление представляется не позднее 3 рабочих дней со дня возвращения лица, получившего подарок, из служебной командировки.</w:t>
            </w:r>
          </w:p>
          <w:p w:rsidR="00B037F8" w:rsidRDefault="00E40470" w:rsidP="002A435A">
            <w:pPr>
              <w:widowControl/>
              <w:adjustRightInd w:val="0"/>
              <w:jc w:val="both"/>
              <w:rPr>
                <w:rFonts w:eastAsiaTheme="minorHAnsi"/>
              </w:rPr>
            </w:pPr>
            <w:r>
              <w:rPr>
                <w:rFonts w:eastAsiaTheme="minorHAnsi"/>
              </w:rPr>
              <w:t xml:space="preserve">      При невозможности представления уведомления в сроки, указанные в </w:t>
            </w:r>
            <w:hyperlink w:anchor="Par1" w:history="1">
              <w:r w:rsidRPr="00E40470">
                <w:rPr>
                  <w:rFonts w:eastAsiaTheme="minorHAnsi"/>
                </w:rPr>
                <w:t>абзацах втором</w:t>
              </w:r>
            </w:hyperlink>
            <w:r w:rsidRPr="00E40470">
              <w:rPr>
                <w:rFonts w:eastAsiaTheme="minorHAnsi"/>
              </w:rPr>
              <w:t xml:space="preserve"> и </w:t>
            </w:r>
            <w:hyperlink w:anchor="Par4" w:history="1">
              <w:r w:rsidRPr="00E40470">
                <w:rPr>
                  <w:rFonts w:eastAsiaTheme="minorHAnsi"/>
                </w:rPr>
                <w:t>четвертом</w:t>
              </w:r>
            </w:hyperlink>
            <w:r w:rsidRPr="00E40470">
              <w:rPr>
                <w:rFonts w:eastAsiaTheme="minorHAnsi"/>
              </w:rPr>
              <w:t xml:space="preserve"> </w:t>
            </w:r>
            <w:r>
              <w:rPr>
                <w:rFonts w:eastAsiaTheme="minorHAnsi"/>
              </w:rPr>
              <w:t>пункта 5 Положения, по причине, не зависящей от лица, получившего подарок, уведомление представляется не позднее следующего рабочего дня после ее устранения.</w:t>
            </w:r>
          </w:p>
          <w:p w:rsidR="002A435A" w:rsidRDefault="002A435A" w:rsidP="002A435A">
            <w:pPr>
              <w:widowControl/>
              <w:adjustRightInd w:val="0"/>
              <w:jc w:val="both"/>
              <w:rPr>
                <w:rFonts w:eastAsiaTheme="minorHAnsi"/>
              </w:rPr>
            </w:pPr>
            <w:r>
              <w:rPr>
                <w:rFonts w:eastAsiaTheme="minorHAnsi"/>
              </w:rPr>
              <w:t xml:space="preserve">     Согласно пункту 6 Положения Уведомление регистрируется уполномоченным подразделением в журнале регистрации уведомлений о получении подарков в день представления уведомления. </w:t>
            </w:r>
            <w:hyperlink r:id="rId83" w:history="1">
              <w:r w:rsidRPr="002A435A">
                <w:rPr>
                  <w:rFonts w:eastAsiaTheme="minorHAnsi"/>
                </w:rPr>
                <w:t>Журнал</w:t>
              </w:r>
            </w:hyperlink>
            <w:r>
              <w:rPr>
                <w:rFonts w:eastAsiaTheme="minorHAnsi"/>
              </w:rPr>
              <w:t xml:space="preserve"> регистрации уведомлений о получении подарков ведется по форме согласно приложению 2 к настоящему Положению.</w:t>
            </w:r>
          </w:p>
          <w:p w:rsidR="002A435A" w:rsidRPr="002A435A" w:rsidRDefault="002A435A" w:rsidP="002A435A">
            <w:pPr>
              <w:widowControl/>
              <w:adjustRightInd w:val="0"/>
              <w:jc w:val="both"/>
              <w:rPr>
                <w:rFonts w:eastAsiaTheme="minorHAnsi"/>
              </w:rPr>
            </w:pPr>
            <w:r>
              <w:rPr>
                <w:rFonts w:eastAsiaTheme="minorHAnsi"/>
              </w:rPr>
              <w:t xml:space="preserve">  </w:t>
            </w:r>
            <w:r w:rsidR="00FF0600">
              <w:rPr>
                <w:rFonts w:eastAsiaTheme="minorHAnsi"/>
              </w:rPr>
              <w:t xml:space="preserve">  </w:t>
            </w:r>
            <w:r>
              <w:rPr>
                <w:rFonts w:eastAsiaTheme="minorHAnsi"/>
              </w:rPr>
              <w:t xml:space="preserve"> Один экземпляр уведомления возвращается лицу, представившему уведомление, с указанием номера регистрации уведомления, даты его регистрации, фамилии, имени и отчества, подписи лица, принявшего уведомление. Второй экземпляр уведомления направляется в комиссию по поступлению и выбытию активов, образованную в соответствующем исполнительном органе (далее - комиссия).</w:t>
            </w:r>
          </w:p>
        </w:tc>
      </w:tr>
      <w:tr w:rsidR="00B037F8" w:rsidRPr="00D458BD" w:rsidTr="001563F7">
        <w:tc>
          <w:tcPr>
            <w:tcW w:w="5412" w:type="dxa"/>
            <w:tcBorders>
              <w:top w:val="single" w:sz="4" w:space="0" w:color="auto"/>
              <w:left w:val="single" w:sz="4" w:space="0" w:color="auto"/>
              <w:bottom w:val="single" w:sz="4" w:space="0" w:color="auto"/>
              <w:right w:val="single" w:sz="4" w:space="0" w:color="auto"/>
            </w:tcBorders>
            <w:hideMark/>
          </w:tcPr>
          <w:p w:rsidR="002A435A" w:rsidRDefault="00B037F8" w:rsidP="002A435A">
            <w:pPr>
              <w:widowControl/>
              <w:adjustRightInd w:val="0"/>
              <w:jc w:val="both"/>
              <w:rPr>
                <w:rFonts w:eastAsiaTheme="minorHAnsi"/>
              </w:rPr>
            </w:pPr>
            <w:r w:rsidRPr="00D458BD">
              <w:rPr>
                <w:bCs/>
                <w:color w:val="000000"/>
              </w:rPr>
              <w:lastRenderedPageBreak/>
              <w:t>В случае получения гражданским служащим</w:t>
            </w:r>
            <w:r w:rsidRPr="00D458BD">
              <w:rPr>
                <w:bCs/>
              </w:rPr>
              <w:br/>
              <w:t xml:space="preserve">в связи с </w:t>
            </w:r>
            <w:r w:rsidRPr="00D458BD">
              <w:t xml:space="preserve">протокольными мероприятиями, служебными командировками и другими </w:t>
            </w:r>
            <w:r w:rsidRPr="00D458BD">
              <w:lastRenderedPageBreak/>
              <w:t>официальными мероприятиям</w:t>
            </w:r>
            <w:r w:rsidRPr="00D458BD">
              <w:rPr>
                <w:bCs/>
              </w:rPr>
              <w:t xml:space="preserve"> подарка</w:t>
            </w:r>
            <w:r w:rsidRPr="00D458BD">
              <w:rPr>
                <w:bCs/>
                <w:color w:val="000000"/>
              </w:rPr>
              <w:t xml:space="preserve">, </w:t>
            </w:r>
            <w:r w:rsidR="002A435A">
              <w:rPr>
                <w:rFonts w:eastAsiaTheme="minorHAnsi"/>
              </w:rPr>
              <w:t>стоимость которого подтверждается документами и превышает 3000 рублей либо если стоимость полученного подарка гражданскому служащему неизвестна, сдается в соответствующий исполнительный орган.</w:t>
            </w:r>
          </w:p>
          <w:p w:rsidR="00B037F8" w:rsidRPr="00D458BD" w:rsidRDefault="00B037F8" w:rsidP="00A51B3E">
            <w:pPr>
              <w:adjustRightInd w:val="0"/>
              <w:ind w:firstLine="176"/>
              <w:jc w:val="both"/>
              <w:rPr>
                <w:bCs/>
              </w:rPr>
            </w:pPr>
          </w:p>
        </w:tc>
        <w:tc>
          <w:tcPr>
            <w:tcW w:w="5039" w:type="dxa"/>
            <w:tcBorders>
              <w:top w:val="single" w:sz="4" w:space="0" w:color="auto"/>
              <w:left w:val="single" w:sz="4" w:space="0" w:color="auto"/>
              <w:bottom w:val="single" w:sz="4" w:space="0" w:color="auto"/>
              <w:right w:val="single" w:sz="4" w:space="0" w:color="auto"/>
            </w:tcBorders>
          </w:tcPr>
          <w:p w:rsidR="00B037F8" w:rsidRPr="002A435A" w:rsidRDefault="002A435A" w:rsidP="002A435A">
            <w:pPr>
              <w:pStyle w:val="a3"/>
              <w:ind w:firstLine="0"/>
              <w:rPr>
                <w:bCs/>
                <w:sz w:val="22"/>
                <w:szCs w:val="22"/>
              </w:rPr>
            </w:pPr>
            <w:r>
              <w:rPr>
                <w:rFonts w:eastAsiaTheme="minorHAnsi"/>
                <w:sz w:val="22"/>
                <w:szCs w:val="22"/>
              </w:rPr>
              <w:lastRenderedPageBreak/>
              <w:t xml:space="preserve"> </w:t>
            </w:r>
            <w:r w:rsidRPr="00D15641">
              <w:rPr>
                <w:rFonts w:eastAsiaTheme="minorHAnsi"/>
                <w:sz w:val="22"/>
                <w:szCs w:val="22"/>
              </w:rPr>
              <w:t xml:space="preserve">- пункты 7, 8, 9 Положения, утвержденного </w:t>
            </w:r>
            <w:r w:rsidRPr="00D15641">
              <w:rPr>
                <w:sz w:val="22"/>
                <w:szCs w:val="22"/>
              </w:rPr>
              <w:t>указом Губернатора № 69-уг.</w:t>
            </w:r>
          </w:p>
        </w:tc>
        <w:tc>
          <w:tcPr>
            <w:tcW w:w="5142" w:type="dxa"/>
            <w:tcBorders>
              <w:top w:val="single" w:sz="4" w:space="0" w:color="auto"/>
              <w:left w:val="single" w:sz="4" w:space="0" w:color="auto"/>
              <w:bottom w:val="single" w:sz="4" w:space="0" w:color="auto"/>
              <w:right w:val="single" w:sz="4" w:space="0" w:color="auto"/>
            </w:tcBorders>
          </w:tcPr>
          <w:p w:rsidR="002A435A" w:rsidRDefault="002A435A" w:rsidP="002A435A">
            <w:pPr>
              <w:widowControl/>
              <w:adjustRightInd w:val="0"/>
              <w:ind w:firstLine="540"/>
              <w:jc w:val="both"/>
              <w:rPr>
                <w:rFonts w:eastAsiaTheme="minorHAnsi"/>
              </w:rPr>
            </w:pPr>
            <w:r>
              <w:rPr>
                <w:rFonts w:eastAsiaTheme="minorHAnsi"/>
              </w:rPr>
              <w:t xml:space="preserve">Прием подарков исполнительным органом осуществляется через его уполномоченное подразделение, которое принимает подарки на </w:t>
            </w:r>
            <w:r>
              <w:rPr>
                <w:rFonts w:eastAsiaTheme="minorHAnsi"/>
              </w:rPr>
              <w:lastRenderedPageBreak/>
              <w:t xml:space="preserve">хранение по актам приема-передачи подарков не позднее 5 рабочих дней со дня регистрации уведомления в журнале регистрации уведомлений. </w:t>
            </w:r>
            <w:hyperlink r:id="rId84" w:history="1">
              <w:r w:rsidRPr="002A435A">
                <w:rPr>
                  <w:rFonts w:eastAsiaTheme="minorHAnsi"/>
                </w:rPr>
                <w:t>Акт</w:t>
              </w:r>
            </w:hyperlink>
            <w:r>
              <w:rPr>
                <w:rFonts w:eastAsiaTheme="minorHAnsi"/>
              </w:rPr>
              <w:t xml:space="preserve"> приема-передачи подарков составляется в 2</w:t>
            </w:r>
            <w:r w:rsidR="00D03034">
              <w:rPr>
                <w:rFonts w:eastAsiaTheme="minorHAnsi"/>
              </w:rPr>
              <w:t>-х</w:t>
            </w:r>
            <w:r>
              <w:rPr>
                <w:rFonts w:eastAsiaTheme="minorHAnsi"/>
              </w:rPr>
              <w:t xml:space="preserve"> экземплярах по форме согласно приложению 3 к Положению. Один экземпляр акта приема-передачи подарков хранится уполномоченным подразделением, второй экземпляр передается лицу, сдавшему подарок на хранение.</w:t>
            </w:r>
          </w:p>
          <w:p w:rsidR="00B037F8" w:rsidRPr="005B2C9A" w:rsidRDefault="002A435A" w:rsidP="005B2C9A">
            <w:pPr>
              <w:widowControl/>
              <w:adjustRightInd w:val="0"/>
              <w:ind w:firstLine="540"/>
              <w:jc w:val="both"/>
              <w:rPr>
                <w:rFonts w:eastAsiaTheme="minorHAnsi"/>
              </w:rPr>
            </w:pPr>
            <w:proofErr w:type="gramStart"/>
            <w:r>
              <w:rPr>
                <w:rFonts w:eastAsiaTheme="minorHAnsi"/>
              </w:rPr>
              <w:t>До передачи подарка по акту приема-передачи подарков ответственность в соответствии с законодательством Российской Федерации за утрату</w:t>
            </w:r>
            <w:proofErr w:type="gramEnd"/>
            <w:r>
              <w:rPr>
                <w:rFonts w:eastAsiaTheme="minorHAnsi"/>
              </w:rPr>
              <w:t xml:space="preserve"> или повреждение подарка несет лицо, получившее подарок.</w:t>
            </w:r>
          </w:p>
        </w:tc>
      </w:tr>
      <w:tr w:rsidR="00B037F8" w:rsidRPr="00D458BD" w:rsidTr="001563F7">
        <w:tc>
          <w:tcPr>
            <w:tcW w:w="5412" w:type="dxa"/>
            <w:tcBorders>
              <w:top w:val="single" w:sz="4" w:space="0" w:color="auto"/>
              <w:left w:val="single" w:sz="4" w:space="0" w:color="auto"/>
              <w:bottom w:val="single" w:sz="4" w:space="0" w:color="auto"/>
              <w:right w:val="single" w:sz="4" w:space="0" w:color="auto"/>
            </w:tcBorders>
            <w:hideMark/>
          </w:tcPr>
          <w:p w:rsidR="00B037F8" w:rsidRPr="00D458BD" w:rsidRDefault="00B037F8" w:rsidP="00A51B3E">
            <w:pPr>
              <w:adjustRightInd w:val="0"/>
              <w:ind w:firstLine="176"/>
              <w:jc w:val="both"/>
            </w:pPr>
            <w:r w:rsidRPr="00D458BD">
              <w:rPr>
                <w:b/>
              </w:rPr>
              <w:lastRenderedPageBreak/>
              <w:t>Гражданский служащий, сдавший подарок,</w:t>
            </w:r>
            <w:r w:rsidRPr="00D458BD">
              <w:t xml:space="preserve"> полученный им в связи с протокольным мероприятием, служебной командировкой или другим официальным мероприятием, </w:t>
            </w:r>
            <w:r w:rsidRPr="00D458BD">
              <w:rPr>
                <w:b/>
              </w:rPr>
              <w:t>может его выкупить</w:t>
            </w:r>
            <w:r w:rsidRPr="00D458BD">
              <w:t xml:space="preserve"> в порядке, устанавливаемом нормативными правовыми актами Российской Федерации </w:t>
            </w:r>
            <w:r w:rsidRPr="00D458BD">
              <w:rPr>
                <w:bCs/>
                <w:color w:val="000000"/>
              </w:rPr>
              <w:t>(за исключением случая, когда подарок возвращается гражданскому служащему, если его стоимость не превышает три тысячи рублей).</w:t>
            </w:r>
          </w:p>
        </w:tc>
        <w:tc>
          <w:tcPr>
            <w:tcW w:w="5039" w:type="dxa"/>
            <w:tcBorders>
              <w:top w:val="single" w:sz="4" w:space="0" w:color="auto"/>
              <w:left w:val="single" w:sz="4" w:space="0" w:color="auto"/>
              <w:bottom w:val="single" w:sz="4" w:space="0" w:color="auto"/>
              <w:right w:val="single" w:sz="4" w:space="0" w:color="auto"/>
            </w:tcBorders>
          </w:tcPr>
          <w:p w:rsidR="00B037F8" w:rsidRPr="00D458BD" w:rsidRDefault="00B037F8" w:rsidP="00A51B3E">
            <w:pPr>
              <w:jc w:val="both"/>
            </w:pPr>
            <w:r w:rsidRPr="00D458BD">
              <w:t>- пункт 6 части 1 статьи 17 Федерального закона № 79-ФЗ;</w:t>
            </w:r>
          </w:p>
          <w:p w:rsidR="00B037F8" w:rsidRPr="00D458BD" w:rsidRDefault="005B2C9A" w:rsidP="00A87610">
            <w:pPr>
              <w:jc w:val="both"/>
            </w:pPr>
            <w:r>
              <w:rPr>
                <w:bCs/>
              </w:rPr>
              <w:t xml:space="preserve">- пункты </w:t>
            </w:r>
            <w:r w:rsidR="00D15641">
              <w:rPr>
                <w:bCs/>
              </w:rPr>
              <w:t xml:space="preserve">11, </w:t>
            </w:r>
            <w:r>
              <w:rPr>
                <w:bCs/>
              </w:rPr>
              <w:t>13, 14,</w:t>
            </w:r>
            <w:r w:rsidR="00B037F8" w:rsidRPr="00D458BD">
              <w:rPr>
                <w:bCs/>
              </w:rPr>
              <w:t xml:space="preserve"> 15</w:t>
            </w:r>
            <w:r>
              <w:rPr>
                <w:bCs/>
              </w:rPr>
              <w:t xml:space="preserve">, </w:t>
            </w:r>
            <w:r w:rsidRPr="002A435A">
              <w:rPr>
                <w:rFonts w:eastAsiaTheme="minorHAnsi"/>
              </w:rPr>
              <w:t xml:space="preserve">Положения, утвержденного </w:t>
            </w:r>
            <w:r w:rsidRPr="002A435A">
              <w:t>указом Губернатора № 69-уг.</w:t>
            </w:r>
          </w:p>
        </w:tc>
        <w:tc>
          <w:tcPr>
            <w:tcW w:w="5142" w:type="dxa"/>
            <w:tcBorders>
              <w:top w:val="single" w:sz="4" w:space="0" w:color="auto"/>
              <w:left w:val="single" w:sz="4" w:space="0" w:color="auto"/>
              <w:bottom w:val="single" w:sz="4" w:space="0" w:color="auto"/>
              <w:right w:val="single" w:sz="4" w:space="0" w:color="auto"/>
            </w:tcBorders>
          </w:tcPr>
          <w:p w:rsidR="00B037F8" w:rsidRPr="00D458BD" w:rsidRDefault="00B037F8" w:rsidP="00A51B3E">
            <w:pPr>
              <w:adjustRightInd w:val="0"/>
              <w:ind w:firstLine="240"/>
              <w:jc w:val="both"/>
              <w:rPr>
                <w:bCs/>
                <w:color w:val="000000"/>
              </w:rPr>
            </w:pPr>
            <w:r w:rsidRPr="00D458BD">
              <w:rPr>
                <w:bCs/>
                <w:color w:val="000000"/>
              </w:rPr>
              <w:t xml:space="preserve">Письменное заявление о </w:t>
            </w:r>
            <w:r w:rsidRPr="00D458BD">
              <w:t xml:space="preserve">выкупе сданного подарка </w:t>
            </w:r>
            <w:r w:rsidRPr="00D458BD">
              <w:rPr>
                <w:bCs/>
                <w:color w:val="000000"/>
              </w:rPr>
              <w:t xml:space="preserve">(далее – заявление) </w:t>
            </w:r>
            <w:r w:rsidRPr="00D458BD">
              <w:rPr>
                <w:bCs/>
              </w:rPr>
              <w:t xml:space="preserve">подается гражданским служащим на имя </w:t>
            </w:r>
            <w:r w:rsidR="005B2C9A">
              <w:rPr>
                <w:bCs/>
              </w:rPr>
              <w:t>работодателя (</w:t>
            </w:r>
            <w:r w:rsidRPr="00D458BD">
              <w:rPr>
                <w:bCs/>
              </w:rPr>
              <w:t>представителя нанимателя</w:t>
            </w:r>
            <w:r w:rsidR="005B2C9A">
              <w:rPr>
                <w:bCs/>
              </w:rPr>
              <w:t>)</w:t>
            </w:r>
            <w:r w:rsidRPr="00D458BD">
              <w:rPr>
                <w:bCs/>
              </w:rPr>
              <w:t xml:space="preserve"> </w:t>
            </w:r>
            <w:r w:rsidRPr="00D458BD">
              <w:rPr>
                <w:bCs/>
                <w:color w:val="000000"/>
              </w:rPr>
              <w:t>не позднее двух месяцев со дня сдачи подарка.</w:t>
            </w:r>
          </w:p>
          <w:p w:rsidR="005B2C9A" w:rsidRDefault="005B2C9A" w:rsidP="005B2C9A">
            <w:pPr>
              <w:widowControl/>
              <w:adjustRightInd w:val="0"/>
              <w:jc w:val="both"/>
              <w:rPr>
                <w:rFonts w:eastAsiaTheme="minorHAnsi"/>
              </w:rPr>
            </w:pPr>
            <w:r>
              <w:rPr>
                <w:rFonts w:eastAsiaTheme="minorHAnsi"/>
              </w:rPr>
              <w:t xml:space="preserve">   Подарок после определения его стоимости в случае, если стоимость подарка не превышает 3000 рублей, возвращается сдавшему подарок гражданскому служащему, по акту приема-передачи подарков.</w:t>
            </w:r>
          </w:p>
          <w:p w:rsidR="00B037F8" w:rsidRPr="00A87610" w:rsidRDefault="005B2C9A" w:rsidP="00A87610">
            <w:pPr>
              <w:widowControl/>
              <w:adjustRightInd w:val="0"/>
              <w:jc w:val="both"/>
              <w:rPr>
                <w:rFonts w:eastAsiaTheme="minorHAnsi"/>
              </w:rPr>
            </w:pPr>
            <w:r>
              <w:rPr>
                <w:rFonts w:eastAsiaTheme="minorHAnsi"/>
              </w:rPr>
              <w:t xml:space="preserve">   После рассмотрения заявления работодателем (представителем нанимателя) заявление направляется в уполномоченное подразделение в течение 5 рабочих дней со дня получения заявления работодателем (представителем нанимателя).      </w:t>
            </w:r>
            <w:proofErr w:type="gramStart"/>
            <w:r>
              <w:rPr>
                <w:rFonts w:eastAsiaTheme="minorHAnsi"/>
              </w:rPr>
              <w:t xml:space="preserve">Уполномоченное подразделение в течение 3 месяцев со дня поступления заявления организует оценку стоимости подарка для его реализации (выкупа) и уведомляет в письменной форме лицо, подавшее заявление, о результатах оценки </w:t>
            </w:r>
            <w:r>
              <w:rPr>
                <w:rFonts w:eastAsiaTheme="minorHAnsi"/>
              </w:rPr>
              <w:lastRenderedPageBreak/>
              <w:t>стоимости подарка, в течение 1 месяца после которого лицо, подавшее заявление, выкупает подарок по установленной в результате оценки стоимости подарка или отказывается от выкупа подарка.</w:t>
            </w:r>
            <w:proofErr w:type="gramEnd"/>
          </w:p>
        </w:tc>
      </w:tr>
      <w:tr w:rsidR="00B037F8" w:rsidRPr="00D458BD" w:rsidTr="00A51B3E">
        <w:tc>
          <w:tcPr>
            <w:tcW w:w="15593" w:type="dxa"/>
            <w:gridSpan w:val="3"/>
            <w:tcBorders>
              <w:top w:val="single" w:sz="4" w:space="0" w:color="auto"/>
              <w:left w:val="single" w:sz="4" w:space="0" w:color="auto"/>
              <w:bottom w:val="single" w:sz="4" w:space="0" w:color="auto"/>
              <w:right w:val="single" w:sz="4" w:space="0" w:color="auto"/>
            </w:tcBorders>
            <w:hideMark/>
          </w:tcPr>
          <w:p w:rsidR="00B037F8" w:rsidRPr="00844AD4" w:rsidRDefault="00B037F8" w:rsidP="007767F5">
            <w:pPr>
              <w:adjustRightInd w:val="0"/>
              <w:ind w:firstLine="98"/>
              <w:jc w:val="center"/>
              <w:outlineLvl w:val="1"/>
              <w:rPr>
                <w:b/>
                <w:sz w:val="28"/>
                <w:szCs w:val="28"/>
              </w:rPr>
            </w:pPr>
            <w:r w:rsidRPr="007767F5">
              <w:rPr>
                <w:b/>
                <w:sz w:val="28"/>
                <w:szCs w:val="28"/>
              </w:rPr>
              <w:lastRenderedPageBreak/>
              <w:t xml:space="preserve">Ответственность за несоблюдение гражданским служащим запрета на получение в связи с исполнением должностных обязанностей вознаграждения от физических и юридических лиц и за неисполнение обязанности об </w:t>
            </w:r>
            <w:proofErr w:type="gramStart"/>
            <w:r w:rsidRPr="007767F5">
              <w:rPr>
                <w:b/>
                <w:sz w:val="28"/>
                <w:szCs w:val="28"/>
              </w:rPr>
              <w:t>уведомлении</w:t>
            </w:r>
            <w:proofErr w:type="gramEnd"/>
            <w:r w:rsidRPr="007767F5">
              <w:rPr>
                <w:b/>
                <w:sz w:val="28"/>
                <w:szCs w:val="28"/>
              </w:rPr>
              <w:t xml:space="preserve"> обо всех случаях получения подарков в связи с протокольными мероприятиями, служебными командировками и другими официальными мероприятиями</w:t>
            </w:r>
            <w:r w:rsidRPr="00844AD4">
              <w:rPr>
                <w:b/>
                <w:sz w:val="28"/>
                <w:szCs w:val="28"/>
              </w:rPr>
              <w:t xml:space="preserve"> </w:t>
            </w:r>
          </w:p>
        </w:tc>
      </w:tr>
      <w:tr w:rsidR="00B037F8" w:rsidRPr="00D458BD" w:rsidTr="00A51B3E">
        <w:tc>
          <w:tcPr>
            <w:tcW w:w="15593" w:type="dxa"/>
            <w:gridSpan w:val="3"/>
            <w:tcBorders>
              <w:top w:val="single" w:sz="4" w:space="0" w:color="auto"/>
              <w:left w:val="single" w:sz="4" w:space="0" w:color="auto"/>
              <w:bottom w:val="single" w:sz="4" w:space="0" w:color="auto"/>
              <w:right w:val="single" w:sz="4" w:space="0" w:color="auto"/>
            </w:tcBorders>
            <w:hideMark/>
          </w:tcPr>
          <w:p w:rsidR="00B037F8" w:rsidRPr="00D458BD" w:rsidRDefault="00B037F8" w:rsidP="0087264D">
            <w:pPr>
              <w:adjustRightInd w:val="0"/>
              <w:ind w:firstLine="317"/>
              <w:jc w:val="both"/>
            </w:pPr>
            <w:r w:rsidRPr="00D458BD">
              <w:t xml:space="preserve">В соответствии с частью 4 статьи 17 Федерального закона № 79-Ф3 ответственность за несоблюдение запрета, предусмотренного пунктом 6 части 1 статьи 17 Федерального закона № 79-Ф3, устанавливается указанным Федеральным </w:t>
            </w:r>
            <w:hyperlink r:id="rId85" w:history="1">
              <w:r w:rsidRPr="00D458BD">
                <w:t>законом</w:t>
              </w:r>
            </w:hyperlink>
            <w:r w:rsidRPr="00D458BD">
              <w:t xml:space="preserve"> и другими федеральными законами. За несоблюдение гражданским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федеральными законами № 79-ФЗ и № 273-ФЗ и другими федеральными </w:t>
            </w:r>
            <w:hyperlink r:id="rId86" w:history="1">
              <w:r w:rsidRPr="00D458BD">
                <w:t>законами</w:t>
              </w:r>
            </w:hyperlink>
            <w:r w:rsidRPr="00D458BD">
              <w:t>, налагаются взыскания, предусмотренные стать</w:t>
            </w:r>
            <w:r w:rsidR="00427EA6">
              <w:t>ями 57 и</w:t>
            </w:r>
            <w:r w:rsidRPr="00D458BD">
              <w:t xml:space="preserve"> 59.1 Федерального закона № 79-Ф3.</w:t>
            </w:r>
          </w:p>
        </w:tc>
      </w:tr>
      <w:tr w:rsidR="00B037F8" w:rsidRPr="00D458BD" w:rsidTr="00A51B3E">
        <w:tc>
          <w:tcPr>
            <w:tcW w:w="15593" w:type="dxa"/>
            <w:gridSpan w:val="3"/>
            <w:tcBorders>
              <w:top w:val="single" w:sz="4" w:space="0" w:color="auto"/>
              <w:left w:val="single" w:sz="4" w:space="0" w:color="auto"/>
              <w:bottom w:val="single" w:sz="4" w:space="0" w:color="auto"/>
              <w:right w:val="single" w:sz="4" w:space="0" w:color="auto"/>
            </w:tcBorders>
            <w:hideMark/>
          </w:tcPr>
          <w:p w:rsidR="00B037F8" w:rsidRPr="00844AD4" w:rsidRDefault="00B037F8" w:rsidP="0087264D">
            <w:pPr>
              <w:adjustRightInd w:val="0"/>
              <w:jc w:val="center"/>
              <w:outlineLvl w:val="0"/>
              <w:rPr>
                <w:b/>
                <w:sz w:val="28"/>
                <w:szCs w:val="28"/>
              </w:rPr>
            </w:pPr>
            <w:r w:rsidRPr="00844AD4">
              <w:rPr>
                <w:b/>
                <w:sz w:val="28"/>
                <w:szCs w:val="28"/>
              </w:rPr>
              <w:t>Иные запреты</w:t>
            </w:r>
            <w:r w:rsidR="00C32EB8" w:rsidRPr="00844AD4">
              <w:rPr>
                <w:b/>
                <w:bCs/>
                <w:sz w:val="28"/>
                <w:szCs w:val="28"/>
              </w:rPr>
              <w:t xml:space="preserve"> в сфере противодействия коррупции</w:t>
            </w:r>
            <w:r w:rsidR="0087264D" w:rsidRPr="00844AD4">
              <w:rPr>
                <w:b/>
                <w:sz w:val="28"/>
                <w:szCs w:val="28"/>
              </w:rPr>
              <w:t xml:space="preserve">, связанные с </w:t>
            </w:r>
            <w:r w:rsidR="0087264D" w:rsidRPr="00844AD4">
              <w:rPr>
                <w:b/>
                <w:bCs/>
                <w:sz w:val="28"/>
                <w:szCs w:val="28"/>
              </w:rPr>
              <w:t>гражданской службой</w:t>
            </w:r>
          </w:p>
        </w:tc>
      </w:tr>
      <w:tr w:rsidR="00B037F8" w:rsidRPr="00D458BD" w:rsidTr="00A51B3E">
        <w:tc>
          <w:tcPr>
            <w:tcW w:w="15593" w:type="dxa"/>
            <w:gridSpan w:val="3"/>
            <w:tcBorders>
              <w:top w:val="single" w:sz="4" w:space="0" w:color="auto"/>
              <w:left w:val="single" w:sz="4" w:space="0" w:color="auto"/>
              <w:bottom w:val="single" w:sz="4" w:space="0" w:color="auto"/>
              <w:right w:val="single" w:sz="4" w:space="0" w:color="auto"/>
            </w:tcBorders>
            <w:hideMark/>
          </w:tcPr>
          <w:p w:rsidR="00B037F8" w:rsidRPr="00844AD4" w:rsidRDefault="00B037F8" w:rsidP="00A51B3E">
            <w:pPr>
              <w:adjustRightInd w:val="0"/>
              <w:jc w:val="center"/>
              <w:outlineLvl w:val="1"/>
              <w:rPr>
                <w:b/>
                <w:sz w:val="28"/>
                <w:szCs w:val="28"/>
              </w:rPr>
            </w:pPr>
            <w:r w:rsidRPr="00844AD4">
              <w:rPr>
                <w:rStyle w:val="af6"/>
                <w:color w:val="000000"/>
                <w:sz w:val="28"/>
                <w:szCs w:val="28"/>
              </w:rPr>
              <w:t>Выполнение иной работы</w:t>
            </w:r>
          </w:p>
        </w:tc>
      </w:tr>
      <w:tr w:rsidR="00B037F8" w:rsidRPr="00D458BD" w:rsidTr="001563F7">
        <w:tc>
          <w:tcPr>
            <w:tcW w:w="5412" w:type="dxa"/>
            <w:tcBorders>
              <w:top w:val="single" w:sz="4" w:space="0" w:color="auto"/>
              <w:left w:val="single" w:sz="4" w:space="0" w:color="auto"/>
              <w:bottom w:val="single" w:sz="4" w:space="0" w:color="auto"/>
              <w:right w:val="single" w:sz="4" w:space="0" w:color="auto"/>
            </w:tcBorders>
            <w:hideMark/>
          </w:tcPr>
          <w:p w:rsidR="00D769AB" w:rsidRDefault="00B037F8" w:rsidP="00D769AB">
            <w:pPr>
              <w:widowControl/>
              <w:adjustRightInd w:val="0"/>
              <w:jc w:val="both"/>
              <w:rPr>
                <w:rFonts w:eastAsiaTheme="minorHAnsi"/>
                <w:bCs/>
              </w:rPr>
            </w:pPr>
            <w:r w:rsidRPr="0046499D">
              <w:rPr>
                <w:b/>
              </w:rPr>
              <w:t>Запрещается</w:t>
            </w:r>
            <w:r w:rsidRPr="0046499D">
              <w:t xml:space="preserve"> </w:t>
            </w:r>
            <w:r w:rsidR="00D769AB" w:rsidRPr="00D769AB">
              <w:rPr>
                <w:rFonts w:eastAsiaTheme="minorHAnsi"/>
                <w:bCs/>
              </w:rPr>
              <w:t>участвовать в управлении коммерческой или некоммерческой организацией, за исключением следующих случаев:</w:t>
            </w:r>
          </w:p>
          <w:p w:rsidR="00D769AB" w:rsidRDefault="00D769AB" w:rsidP="00D769AB">
            <w:pPr>
              <w:widowControl/>
              <w:adjustRightInd w:val="0"/>
              <w:jc w:val="both"/>
              <w:rPr>
                <w:rFonts w:eastAsiaTheme="minorHAnsi"/>
                <w:bCs/>
              </w:rPr>
            </w:pPr>
            <w:r>
              <w:rPr>
                <w:rFonts w:eastAsiaTheme="minorHAnsi"/>
                <w:bCs/>
              </w:rPr>
              <w:t xml:space="preserve">   </w:t>
            </w:r>
            <w:r w:rsidRPr="00D769AB">
              <w:rPr>
                <w:rFonts w:eastAsiaTheme="minorHAnsi"/>
                <w:bCs/>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D769AB" w:rsidRDefault="00D769AB" w:rsidP="00D769AB">
            <w:pPr>
              <w:widowControl/>
              <w:adjustRightInd w:val="0"/>
              <w:jc w:val="both"/>
              <w:rPr>
                <w:rFonts w:eastAsiaTheme="minorHAnsi"/>
                <w:bCs/>
              </w:rPr>
            </w:pPr>
            <w:r>
              <w:rPr>
                <w:rFonts w:eastAsiaTheme="minorHAnsi"/>
                <w:bCs/>
              </w:rPr>
              <w:t xml:space="preserve">  </w:t>
            </w:r>
            <w:r w:rsidR="0087264D">
              <w:rPr>
                <w:rFonts w:eastAsiaTheme="minorHAnsi"/>
                <w:bCs/>
              </w:rPr>
              <w:t xml:space="preserve"> </w:t>
            </w:r>
            <w:proofErr w:type="gramStart"/>
            <w:r w:rsidRPr="00D769AB">
              <w:rPr>
                <w:rFonts w:eastAsiaTheme="minorHAnsi"/>
                <w:bCs/>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w:t>
            </w:r>
            <w:r w:rsidRPr="00D769AB">
              <w:rPr>
                <w:rFonts w:eastAsiaTheme="minorHAnsi"/>
                <w:bCs/>
              </w:rPr>
              <w:lastRenderedPageBreak/>
              <w:t>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государственного</w:t>
            </w:r>
            <w:proofErr w:type="gramEnd"/>
            <w:r w:rsidRPr="00D769AB">
              <w:rPr>
                <w:rFonts w:eastAsiaTheme="minorHAnsi"/>
                <w:bCs/>
              </w:rPr>
              <w:t xml:space="preserve"> органа;</w:t>
            </w:r>
          </w:p>
          <w:p w:rsidR="00D769AB" w:rsidRDefault="00D769AB" w:rsidP="00D769AB">
            <w:pPr>
              <w:widowControl/>
              <w:adjustRightInd w:val="0"/>
              <w:jc w:val="both"/>
              <w:rPr>
                <w:rFonts w:eastAsiaTheme="minorHAnsi"/>
                <w:bCs/>
              </w:rPr>
            </w:pPr>
            <w:r>
              <w:rPr>
                <w:rFonts w:eastAsiaTheme="minorHAnsi"/>
                <w:bCs/>
              </w:rPr>
              <w:t xml:space="preserve"> </w:t>
            </w:r>
            <w:r w:rsidR="0087264D">
              <w:rPr>
                <w:rFonts w:eastAsiaTheme="minorHAnsi"/>
                <w:bCs/>
              </w:rPr>
              <w:t xml:space="preserve">  </w:t>
            </w:r>
            <w:proofErr w:type="gramStart"/>
            <w:r w:rsidRPr="00D769AB">
              <w:rPr>
                <w:rFonts w:eastAsiaTheme="minorHAnsi"/>
                <w:bCs/>
              </w:rPr>
              <w:t xml:space="preserve">в)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w:t>
            </w:r>
            <w:hyperlink r:id="rId87" w:history="1">
              <w:r w:rsidRPr="00D769AB">
                <w:rPr>
                  <w:rFonts w:eastAsiaTheme="minorHAnsi"/>
                  <w:bCs/>
                </w:rPr>
                <w:t>порядке</w:t>
              </w:r>
            </w:hyperlink>
            <w:r w:rsidRPr="00D769AB">
              <w:rPr>
                <w:rFonts w:eastAsiaTheme="minorHAnsi"/>
                <w:bCs/>
              </w:rPr>
              <w:t>,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w:t>
            </w:r>
            <w:proofErr w:type="gramEnd"/>
            <w:r w:rsidRPr="00D769AB">
              <w:rPr>
                <w:rFonts w:eastAsiaTheme="minorHAnsi"/>
                <w:bCs/>
              </w:rPr>
              <w:t xml:space="preserve"> такого участия, если федеральными конституционными законами или федеральными законами не установлено иное;</w:t>
            </w:r>
          </w:p>
          <w:p w:rsidR="00D769AB" w:rsidRDefault="00D769AB" w:rsidP="00D769AB">
            <w:pPr>
              <w:widowControl/>
              <w:adjustRightInd w:val="0"/>
              <w:jc w:val="both"/>
              <w:rPr>
                <w:rFonts w:eastAsiaTheme="minorHAnsi"/>
                <w:bCs/>
              </w:rPr>
            </w:pPr>
            <w:r>
              <w:rPr>
                <w:rFonts w:eastAsiaTheme="minorHAnsi"/>
                <w:bCs/>
              </w:rPr>
              <w:t xml:space="preserve"> </w:t>
            </w:r>
            <w:r w:rsidR="0087264D">
              <w:rPr>
                <w:rFonts w:eastAsiaTheme="minorHAnsi"/>
                <w:bCs/>
              </w:rPr>
              <w:t xml:space="preserve"> </w:t>
            </w:r>
            <w:r>
              <w:rPr>
                <w:rFonts w:eastAsiaTheme="minorHAnsi"/>
                <w:bCs/>
              </w:rPr>
              <w:t xml:space="preserve"> </w:t>
            </w:r>
            <w:r w:rsidRPr="00D769AB">
              <w:rPr>
                <w:rFonts w:eastAsiaTheme="minorHAnsi"/>
                <w:bCs/>
              </w:rPr>
              <w:t>г)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D769AB" w:rsidRDefault="00D769AB" w:rsidP="00D769AB">
            <w:pPr>
              <w:widowControl/>
              <w:adjustRightInd w:val="0"/>
              <w:jc w:val="both"/>
              <w:rPr>
                <w:rFonts w:eastAsiaTheme="minorHAnsi"/>
                <w:bCs/>
              </w:rPr>
            </w:pPr>
            <w:r>
              <w:rPr>
                <w:rFonts w:eastAsiaTheme="minorHAnsi"/>
                <w:bCs/>
              </w:rPr>
              <w:t xml:space="preserve"> </w:t>
            </w:r>
            <w:r w:rsidR="0087264D">
              <w:rPr>
                <w:rFonts w:eastAsiaTheme="minorHAnsi"/>
                <w:bCs/>
              </w:rPr>
              <w:t xml:space="preserve"> </w:t>
            </w:r>
            <w:r>
              <w:rPr>
                <w:rFonts w:eastAsiaTheme="minorHAnsi"/>
                <w:bCs/>
              </w:rPr>
              <w:t xml:space="preserve"> </w:t>
            </w:r>
            <w:proofErr w:type="spellStart"/>
            <w:proofErr w:type="gramStart"/>
            <w:r w:rsidRPr="00D769AB">
              <w:rPr>
                <w:rFonts w:eastAsiaTheme="minorHAnsi"/>
                <w:bCs/>
              </w:rPr>
              <w:t>д</w:t>
            </w:r>
            <w:proofErr w:type="spellEnd"/>
            <w:r w:rsidRPr="00D769AB">
              <w:rPr>
                <w:rFonts w:eastAsiaTheme="minorHAnsi"/>
                <w:bCs/>
              </w:rPr>
              <w:t xml:space="preserve">) представление на безвозмездной основе интересов Российской Федерации, субъекта Российской Федерации или федеральной территории в органах управления и ревизионной комиссии организации, учредителем (акционером, участником) которой </w:t>
            </w:r>
            <w:r w:rsidRPr="00D769AB">
              <w:rPr>
                <w:rFonts w:eastAsiaTheme="minorHAnsi"/>
                <w:bCs/>
              </w:rPr>
              <w:lastRenderedPageBreak/>
              <w:t>является Российская Федерация, субъект Российской Федерации или федеральная территория, в соответствии с нормативными правовыми актами Правительства Российской Федерации, нормативными правовыми актами субъекта Российской Федерации или нормативными правовыми актами органов публичной власти федеральной территории, определяющими порядок</w:t>
            </w:r>
            <w:proofErr w:type="gramEnd"/>
            <w:r w:rsidRPr="00D769AB">
              <w:rPr>
                <w:rFonts w:eastAsiaTheme="minorHAnsi"/>
                <w:bCs/>
              </w:rPr>
              <w:t xml:space="preserve"> </w:t>
            </w:r>
            <w:proofErr w:type="gramStart"/>
            <w:r w:rsidRPr="00D769AB">
              <w:rPr>
                <w:rFonts w:eastAsiaTheme="minorHAnsi"/>
                <w:bCs/>
              </w:rPr>
              <w:t>осуществления от имени Российской Федерации, субъекта Российской Федерации или федеральной территории полномочий учредителя организации либо порядок управления находящимися в федеральной собственности, собственности субъекта Российской Федерации или муниципальной собственности федеральной территории акциями (долями в уставном капитале), или в соответствии с нормативными правовыми актами органов публичной власти федеральной территории, определяющими порядок управления находящимися в федеральной собственности акциями (долями в уставном капитале), в</w:t>
            </w:r>
            <w:proofErr w:type="gramEnd"/>
            <w:r w:rsidRPr="00D769AB">
              <w:rPr>
                <w:rFonts w:eastAsiaTheme="minorHAnsi"/>
                <w:bCs/>
              </w:rPr>
              <w:t xml:space="preserve"> </w:t>
            </w:r>
            <w:proofErr w:type="gramStart"/>
            <w:r w:rsidRPr="00D769AB">
              <w:rPr>
                <w:rFonts w:eastAsiaTheme="minorHAnsi"/>
                <w:bCs/>
              </w:rPr>
              <w:t>отношении</w:t>
            </w:r>
            <w:proofErr w:type="gramEnd"/>
            <w:r w:rsidRPr="00D769AB">
              <w:rPr>
                <w:rFonts w:eastAsiaTheme="minorHAnsi"/>
                <w:bCs/>
              </w:rPr>
              <w:t xml:space="preserve"> которых полномочия собственника осуществляют органы публичной власти федеральной территории;</w:t>
            </w:r>
          </w:p>
          <w:p w:rsidR="00B037F8" w:rsidRPr="0046499D" w:rsidRDefault="00D769AB" w:rsidP="0046499D">
            <w:pPr>
              <w:widowControl/>
              <w:adjustRightInd w:val="0"/>
              <w:jc w:val="both"/>
              <w:rPr>
                <w:rFonts w:eastAsiaTheme="minorHAnsi"/>
                <w:bCs/>
              </w:rPr>
            </w:pPr>
            <w:r>
              <w:rPr>
                <w:rFonts w:eastAsiaTheme="minorHAnsi"/>
                <w:bCs/>
              </w:rPr>
              <w:t xml:space="preserve">   </w:t>
            </w:r>
            <w:r w:rsidRPr="00D769AB">
              <w:rPr>
                <w:rFonts w:eastAsiaTheme="minorHAnsi"/>
                <w:bCs/>
              </w:rPr>
              <w:t>е) иные случаи, предусмотренные международными договорами Российской Феде</w:t>
            </w:r>
            <w:r>
              <w:rPr>
                <w:rFonts w:eastAsiaTheme="minorHAnsi"/>
                <w:bCs/>
              </w:rPr>
              <w:t>рации или федеральными законами.</w:t>
            </w:r>
          </w:p>
        </w:tc>
        <w:tc>
          <w:tcPr>
            <w:tcW w:w="5039" w:type="dxa"/>
            <w:tcBorders>
              <w:top w:val="single" w:sz="4" w:space="0" w:color="auto"/>
              <w:left w:val="single" w:sz="4" w:space="0" w:color="auto"/>
              <w:bottom w:val="single" w:sz="4" w:space="0" w:color="auto"/>
              <w:right w:val="single" w:sz="4" w:space="0" w:color="auto"/>
            </w:tcBorders>
            <w:hideMark/>
          </w:tcPr>
          <w:p w:rsidR="00B037F8" w:rsidRPr="0046499D" w:rsidRDefault="00B037F8" w:rsidP="0046499D">
            <w:pPr>
              <w:adjustRightInd w:val="0"/>
              <w:jc w:val="both"/>
              <w:outlineLvl w:val="1"/>
              <w:rPr>
                <w:b/>
              </w:rPr>
            </w:pPr>
            <w:r w:rsidRPr="0046499D">
              <w:lastRenderedPageBreak/>
              <w:t xml:space="preserve">- пункт </w:t>
            </w:r>
            <w:r w:rsidR="0046499D">
              <w:t>3</w:t>
            </w:r>
            <w:r w:rsidRPr="0046499D">
              <w:t xml:space="preserve"> части 1 статьи 17 Федерального закона № 79-ФЗ.</w:t>
            </w:r>
          </w:p>
        </w:tc>
        <w:tc>
          <w:tcPr>
            <w:tcW w:w="5142" w:type="dxa"/>
            <w:tcBorders>
              <w:top w:val="single" w:sz="4" w:space="0" w:color="auto"/>
              <w:left w:val="single" w:sz="4" w:space="0" w:color="auto"/>
              <w:bottom w:val="single" w:sz="4" w:space="0" w:color="auto"/>
              <w:right w:val="single" w:sz="4" w:space="0" w:color="auto"/>
            </w:tcBorders>
          </w:tcPr>
          <w:p w:rsidR="00B037F8" w:rsidRPr="00AF6B91" w:rsidRDefault="00B037F8" w:rsidP="00A51B3E">
            <w:pPr>
              <w:adjustRightInd w:val="0"/>
              <w:jc w:val="both"/>
              <w:outlineLvl w:val="0"/>
              <w:rPr>
                <w:b/>
                <w:highlight w:val="green"/>
              </w:rPr>
            </w:pPr>
          </w:p>
        </w:tc>
      </w:tr>
      <w:tr w:rsidR="00B037F8" w:rsidRPr="00D458BD" w:rsidTr="001563F7">
        <w:tc>
          <w:tcPr>
            <w:tcW w:w="5412" w:type="dxa"/>
            <w:tcBorders>
              <w:top w:val="single" w:sz="4" w:space="0" w:color="auto"/>
              <w:left w:val="single" w:sz="4" w:space="0" w:color="auto"/>
              <w:bottom w:val="single" w:sz="4" w:space="0" w:color="auto"/>
              <w:right w:val="single" w:sz="4" w:space="0" w:color="auto"/>
            </w:tcBorders>
            <w:hideMark/>
          </w:tcPr>
          <w:p w:rsidR="00B037F8" w:rsidRPr="00D769AB" w:rsidRDefault="00B037F8" w:rsidP="00D769AB">
            <w:pPr>
              <w:widowControl/>
              <w:adjustRightInd w:val="0"/>
              <w:jc w:val="both"/>
              <w:rPr>
                <w:rFonts w:eastAsiaTheme="minorHAnsi"/>
              </w:rPr>
            </w:pPr>
            <w:r w:rsidRPr="00D458BD">
              <w:rPr>
                <w:b/>
              </w:rPr>
              <w:lastRenderedPageBreak/>
              <w:t>Запрещается</w:t>
            </w:r>
            <w:r w:rsidRPr="00D458BD">
              <w:t xml:space="preserve"> </w:t>
            </w:r>
            <w:r w:rsidR="00D769AB">
              <w:rPr>
                <w:rFonts w:eastAsiaTheme="minorHAnsi"/>
              </w:rPr>
              <w:t>заниматься предпринимательской деятельностью лично или через доверенных лиц</w:t>
            </w:r>
          </w:p>
        </w:tc>
        <w:tc>
          <w:tcPr>
            <w:tcW w:w="5039" w:type="dxa"/>
            <w:tcBorders>
              <w:top w:val="single" w:sz="4" w:space="0" w:color="auto"/>
              <w:left w:val="single" w:sz="4" w:space="0" w:color="auto"/>
              <w:bottom w:val="single" w:sz="4" w:space="0" w:color="auto"/>
              <w:right w:val="single" w:sz="4" w:space="0" w:color="auto"/>
            </w:tcBorders>
            <w:hideMark/>
          </w:tcPr>
          <w:p w:rsidR="00B037F8" w:rsidRPr="00D458BD" w:rsidRDefault="00B037F8" w:rsidP="0087264D">
            <w:pPr>
              <w:adjustRightInd w:val="0"/>
              <w:jc w:val="both"/>
              <w:outlineLvl w:val="1"/>
              <w:rPr>
                <w:b/>
              </w:rPr>
            </w:pPr>
            <w:r w:rsidRPr="00D458BD">
              <w:t xml:space="preserve">- пункт </w:t>
            </w:r>
            <w:r w:rsidR="0046499D">
              <w:t xml:space="preserve">3.1 </w:t>
            </w:r>
            <w:r w:rsidRPr="00D458BD">
              <w:t>части 1 статьи 17 Федерального закона № 79-ФЗ</w:t>
            </w:r>
          </w:p>
        </w:tc>
        <w:tc>
          <w:tcPr>
            <w:tcW w:w="5142" w:type="dxa"/>
            <w:tcBorders>
              <w:top w:val="single" w:sz="4" w:space="0" w:color="auto"/>
              <w:left w:val="single" w:sz="4" w:space="0" w:color="auto"/>
              <w:bottom w:val="single" w:sz="4" w:space="0" w:color="auto"/>
              <w:right w:val="single" w:sz="4" w:space="0" w:color="auto"/>
            </w:tcBorders>
          </w:tcPr>
          <w:p w:rsidR="00B037F8" w:rsidRPr="00D458BD" w:rsidRDefault="00B037F8" w:rsidP="00A51B3E">
            <w:pPr>
              <w:adjustRightInd w:val="0"/>
              <w:jc w:val="both"/>
            </w:pPr>
          </w:p>
        </w:tc>
      </w:tr>
      <w:tr w:rsidR="00B037F8" w:rsidRPr="00D458BD" w:rsidTr="001563F7">
        <w:tc>
          <w:tcPr>
            <w:tcW w:w="5412" w:type="dxa"/>
            <w:tcBorders>
              <w:top w:val="single" w:sz="4" w:space="0" w:color="auto"/>
              <w:left w:val="single" w:sz="4" w:space="0" w:color="auto"/>
              <w:bottom w:val="single" w:sz="4" w:space="0" w:color="auto"/>
              <w:right w:val="single" w:sz="4" w:space="0" w:color="auto"/>
            </w:tcBorders>
            <w:hideMark/>
          </w:tcPr>
          <w:p w:rsidR="00B037F8" w:rsidRPr="0046499D" w:rsidRDefault="00B037F8" w:rsidP="0046499D">
            <w:pPr>
              <w:widowControl/>
              <w:adjustRightInd w:val="0"/>
              <w:jc w:val="both"/>
              <w:rPr>
                <w:rFonts w:eastAsiaTheme="minorHAnsi"/>
              </w:rPr>
            </w:pPr>
            <w:r w:rsidRPr="00D769AB">
              <w:rPr>
                <w:b/>
              </w:rPr>
              <w:t>Запрещается</w:t>
            </w:r>
            <w:r w:rsidRPr="00D769AB">
              <w:t xml:space="preserve"> </w:t>
            </w:r>
            <w:r w:rsidR="0046499D" w:rsidRPr="00D769AB">
              <w:rPr>
                <w:rFonts w:eastAsiaTheme="minorHAnsi"/>
              </w:rPr>
              <w:t xml:space="preserve">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w:t>
            </w:r>
            <w:r w:rsidR="0046499D" w:rsidRPr="00D769AB">
              <w:rPr>
                <w:rFonts w:eastAsiaTheme="minorHAnsi"/>
              </w:rPr>
              <w:lastRenderedPageBreak/>
              <w:t>или законодательством Российской Федерации.</w:t>
            </w:r>
          </w:p>
        </w:tc>
        <w:tc>
          <w:tcPr>
            <w:tcW w:w="5039" w:type="dxa"/>
            <w:tcBorders>
              <w:top w:val="single" w:sz="4" w:space="0" w:color="auto"/>
              <w:left w:val="single" w:sz="4" w:space="0" w:color="auto"/>
              <w:bottom w:val="single" w:sz="4" w:space="0" w:color="auto"/>
              <w:right w:val="single" w:sz="4" w:space="0" w:color="auto"/>
            </w:tcBorders>
            <w:hideMark/>
          </w:tcPr>
          <w:p w:rsidR="00B037F8" w:rsidRPr="00D458BD" w:rsidRDefault="00B037F8" w:rsidP="00A51B3E">
            <w:pPr>
              <w:adjustRightInd w:val="0"/>
              <w:jc w:val="both"/>
              <w:outlineLvl w:val="1"/>
              <w:rPr>
                <w:b/>
              </w:rPr>
            </w:pPr>
            <w:r w:rsidRPr="00D458BD">
              <w:lastRenderedPageBreak/>
              <w:t>- пункт 16 части 1 статьи 17 Федерального закона № 79-ФЗ</w:t>
            </w:r>
          </w:p>
        </w:tc>
        <w:tc>
          <w:tcPr>
            <w:tcW w:w="5142" w:type="dxa"/>
            <w:tcBorders>
              <w:top w:val="single" w:sz="4" w:space="0" w:color="auto"/>
              <w:left w:val="single" w:sz="4" w:space="0" w:color="auto"/>
              <w:bottom w:val="single" w:sz="4" w:space="0" w:color="auto"/>
              <w:right w:val="single" w:sz="4" w:space="0" w:color="auto"/>
            </w:tcBorders>
          </w:tcPr>
          <w:p w:rsidR="00B037F8" w:rsidRPr="00D458BD" w:rsidRDefault="00B037F8" w:rsidP="00A51B3E">
            <w:pPr>
              <w:adjustRightInd w:val="0"/>
              <w:outlineLvl w:val="1"/>
              <w:rPr>
                <w:b/>
              </w:rPr>
            </w:pPr>
          </w:p>
        </w:tc>
      </w:tr>
      <w:tr w:rsidR="00B037F8" w:rsidRPr="00D458BD" w:rsidTr="001563F7">
        <w:tc>
          <w:tcPr>
            <w:tcW w:w="5412" w:type="dxa"/>
            <w:tcBorders>
              <w:top w:val="single" w:sz="4" w:space="0" w:color="auto"/>
              <w:left w:val="single" w:sz="4" w:space="0" w:color="auto"/>
              <w:bottom w:val="single" w:sz="4" w:space="0" w:color="auto"/>
              <w:right w:val="single" w:sz="4" w:space="0" w:color="auto"/>
            </w:tcBorders>
            <w:hideMark/>
          </w:tcPr>
          <w:p w:rsidR="00EF4670" w:rsidRDefault="00B037F8" w:rsidP="00EF4670">
            <w:pPr>
              <w:widowControl/>
              <w:adjustRightInd w:val="0"/>
              <w:jc w:val="both"/>
              <w:rPr>
                <w:rFonts w:eastAsiaTheme="minorHAnsi"/>
              </w:rPr>
            </w:pPr>
            <w:r w:rsidRPr="00EF4670">
              <w:rPr>
                <w:b/>
              </w:rPr>
              <w:lastRenderedPageBreak/>
              <w:t>Запрещается</w:t>
            </w:r>
            <w:r w:rsidRPr="00EF4670">
              <w:t xml:space="preserve"> </w:t>
            </w:r>
            <w:r w:rsidR="00EF4670" w:rsidRPr="00EF4670">
              <w:rPr>
                <w:rFonts w:eastAsiaTheme="minorHAnsi"/>
              </w:rPr>
              <w:t>з</w:t>
            </w:r>
            <w:r w:rsidR="00EF4670">
              <w:rPr>
                <w:rFonts w:eastAsiaTheme="minorHAnsi"/>
              </w:rPr>
              <w:t>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B037F8" w:rsidRPr="00D458BD" w:rsidRDefault="00B037F8" w:rsidP="00A51B3E">
            <w:pPr>
              <w:adjustRightInd w:val="0"/>
              <w:ind w:firstLine="176"/>
              <w:jc w:val="both"/>
              <w:outlineLvl w:val="1"/>
              <w:rPr>
                <w:b/>
              </w:rPr>
            </w:pPr>
          </w:p>
        </w:tc>
        <w:tc>
          <w:tcPr>
            <w:tcW w:w="5039" w:type="dxa"/>
            <w:tcBorders>
              <w:top w:val="single" w:sz="4" w:space="0" w:color="auto"/>
              <w:left w:val="single" w:sz="4" w:space="0" w:color="auto"/>
              <w:bottom w:val="single" w:sz="4" w:space="0" w:color="auto"/>
              <w:right w:val="single" w:sz="4" w:space="0" w:color="auto"/>
            </w:tcBorders>
            <w:hideMark/>
          </w:tcPr>
          <w:p w:rsidR="00B037F8" w:rsidRPr="00D458BD" w:rsidRDefault="00B037F8" w:rsidP="0046499D">
            <w:pPr>
              <w:pStyle w:val="a3"/>
              <w:spacing w:line="230" w:lineRule="exact"/>
              <w:ind w:firstLine="0"/>
              <w:rPr>
                <w:b/>
                <w:sz w:val="24"/>
                <w:szCs w:val="24"/>
              </w:rPr>
            </w:pPr>
            <w:r w:rsidRPr="0046499D">
              <w:rPr>
                <w:sz w:val="22"/>
                <w:szCs w:val="22"/>
              </w:rPr>
              <w:t>- пункт 17 части 1 статьи 17 Федерального закона № 79-ФЗ</w:t>
            </w:r>
          </w:p>
        </w:tc>
        <w:tc>
          <w:tcPr>
            <w:tcW w:w="5142" w:type="dxa"/>
            <w:tcBorders>
              <w:top w:val="single" w:sz="4" w:space="0" w:color="auto"/>
              <w:left w:val="single" w:sz="4" w:space="0" w:color="auto"/>
              <w:bottom w:val="single" w:sz="4" w:space="0" w:color="auto"/>
              <w:right w:val="single" w:sz="4" w:space="0" w:color="auto"/>
            </w:tcBorders>
          </w:tcPr>
          <w:p w:rsidR="00B037F8" w:rsidRPr="00D458BD" w:rsidRDefault="00B037F8" w:rsidP="00A51B3E">
            <w:pPr>
              <w:adjustRightInd w:val="0"/>
              <w:jc w:val="both"/>
              <w:rPr>
                <w:b/>
              </w:rPr>
            </w:pPr>
            <w:r w:rsidRPr="00EF4670">
              <w:t xml:space="preserve">Гражданский служащий обязан </w:t>
            </w:r>
            <w:r w:rsidRPr="00EF4670">
              <w:rPr>
                <w:b/>
              </w:rPr>
              <w:t>предварительно</w:t>
            </w:r>
            <w:r w:rsidRPr="00EF4670">
              <w:t xml:space="preserve"> в письменной форме запросить у представителя нанимателя разрешение на осуществлении данной деятельности.</w:t>
            </w:r>
          </w:p>
        </w:tc>
      </w:tr>
      <w:tr w:rsidR="00B037F8" w:rsidRPr="00D458BD" w:rsidTr="001563F7">
        <w:tc>
          <w:tcPr>
            <w:tcW w:w="5412" w:type="dxa"/>
            <w:tcBorders>
              <w:top w:val="single" w:sz="4" w:space="0" w:color="auto"/>
              <w:left w:val="single" w:sz="4" w:space="0" w:color="auto"/>
              <w:bottom w:val="single" w:sz="4" w:space="0" w:color="auto"/>
              <w:right w:val="single" w:sz="4" w:space="0" w:color="auto"/>
            </w:tcBorders>
            <w:hideMark/>
          </w:tcPr>
          <w:p w:rsidR="00B037F8" w:rsidRPr="00D458BD" w:rsidRDefault="00B037F8" w:rsidP="00CB13DB">
            <w:pPr>
              <w:adjustRightInd w:val="0"/>
              <w:ind w:firstLine="34"/>
              <w:jc w:val="both"/>
              <w:outlineLvl w:val="1"/>
              <w:rPr>
                <w:b/>
              </w:rPr>
            </w:pPr>
            <w:r w:rsidRPr="00CB13DB">
              <w:t xml:space="preserve">Гражданский служащий </w:t>
            </w:r>
            <w:r w:rsidRPr="00CB13DB">
              <w:rPr>
                <w:b/>
              </w:rPr>
              <w:t>вправе</w:t>
            </w:r>
            <w:r w:rsidRPr="00CB13DB">
              <w:t xml:space="preserve"> </w:t>
            </w:r>
            <w:r w:rsidRPr="00CB13DB">
              <w:br/>
              <w:t>с предварительным уведомлением представителя нанимателя выполнять иную оплачиваемую работу, если это не повл</w:t>
            </w:r>
            <w:r w:rsidR="00CB13DB">
              <w:t>ечет за собой конфликт интересов.</w:t>
            </w:r>
          </w:p>
        </w:tc>
        <w:tc>
          <w:tcPr>
            <w:tcW w:w="5039" w:type="dxa"/>
            <w:tcBorders>
              <w:top w:val="single" w:sz="4" w:space="0" w:color="auto"/>
              <w:left w:val="single" w:sz="4" w:space="0" w:color="auto"/>
              <w:bottom w:val="single" w:sz="4" w:space="0" w:color="auto"/>
              <w:right w:val="single" w:sz="4" w:space="0" w:color="auto"/>
            </w:tcBorders>
            <w:hideMark/>
          </w:tcPr>
          <w:p w:rsidR="00B037F8" w:rsidRPr="00D458BD" w:rsidRDefault="00B037F8" w:rsidP="00A51B3E">
            <w:pPr>
              <w:adjustRightInd w:val="0"/>
              <w:jc w:val="both"/>
              <w:outlineLvl w:val="1"/>
            </w:pPr>
            <w:r w:rsidRPr="00D458BD">
              <w:t xml:space="preserve">- часть 2 статьи 14 Федерального закона </w:t>
            </w:r>
            <w:r w:rsidRPr="00D458BD">
              <w:br/>
              <w:t>№ 79-ФЗ;</w:t>
            </w:r>
          </w:p>
          <w:p w:rsidR="00B037F8" w:rsidRPr="00D458BD" w:rsidRDefault="00B037F8" w:rsidP="00A51B3E">
            <w:pPr>
              <w:adjustRightInd w:val="0"/>
              <w:jc w:val="both"/>
              <w:outlineLvl w:val="1"/>
              <w:rPr>
                <w:b/>
              </w:rPr>
            </w:pPr>
            <w:r w:rsidRPr="00CB13DB">
              <w:rPr>
                <w:bCs/>
              </w:rPr>
              <w:t xml:space="preserve">- указ Губернатора Ивановской области </w:t>
            </w:r>
            <w:r w:rsidRPr="00CB13DB">
              <w:rPr>
                <w:bCs/>
              </w:rPr>
              <w:br/>
              <w:t>от 02.12.2011 № 211-уг «О Порядке предварительного уведомления государственными гражданскими служащими Ивановской области представителя нанимателя о выполнении иной оплачиваемой работы» (далее – указ Губернатора № 211-уг).</w:t>
            </w:r>
          </w:p>
        </w:tc>
        <w:tc>
          <w:tcPr>
            <w:tcW w:w="5142" w:type="dxa"/>
            <w:tcBorders>
              <w:top w:val="single" w:sz="4" w:space="0" w:color="auto"/>
              <w:left w:val="single" w:sz="4" w:space="0" w:color="auto"/>
              <w:bottom w:val="single" w:sz="4" w:space="0" w:color="auto"/>
              <w:right w:val="single" w:sz="4" w:space="0" w:color="auto"/>
            </w:tcBorders>
          </w:tcPr>
          <w:p w:rsidR="00CB13DB" w:rsidRDefault="00CB13DB" w:rsidP="00CB13DB">
            <w:pPr>
              <w:widowControl/>
              <w:adjustRightInd w:val="0"/>
              <w:jc w:val="both"/>
              <w:rPr>
                <w:rFonts w:eastAsiaTheme="minorHAnsi"/>
                <w:bCs/>
              </w:rPr>
            </w:pPr>
            <w:r>
              <w:rPr>
                <w:rFonts w:eastAsiaTheme="minorHAnsi"/>
                <w:bCs/>
              </w:rPr>
              <w:t xml:space="preserve">      </w:t>
            </w:r>
            <w:hyperlink r:id="rId88" w:history="1">
              <w:r w:rsidRPr="00CB13DB">
                <w:rPr>
                  <w:rFonts w:eastAsiaTheme="minorHAnsi"/>
                  <w:bCs/>
                </w:rPr>
                <w:t>Уведомление</w:t>
              </w:r>
            </w:hyperlink>
            <w:r w:rsidRPr="00CB13DB">
              <w:rPr>
                <w:rFonts w:eastAsiaTheme="minorHAnsi"/>
                <w:bCs/>
              </w:rPr>
              <w:t xml:space="preserve"> государственным гражданским служащим Ивановской области представителя нанимателя о выполнении иной оплачиваемой работы (далее - уведомление) составляется гражданским служащим </w:t>
            </w:r>
            <w:r w:rsidRPr="00C90179">
              <w:rPr>
                <w:rFonts w:eastAsiaTheme="minorHAnsi"/>
                <w:b/>
                <w:bCs/>
              </w:rPr>
              <w:t>по форме согласно приложению 1</w:t>
            </w:r>
            <w:r w:rsidRPr="00CB13DB">
              <w:rPr>
                <w:rFonts w:eastAsiaTheme="minorHAnsi"/>
                <w:bCs/>
              </w:rPr>
              <w:t xml:space="preserve"> к </w:t>
            </w:r>
            <w:r w:rsidR="00C90179">
              <w:rPr>
                <w:rFonts w:eastAsiaTheme="minorHAnsi"/>
                <w:bCs/>
              </w:rPr>
              <w:t xml:space="preserve">Порядку предварительного уведомления государственными гражданскими служащими Ивановской области представителя нанимателя о выполнении иной оплачиваемой работы, утвержденному указом Губернатора </w:t>
            </w:r>
            <w:r w:rsidR="0087264D">
              <w:rPr>
                <w:rFonts w:eastAsiaTheme="minorHAnsi"/>
                <w:bCs/>
              </w:rPr>
              <w:t xml:space="preserve">                </w:t>
            </w:r>
            <w:r w:rsidR="00C90179">
              <w:rPr>
                <w:rFonts w:eastAsiaTheme="minorHAnsi"/>
                <w:bCs/>
              </w:rPr>
              <w:t>№ 211-уг (далее – Порядок).</w:t>
            </w:r>
          </w:p>
          <w:p w:rsidR="00C90179" w:rsidRPr="00C90179" w:rsidRDefault="00C90179" w:rsidP="00C90179">
            <w:pPr>
              <w:widowControl/>
              <w:adjustRightInd w:val="0"/>
              <w:jc w:val="both"/>
              <w:rPr>
                <w:rFonts w:eastAsiaTheme="minorHAnsi"/>
                <w:b/>
              </w:rPr>
            </w:pPr>
            <w:r>
              <w:rPr>
                <w:rFonts w:eastAsiaTheme="minorHAnsi"/>
              </w:rPr>
              <w:t xml:space="preserve">      Уведомление подается гражданским служащим на имя представителя нанимателя через структурное подразделение соответствующего исполнительного органа, осуществляющее кадровую работу (структурное подразделение соответствующего исполнительного органа по профилактике коррупционных и иных правонарушений), а при отсутствии указанных структурных подразделений - гражданским служащим, осуществляющим кадровую работу (гражданским служащим, ответственным за работу по профилактике коррупционных и иных правонарушений) (далее - кадровая служба), </w:t>
            </w:r>
            <w:r w:rsidRPr="00C90179">
              <w:rPr>
                <w:rFonts w:eastAsiaTheme="minorHAnsi"/>
                <w:b/>
              </w:rPr>
              <w:t xml:space="preserve">не </w:t>
            </w:r>
            <w:proofErr w:type="gramStart"/>
            <w:r w:rsidRPr="00C90179">
              <w:rPr>
                <w:rFonts w:eastAsiaTheme="minorHAnsi"/>
                <w:b/>
              </w:rPr>
              <w:lastRenderedPageBreak/>
              <w:t>позднее</w:t>
            </w:r>
            <w:proofErr w:type="gramEnd"/>
            <w:r w:rsidRPr="00C90179">
              <w:rPr>
                <w:rFonts w:eastAsiaTheme="minorHAnsi"/>
                <w:b/>
              </w:rPr>
              <w:t xml:space="preserve"> чем за 3 календарных дня до даты начала выполнения иной оплачиваемой работы.</w:t>
            </w:r>
          </w:p>
          <w:p w:rsidR="00B037F8" w:rsidRPr="00C90179" w:rsidRDefault="00C90179" w:rsidP="00C90179">
            <w:pPr>
              <w:widowControl/>
              <w:adjustRightInd w:val="0"/>
              <w:jc w:val="both"/>
              <w:rPr>
                <w:rFonts w:eastAsiaTheme="minorHAnsi"/>
              </w:rPr>
            </w:pPr>
            <w:r>
              <w:rPr>
                <w:rFonts w:eastAsiaTheme="minorHAnsi"/>
                <w:bCs/>
              </w:rPr>
              <w:t xml:space="preserve">    </w:t>
            </w:r>
            <w:r>
              <w:rPr>
                <w:rFonts w:eastAsiaTheme="minorHAnsi"/>
              </w:rPr>
              <w:t>Выполнение гражданским служащим иной оплачиваемой работы должно осуществляться в свободное время от установленного в соответствующем исполнительном органе служебного времени.</w:t>
            </w:r>
          </w:p>
        </w:tc>
      </w:tr>
      <w:tr w:rsidR="00B037F8" w:rsidRPr="00D458BD" w:rsidTr="00A51B3E">
        <w:tc>
          <w:tcPr>
            <w:tcW w:w="15593" w:type="dxa"/>
            <w:gridSpan w:val="3"/>
            <w:tcBorders>
              <w:top w:val="single" w:sz="4" w:space="0" w:color="auto"/>
              <w:left w:val="single" w:sz="4" w:space="0" w:color="auto"/>
              <w:bottom w:val="single" w:sz="4" w:space="0" w:color="auto"/>
              <w:right w:val="single" w:sz="4" w:space="0" w:color="auto"/>
            </w:tcBorders>
            <w:hideMark/>
          </w:tcPr>
          <w:p w:rsidR="00B037F8" w:rsidRPr="00844AD4" w:rsidRDefault="00B037F8" w:rsidP="0057129B">
            <w:pPr>
              <w:pStyle w:val="a3"/>
              <w:jc w:val="center"/>
            </w:pPr>
            <w:r w:rsidRPr="002576D3">
              <w:rPr>
                <w:rStyle w:val="af6"/>
                <w:sz w:val="28"/>
                <w:szCs w:val="28"/>
              </w:rPr>
              <w:lastRenderedPageBreak/>
              <w:t xml:space="preserve">Владение </w:t>
            </w:r>
            <w:r w:rsidR="0057129B" w:rsidRPr="002576D3">
              <w:rPr>
                <w:rStyle w:val="af6"/>
                <w:sz w:val="28"/>
                <w:szCs w:val="28"/>
              </w:rPr>
              <w:t>финансовыми активами</w:t>
            </w:r>
            <w:r w:rsidR="0057129B" w:rsidRPr="00844AD4">
              <w:rPr>
                <w:rStyle w:val="af6"/>
                <w:sz w:val="28"/>
                <w:szCs w:val="28"/>
              </w:rPr>
              <w:t xml:space="preserve"> </w:t>
            </w:r>
          </w:p>
        </w:tc>
      </w:tr>
      <w:tr w:rsidR="00B037F8" w:rsidRPr="00D458BD" w:rsidTr="001563F7">
        <w:tc>
          <w:tcPr>
            <w:tcW w:w="5412" w:type="dxa"/>
            <w:tcBorders>
              <w:top w:val="single" w:sz="4" w:space="0" w:color="auto"/>
              <w:left w:val="single" w:sz="4" w:space="0" w:color="auto"/>
              <w:bottom w:val="single" w:sz="4" w:space="0" w:color="auto"/>
              <w:right w:val="single" w:sz="4" w:space="0" w:color="auto"/>
            </w:tcBorders>
            <w:hideMark/>
          </w:tcPr>
          <w:p w:rsidR="0057129B" w:rsidRPr="0057129B" w:rsidRDefault="0057129B" w:rsidP="0057129B">
            <w:pPr>
              <w:widowControl/>
              <w:adjustRightInd w:val="0"/>
              <w:jc w:val="both"/>
              <w:rPr>
                <w:rFonts w:eastAsiaTheme="minorHAnsi"/>
              </w:rPr>
            </w:pPr>
            <w:r>
              <w:rPr>
                <w:rFonts w:eastAsiaTheme="minorHAnsi"/>
                <w:sz w:val="26"/>
                <w:szCs w:val="26"/>
              </w:rPr>
              <w:t xml:space="preserve">    </w:t>
            </w:r>
            <w:r w:rsidRPr="0057129B">
              <w:rPr>
                <w:rFonts w:eastAsiaTheme="minorHAnsi"/>
              </w:rPr>
              <w:t>В случае</w:t>
            </w:r>
            <w:proofErr w:type="gramStart"/>
            <w:r w:rsidRPr="0057129B">
              <w:rPr>
                <w:rFonts w:eastAsiaTheme="minorHAnsi"/>
              </w:rPr>
              <w:t>,</w:t>
            </w:r>
            <w:proofErr w:type="gramEnd"/>
            <w:r w:rsidRPr="0057129B">
              <w:rPr>
                <w:rFonts w:eastAsiaTheme="minorHAnsi"/>
              </w:rPr>
              <w:t xml:space="preserve">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89" w:history="1">
              <w:r w:rsidRPr="0057129B">
                <w:rPr>
                  <w:rFonts w:eastAsiaTheme="minorHAnsi"/>
                </w:rPr>
                <w:t>законодательством</w:t>
              </w:r>
            </w:hyperlink>
            <w:r w:rsidRPr="0057129B">
              <w:rPr>
                <w:rFonts w:eastAsiaTheme="minorHAnsi"/>
              </w:rPr>
              <w:t xml:space="preserve"> Российской Федерации</w:t>
            </w:r>
          </w:p>
          <w:p w:rsidR="00B037F8" w:rsidRPr="00D458BD" w:rsidRDefault="00B037F8" w:rsidP="00A51B3E">
            <w:pPr>
              <w:adjustRightInd w:val="0"/>
              <w:ind w:firstLine="176"/>
              <w:jc w:val="both"/>
              <w:rPr>
                <w:b/>
                <w:sz w:val="28"/>
                <w:szCs w:val="28"/>
              </w:rPr>
            </w:pPr>
          </w:p>
        </w:tc>
        <w:tc>
          <w:tcPr>
            <w:tcW w:w="5039" w:type="dxa"/>
            <w:tcBorders>
              <w:top w:val="single" w:sz="4" w:space="0" w:color="auto"/>
              <w:left w:val="single" w:sz="4" w:space="0" w:color="auto"/>
              <w:bottom w:val="single" w:sz="4" w:space="0" w:color="auto"/>
              <w:right w:val="single" w:sz="4" w:space="0" w:color="auto"/>
            </w:tcBorders>
            <w:hideMark/>
          </w:tcPr>
          <w:p w:rsidR="00B037F8" w:rsidRPr="00D458BD" w:rsidRDefault="00B037F8" w:rsidP="00A51B3E">
            <w:pPr>
              <w:adjustRightInd w:val="0"/>
              <w:jc w:val="both"/>
              <w:outlineLvl w:val="1"/>
            </w:pPr>
            <w:r w:rsidRPr="00D458BD">
              <w:t xml:space="preserve">- часть 2 статьи 17 Федерального закона </w:t>
            </w:r>
            <w:r w:rsidRPr="00D458BD">
              <w:br/>
              <w:t>№ 79-ФЗ;</w:t>
            </w:r>
          </w:p>
          <w:p w:rsidR="00B037F8" w:rsidRPr="00D458BD" w:rsidRDefault="00B037F8" w:rsidP="002576D3">
            <w:pPr>
              <w:adjustRightInd w:val="0"/>
              <w:jc w:val="both"/>
              <w:outlineLvl w:val="1"/>
              <w:rPr>
                <w:b/>
                <w:sz w:val="28"/>
                <w:szCs w:val="28"/>
              </w:rPr>
            </w:pPr>
            <w:r w:rsidRPr="00D458BD">
              <w:t xml:space="preserve">- часть </w:t>
            </w:r>
            <w:r w:rsidR="002576D3">
              <w:t>7</w:t>
            </w:r>
            <w:r w:rsidRPr="00D458BD">
              <w:t xml:space="preserve"> статьи 11 Федерального закона </w:t>
            </w:r>
            <w:r w:rsidRPr="00D458BD">
              <w:br/>
              <w:t>№ 273-Ф3.</w:t>
            </w:r>
          </w:p>
        </w:tc>
        <w:tc>
          <w:tcPr>
            <w:tcW w:w="5142" w:type="dxa"/>
            <w:tcBorders>
              <w:top w:val="single" w:sz="4" w:space="0" w:color="auto"/>
              <w:left w:val="single" w:sz="4" w:space="0" w:color="auto"/>
              <w:bottom w:val="single" w:sz="4" w:space="0" w:color="auto"/>
              <w:right w:val="single" w:sz="4" w:space="0" w:color="auto"/>
            </w:tcBorders>
            <w:hideMark/>
          </w:tcPr>
          <w:p w:rsidR="00B037F8" w:rsidRPr="00D458BD" w:rsidRDefault="004D4F27" w:rsidP="00A51B3E">
            <w:pPr>
              <w:adjustRightInd w:val="0"/>
              <w:ind w:firstLine="98"/>
              <w:jc w:val="both"/>
              <w:outlineLvl w:val="1"/>
            </w:pPr>
            <w:r>
              <w:t xml:space="preserve"> </w:t>
            </w:r>
            <w:r w:rsidR="0087264D">
              <w:t xml:space="preserve">  </w:t>
            </w:r>
            <w:r w:rsidR="00B037F8" w:rsidRPr="00D458BD">
              <w:t>Гражданский служащий самостоятельно оценивает возможность возникновения конфликта</w:t>
            </w:r>
            <w:r>
              <w:t xml:space="preserve"> интересов и принимает решение  </w:t>
            </w:r>
            <w:r w:rsidR="00B037F8" w:rsidRPr="00D458BD">
              <w:t>о необходимости передачи принад</w:t>
            </w:r>
            <w:r>
              <w:t xml:space="preserve">лежащих ему ценных бумаг </w:t>
            </w:r>
            <w:r w:rsidR="00B037F8" w:rsidRPr="00D458BD">
              <w:br/>
              <w:t>в доверительное управление.</w:t>
            </w:r>
          </w:p>
          <w:p w:rsidR="00B037F8" w:rsidRPr="00D458BD" w:rsidRDefault="00B037F8" w:rsidP="00A51B3E">
            <w:pPr>
              <w:adjustRightInd w:val="0"/>
              <w:ind w:firstLine="98"/>
              <w:jc w:val="both"/>
              <w:rPr>
                <w:i/>
              </w:rPr>
            </w:pPr>
          </w:p>
          <w:p w:rsidR="00B037F8" w:rsidRPr="00D458BD" w:rsidRDefault="00B037F8" w:rsidP="00A51B3E">
            <w:pPr>
              <w:adjustRightInd w:val="0"/>
              <w:ind w:firstLine="98"/>
              <w:jc w:val="both"/>
              <w:rPr>
                <w:i/>
              </w:rPr>
            </w:pPr>
            <w:proofErr w:type="spellStart"/>
            <w:r w:rsidRPr="00D458BD">
              <w:rPr>
                <w:i/>
              </w:rPr>
              <w:t>Справочно</w:t>
            </w:r>
            <w:proofErr w:type="spellEnd"/>
            <w:r w:rsidRPr="00D458BD">
              <w:rPr>
                <w:i/>
              </w:rPr>
              <w:t>.</w:t>
            </w:r>
          </w:p>
          <w:p w:rsidR="00B037F8" w:rsidRPr="00D458BD" w:rsidRDefault="00B037F8" w:rsidP="00A51B3E">
            <w:pPr>
              <w:adjustRightInd w:val="0"/>
              <w:ind w:firstLine="98"/>
              <w:jc w:val="both"/>
              <w:outlineLvl w:val="0"/>
              <w:rPr>
                <w:i/>
              </w:rPr>
            </w:pPr>
            <w:r w:rsidRPr="00D458BD">
              <w:rPr>
                <w:i/>
              </w:rPr>
              <w:t>Правоотношения, связанные с доверительным управлением имуществом, регламентируются главой 53 Гражданского кодекса Российской Федерации.</w:t>
            </w:r>
          </w:p>
        </w:tc>
      </w:tr>
      <w:tr w:rsidR="0057129B" w:rsidRPr="00D458BD" w:rsidTr="00B61AB7">
        <w:trPr>
          <w:trHeight w:val="1174"/>
        </w:trPr>
        <w:tc>
          <w:tcPr>
            <w:tcW w:w="5412" w:type="dxa"/>
            <w:tcBorders>
              <w:top w:val="single" w:sz="4" w:space="0" w:color="auto"/>
              <w:left w:val="single" w:sz="4" w:space="0" w:color="auto"/>
              <w:bottom w:val="single" w:sz="4" w:space="0" w:color="auto"/>
              <w:right w:val="single" w:sz="4" w:space="0" w:color="auto"/>
            </w:tcBorders>
            <w:hideMark/>
          </w:tcPr>
          <w:p w:rsidR="0057129B" w:rsidRDefault="004D4F27" w:rsidP="00B61AB7">
            <w:pPr>
              <w:widowControl/>
              <w:adjustRightInd w:val="0"/>
              <w:jc w:val="both"/>
              <w:rPr>
                <w:rFonts w:eastAsiaTheme="minorHAnsi"/>
                <w:sz w:val="26"/>
                <w:szCs w:val="26"/>
              </w:rPr>
            </w:pPr>
            <w:r>
              <w:rPr>
                <w:rFonts w:eastAsiaTheme="minorHAnsi"/>
                <w:b/>
              </w:rPr>
              <w:t xml:space="preserve">     </w:t>
            </w:r>
            <w:r w:rsidRPr="00725CD1">
              <w:rPr>
                <w:rFonts w:eastAsiaTheme="minorHAnsi"/>
                <w:b/>
              </w:rPr>
              <w:t>Запрещается</w:t>
            </w:r>
            <w:r w:rsidRPr="00725CD1">
              <w:rPr>
                <w:rFonts w:eastAsiaTheme="minorHAnsi"/>
              </w:rPr>
              <w:t xml:space="preserve"> приобретать в случаях, установленных федеральным законом, ценные бумаги, по которым может быть получен доход.</w:t>
            </w:r>
          </w:p>
        </w:tc>
        <w:tc>
          <w:tcPr>
            <w:tcW w:w="5039" w:type="dxa"/>
            <w:tcBorders>
              <w:top w:val="single" w:sz="4" w:space="0" w:color="auto"/>
              <w:left w:val="single" w:sz="4" w:space="0" w:color="auto"/>
              <w:bottom w:val="single" w:sz="4" w:space="0" w:color="auto"/>
              <w:right w:val="single" w:sz="4" w:space="0" w:color="auto"/>
            </w:tcBorders>
            <w:hideMark/>
          </w:tcPr>
          <w:p w:rsidR="0057129B" w:rsidRPr="00D458BD" w:rsidRDefault="00725CD1" w:rsidP="00A51B3E">
            <w:pPr>
              <w:adjustRightInd w:val="0"/>
              <w:jc w:val="both"/>
              <w:outlineLvl w:val="1"/>
            </w:pPr>
            <w:r>
              <w:t>- пункт 4 части 1 статьи 17 Федерального закона № 79-ФЗ</w:t>
            </w:r>
          </w:p>
        </w:tc>
        <w:tc>
          <w:tcPr>
            <w:tcW w:w="5142" w:type="dxa"/>
            <w:tcBorders>
              <w:top w:val="single" w:sz="4" w:space="0" w:color="auto"/>
              <w:left w:val="single" w:sz="4" w:space="0" w:color="auto"/>
              <w:bottom w:val="single" w:sz="4" w:space="0" w:color="auto"/>
              <w:right w:val="single" w:sz="4" w:space="0" w:color="auto"/>
            </w:tcBorders>
            <w:hideMark/>
          </w:tcPr>
          <w:p w:rsidR="0057129B" w:rsidRPr="00D458BD" w:rsidRDefault="0057129B" w:rsidP="00A51B3E">
            <w:pPr>
              <w:adjustRightInd w:val="0"/>
              <w:ind w:firstLine="98"/>
              <w:jc w:val="both"/>
              <w:outlineLvl w:val="1"/>
            </w:pPr>
          </w:p>
        </w:tc>
      </w:tr>
      <w:tr w:rsidR="00B037F8" w:rsidRPr="00D458BD" w:rsidTr="001563F7">
        <w:tc>
          <w:tcPr>
            <w:tcW w:w="5412" w:type="dxa"/>
            <w:tcBorders>
              <w:top w:val="single" w:sz="4" w:space="0" w:color="auto"/>
              <w:left w:val="single" w:sz="4" w:space="0" w:color="auto"/>
              <w:bottom w:val="single" w:sz="4" w:space="0" w:color="auto"/>
              <w:right w:val="single" w:sz="4" w:space="0" w:color="auto"/>
            </w:tcBorders>
            <w:hideMark/>
          </w:tcPr>
          <w:p w:rsidR="002F0304" w:rsidRDefault="006949FF" w:rsidP="006949FF">
            <w:pPr>
              <w:widowControl/>
              <w:adjustRightInd w:val="0"/>
              <w:jc w:val="both"/>
              <w:rPr>
                <w:rFonts w:eastAsiaTheme="minorHAnsi"/>
                <w:bCs/>
              </w:rPr>
            </w:pPr>
            <w:r>
              <w:rPr>
                <w:rFonts w:eastAsiaTheme="minorHAnsi"/>
                <w:bCs/>
              </w:rPr>
              <w:t xml:space="preserve">     </w:t>
            </w:r>
            <w:r w:rsidR="00557382">
              <w:rPr>
                <w:rFonts w:eastAsiaTheme="minorHAnsi"/>
                <w:bCs/>
              </w:rPr>
              <w:t xml:space="preserve">Гражданскому служащему </w:t>
            </w:r>
            <w:r w:rsidRPr="00A84797">
              <w:rPr>
                <w:rFonts w:eastAsiaTheme="minorHAnsi"/>
                <w:b/>
                <w:bCs/>
              </w:rPr>
              <w:t>запрещается</w:t>
            </w:r>
            <w:r w:rsidRPr="00A84797">
              <w:rPr>
                <w:rFonts w:eastAsiaTheme="minorHAnsi"/>
                <w:bCs/>
              </w:rPr>
              <w:t xml:space="preserve">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00BE26BE">
              <w:rPr>
                <w:rFonts w:eastAsiaTheme="minorHAnsi"/>
                <w:bCs/>
              </w:rPr>
              <w:t>.</w:t>
            </w:r>
          </w:p>
          <w:p w:rsidR="00B037F8" w:rsidRPr="00D458BD" w:rsidRDefault="00B037F8" w:rsidP="00145BF9">
            <w:pPr>
              <w:widowControl/>
              <w:adjustRightInd w:val="0"/>
              <w:jc w:val="both"/>
              <w:rPr>
                <w:b/>
              </w:rPr>
            </w:pPr>
          </w:p>
        </w:tc>
        <w:tc>
          <w:tcPr>
            <w:tcW w:w="5039" w:type="dxa"/>
            <w:tcBorders>
              <w:top w:val="single" w:sz="4" w:space="0" w:color="auto"/>
              <w:left w:val="single" w:sz="4" w:space="0" w:color="auto"/>
              <w:bottom w:val="single" w:sz="4" w:space="0" w:color="auto"/>
              <w:right w:val="single" w:sz="4" w:space="0" w:color="auto"/>
            </w:tcBorders>
          </w:tcPr>
          <w:p w:rsidR="00B037F8" w:rsidRDefault="00B037F8" w:rsidP="00A51B3E">
            <w:pPr>
              <w:adjustRightInd w:val="0"/>
              <w:jc w:val="both"/>
            </w:pPr>
            <w:proofErr w:type="gramStart"/>
            <w:r w:rsidRPr="00D458BD">
              <w:t>- </w:t>
            </w:r>
            <w:r w:rsidR="006949FF">
              <w:t>част</w:t>
            </w:r>
            <w:r w:rsidR="00BE26BE">
              <w:t xml:space="preserve">ь 2 статьи 1, часть 1 </w:t>
            </w:r>
            <w:r w:rsidR="006949FF">
              <w:t xml:space="preserve">статьи 2 Федерального закона  </w:t>
            </w:r>
            <w:r w:rsidRPr="00D458BD">
              <w:t>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w:t>
            </w:r>
            <w:r w:rsidR="006949FF">
              <w:t xml:space="preserve">ными финансовыми инструментами» (далее Федеральный закон </w:t>
            </w:r>
            <w:r w:rsidR="00B61AB7">
              <w:t xml:space="preserve">                    </w:t>
            </w:r>
            <w:r w:rsidR="006949FF">
              <w:t>от 07.05.2013 № 79-ФЗ).</w:t>
            </w:r>
            <w:proofErr w:type="gramEnd"/>
          </w:p>
          <w:p w:rsidR="006949FF" w:rsidRPr="00D458BD" w:rsidRDefault="006949FF" w:rsidP="00A51B3E">
            <w:pPr>
              <w:adjustRightInd w:val="0"/>
              <w:jc w:val="both"/>
            </w:pPr>
          </w:p>
        </w:tc>
        <w:tc>
          <w:tcPr>
            <w:tcW w:w="5142" w:type="dxa"/>
            <w:tcBorders>
              <w:top w:val="single" w:sz="4" w:space="0" w:color="auto"/>
              <w:left w:val="single" w:sz="4" w:space="0" w:color="auto"/>
              <w:bottom w:val="single" w:sz="4" w:space="0" w:color="auto"/>
              <w:right w:val="single" w:sz="4" w:space="0" w:color="auto"/>
            </w:tcBorders>
          </w:tcPr>
          <w:p w:rsidR="00DE3A37" w:rsidRDefault="006949FF" w:rsidP="00DE3A37">
            <w:pPr>
              <w:widowControl/>
              <w:adjustRightInd w:val="0"/>
              <w:jc w:val="both"/>
              <w:rPr>
                <w:rFonts w:eastAsiaTheme="minorHAnsi"/>
              </w:rPr>
            </w:pPr>
            <w:r>
              <w:rPr>
                <w:rFonts w:eastAsiaTheme="minorHAnsi"/>
                <w:bCs/>
              </w:rPr>
              <w:lastRenderedPageBreak/>
              <w:t xml:space="preserve">   </w:t>
            </w:r>
            <w:r w:rsidR="00DE3A37">
              <w:rPr>
                <w:rFonts w:eastAsiaTheme="minorHAnsi"/>
              </w:rPr>
              <w:t>П</w:t>
            </w:r>
            <w:r w:rsidR="00217272">
              <w:rPr>
                <w:rFonts w:eastAsiaTheme="minorHAnsi"/>
              </w:rPr>
              <w:t>онятие «</w:t>
            </w:r>
            <w:r w:rsidR="00DE3A37">
              <w:rPr>
                <w:rFonts w:eastAsiaTheme="minorHAnsi"/>
              </w:rPr>
              <w:t xml:space="preserve">иностранные финансовые </w:t>
            </w:r>
            <w:r w:rsidR="00217272">
              <w:rPr>
                <w:rFonts w:eastAsiaTheme="minorHAnsi"/>
              </w:rPr>
              <w:t>инструменты»</w:t>
            </w:r>
            <w:r w:rsidR="00DE3A37">
              <w:rPr>
                <w:rFonts w:eastAsiaTheme="minorHAnsi"/>
              </w:rPr>
              <w:t xml:space="preserve"> используется в значении, определенном </w:t>
            </w:r>
            <w:r w:rsidR="00DE3A37">
              <w:t>Федеральным законом от 07.05.2013 № 79-ФЗ.</w:t>
            </w:r>
          </w:p>
          <w:p w:rsidR="006949FF" w:rsidRDefault="00DE3A37" w:rsidP="006949FF">
            <w:pPr>
              <w:widowControl/>
              <w:adjustRightInd w:val="0"/>
              <w:jc w:val="both"/>
              <w:rPr>
                <w:rFonts w:eastAsiaTheme="minorHAnsi"/>
                <w:b/>
                <w:bCs/>
              </w:rPr>
            </w:pPr>
            <w:r>
              <w:rPr>
                <w:rFonts w:eastAsiaTheme="minorHAnsi"/>
                <w:b/>
                <w:bCs/>
              </w:rPr>
              <w:t xml:space="preserve">   </w:t>
            </w:r>
            <w:r w:rsidR="006949FF" w:rsidRPr="006949FF">
              <w:rPr>
                <w:rFonts w:eastAsiaTheme="minorHAnsi"/>
                <w:b/>
                <w:bCs/>
              </w:rPr>
              <w:t>П</w:t>
            </w:r>
            <w:r w:rsidR="006949FF" w:rsidRPr="006949FF">
              <w:rPr>
                <w:rFonts w:eastAsiaTheme="minorHAnsi"/>
                <w:b/>
              </w:rPr>
              <w:t>од иностранными финансовыми инструментами понимаются</w:t>
            </w:r>
            <w:r w:rsidR="00217272">
              <w:rPr>
                <w:rFonts w:eastAsiaTheme="minorHAnsi"/>
                <w:b/>
              </w:rPr>
              <w:t xml:space="preserve"> (часть 2 статьи 1 Федерального закона от 07.05.2013 № 79-ФЗ)</w:t>
            </w:r>
            <w:r w:rsidR="006949FF" w:rsidRPr="006949FF">
              <w:rPr>
                <w:rFonts w:eastAsiaTheme="minorHAnsi"/>
                <w:b/>
              </w:rPr>
              <w:t>:</w:t>
            </w:r>
          </w:p>
          <w:p w:rsidR="00217272" w:rsidRDefault="006949FF" w:rsidP="00217272">
            <w:pPr>
              <w:widowControl/>
              <w:adjustRightInd w:val="0"/>
              <w:jc w:val="both"/>
              <w:rPr>
                <w:rFonts w:eastAsiaTheme="minorHAnsi"/>
                <w:b/>
                <w:bCs/>
              </w:rPr>
            </w:pPr>
            <w:r>
              <w:rPr>
                <w:rFonts w:eastAsiaTheme="minorHAnsi"/>
                <w:b/>
                <w:bCs/>
              </w:rPr>
              <w:t xml:space="preserve">    </w:t>
            </w:r>
            <w:r>
              <w:rPr>
                <w:rFonts w:eastAsiaTheme="minorHAnsi"/>
              </w:rPr>
              <w:t xml:space="preserve">1) ценные бумаги и относящиеся к ним финансовые инструменты нерезидентов и (или) иностранных структур без образования </w:t>
            </w:r>
            <w:r>
              <w:rPr>
                <w:rFonts w:eastAsiaTheme="minorHAnsi"/>
              </w:rPr>
              <w:lastRenderedPageBreak/>
              <w:t>юридического лица, которым в соответст</w:t>
            </w:r>
            <w:r w:rsidR="00217272">
              <w:rPr>
                <w:rFonts w:eastAsiaTheme="minorHAnsi"/>
              </w:rPr>
              <w:t>вии с международным стандартом «</w:t>
            </w:r>
            <w:r>
              <w:rPr>
                <w:rFonts w:eastAsiaTheme="minorHAnsi"/>
              </w:rPr>
              <w:t>Ценные бумаги - Международная система идентификации ценных бумаг (международные идентификационные коды ценных бумаг (ISIN)</w:t>
            </w:r>
            <w:r w:rsidR="00217272">
              <w:rPr>
                <w:rFonts w:eastAsiaTheme="minorHAnsi"/>
              </w:rPr>
              <w:t>»</w:t>
            </w:r>
            <w:r>
              <w:rPr>
                <w:rFonts w:eastAsiaTheme="minorHAnsi"/>
              </w:rPr>
              <w:t xml:space="preserve">, утвержденным международной организацией по стандартизации, присвоен международный идентификационный код ценной бумаги. </w:t>
            </w:r>
            <w:r w:rsidRPr="00217272">
              <w:rPr>
                <w:rFonts w:eastAsiaTheme="minorHAnsi"/>
              </w:rPr>
              <w:t xml:space="preserve">В Федеральном законе </w:t>
            </w:r>
            <w:r w:rsidR="00DE3A37" w:rsidRPr="00217272">
              <w:rPr>
                <w:rFonts w:eastAsiaTheme="minorHAnsi"/>
              </w:rPr>
              <w:t xml:space="preserve">от 07.05.2013 </w:t>
            </w:r>
            <w:r w:rsidRPr="00217272">
              <w:rPr>
                <w:rFonts w:eastAsiaTheme="minorHAnsi"/>
              </w:rPr>
              <w:t>№ 79-ФЗ</w:t>
            </w:r>
            <w:r w:rsidR="00217272" w:rsidRPr="00217272">
              <w:rPr>
                <w:rFonts w:eastAsiaTheme="minorHAnsi"/>
              </w:rPr>
              <w:t xml:space="preserve"> понятие «</w:t>
            </w:r>
            <w:r w:rsidRPr="00217272">
              <w:rPr>
                <w:rFonts w:eastAsiaTheme="minorHAnsi"/>
              </w:rPr>
              <w:t>иностранная структура бе</w:t>
            </w:r>
            <w:r w:rsidR="00217272" w:rsidRPr="00217272">
              <w:rPr>
                <w:rFonts w:eastAsiaTheme="minorHAnsi"/>
              </w:rPr>
              <w:t>з образования юридического лица»</w:t>
            </w:r>
            <w:r w:rsidRPr="00217272">
              <w:rPr>
                <w:rFonts w:eastAsiaTheme="minorHAnsi"/>
              </w:rPr>
              <w:t xml:space="preserve"> используется в значении, определенном</w:t>
            </w:r>
            <w:r>
              <w:rPr>
                <w:rFonts w:eastAsiaTheme="minorHAnsi"/>
              </w:rPr>
              <w:t xml:space="preserve"> </w:t>
            </w:r>
            <w:hyperlink r:id="rId90" w:history="1">
              <w:r w:rsidRPr="00217272">
                <w:rPr>
                  <w:rFonts w:eastAsiaTheme="minorHAnsi"/>
                </w:rPr>
                <w:t>законодательством</w:t>
              </w:r>
            </w:hyperlink>
            <w:r w:rsidRPr="00217272">
              <w:rPr>
                <w:rFonts w:eastAsiaTheme="minorHAnsi"/>
              </w:rPr>
              <w:t xml:space="preserve"> Россий</w:t>
            </w:r>
            <w:r>
              <w:rPr>
                <w:rFonts w:eastAsiaTheme="minorHAnsi"/>
              </w:rPr>
              <w:t>ской Федерац</w:t>
            </w:r>
            <w:r w:rsidR="00217272">
              <w:rPr>
                <w:rFonts w:eastAsiaTheme="minorHAnsi"/>
              </w:rPr>
              <w:t xml:space="preserve">ии о налогах и сборах, понятие «нерезидент» </w:t>
            </w:r>
            <w:r>
              <w:rPr>
                <w:rFonts w:eastAsiaTheme="minorHAnsi"/>
              </w:rPr>
              <w:t xml:space="preserve">в значении, определенном </w:t>
            </w:r>
            <w:hyperlink r:id="rId91" w:history="1">
              <w:r w:rsidRPr="00217272">
                <w:rPr>
                  <w:rFonts w:eastAsiaTheme="minorHAnsi"/>
                </w:rPr>
                <w:t>пунктом 7 части 1 статьи 1</w:t>
              </w:r>
            </w:hyperlink>
            <w:r>
              <w:rPr>
                <w:rFonts w:eastAsiaTheme="minorHAnsi"/>
              </w:rPr>
              <w:t xml:space="preserve"> Федерального </w:t>
            </w:r>
            <w:r w:rsidR="00217272">
              <w:rPr>
                <w:rFonts w:eastAsiaTheme="minorHAnsi"/>
              </w:rPr>
              <w:t>закона от 10 декабря 2003 года         № 173-ФЗ «</w:t>
            </w:r>
            <w:r>
              <w:rPr>
                <w:rFonts w:eastAsiaTheme="minorHAnsi"/>
              </w:rPr>
              <w:t>О валютном регулировании и валютном контроле</w:t>
            </w:r>
            <w:r w:rsidR="00217272">
              <w:rPr>
                <w:rFonts w:eastAsiaTheme="minorHAnsi"/>
              </w:rPr>
              <w:t>»</w:t>
            </w:r>
            <w:r>
              <w:rPr>
                <w:rFonts w:eastAsiaTheme="minorHAnsi"/>
              </w:rPr>
              <w:t>;</w:t>
            </w:r>
          </w:p>
          <w:p w:rsidR="00217272" w:rsidRDefault="00217272" w:rsidP="00217272">
            <w:pPr>
              <w:widowControl/>
              <w:adjustRightInd w:val="0"/>
              <w:jc w:val="both"/>
              <w:rPr>
                <w:rFonts w:eastAsiaTheme="minorHAnsi"/>
                <w:b/>
                <w:bCs/>
              </w:rPr>
            </w:pPr>
            <w:r>
              <w:rPr>
                <w:rFonts w:eastAsiaTheme="minorHAnsi"/>
                <w:b/>
                <w:bCs/>
              </w:rPr>
              <w:t xml:space="preserve">    </w:t>
            </w:r>
            <w:proofErr w:type="gramStart"/>
            <w:r w:rsidR="006949FF">
              <w:rPr>
                <w:rFonts w:eastAsiaTheme="minorHAnsi"/>
              </w:rPr>
              <w:t xml:space="preserve">2) доли участия, паи в уставных (складочных) капиталах организаций, местом регистрации или местом нахождения которых является иностранное государство, а также в имуществе иностранных структур без образования юридического лица, не определенные в соответствии с </w:t>
            </w:r>
            <w:hyperlink w:anchor="Par1" w:history="1">
              <w:r w:rsidR="006949FF" w:rsidRPr="00217272">
                <w:rPr>
                  <w:rFonts w:eastAsiaTheme="minorHAnsi"/>
                </w:rPr>
                <w:t>пунктом 1</w:t>
              </w:r>
            </w:hyperlink>
            <w:r>
              <w:rPr>
                <w:rFonts w:eastAsiaTheme="minorHAnsi"/>
              </w:rPr>
              <w:t xml:space="preserve"> части 2 статьи 1 Федерального закона от 07.05.2013 № 79-ФЗ </w:t>
            </w:r>
            <w:r w:rsidR="006949FF">
              <w:rPr>
                <w:rFonts w:eastAsiaTheme="minorHAnsi"/>
              </w:rPr>
              <w:t>в качестве ценных бумаг и отнесенных к ним финансовых инструментов;</w:t>
            </w:r>
            <w:proofErr w:type="gramEnd"/>
          </w:p>
          <w:p w:rsidR="00217272" w:rsidRDefault="00217272" w:rsidP="00217272">
            <w:pPr>
              <w:widowControl/>
              <w:adjustRightInd w:val="0"/>
              <w:jc w:val="both"/>
              <w:rPr>
                <w:rFonts w:eastAsiaTheme="minorHAnsi"/>
              </w:rPr>
            </w:pPr>
            <w:r>
              <w:rPr>
                <w:rFonts w:eastAsiaTheme="minorHAnsi"/>
                <w:b/>
                <w:bCs/>
              </w:rPr>
              <w:t xml:space="preserve">    </w:t>
            </w:r>
            <w:r w:rsidR="006949FF">
              <w:rPr>
                <w:rFonts w:eastAsiaTheme="minorHAnsi"/>
              </w:rPr>
              <w:t xml:space="preserve">3) договоры, являющиеся производными финансовыми инструментами и определенные </w:t>
            </w:r>
            <w:hyperlink r:id="rId92" w:history="1">
              <w:r w:rsidR="006949FF" w:rsidRPr="00217272">
                <w:rPr>
                  <w:rFonts w:eastAsiaTheme="minorHAnsi"/>
                </w:rPr>
                <w:t>частью двадцать девятой статьи 2</w:t>
              </w:r>
            </w:hyperlink>
            <w:r w:rsidR="006949FF">
              <w:rPr>
                <w:rFonts w:eastAsiaTheme="minorHAnsi"/>
              </w:rPr>
              <w:t xml:space="preserve"> Федерального закона от 22 апреля 1996 года </w:t>
            </w:r>
            <w:r w:rsidR="0087264D">
              <w:rPr>
                <w:rFonts w:eastAsiaTheme="minorHAnsi"/>
              </w:rPr>
              <w:t>№</w:t>
            </w:r>
            <w:r w:rsidR="006949FF">
              <w:rPr>
                <w:rFonts w:eastAsiaTheme="minorHAnsi"/>
              </w:rPr>
              <w:t xml:space="preserve"> 39-ФЗ </w:t>
            </w:r>
            <w:r w:rsidR="0087264D">
              <w:rPr>
                <w:rFonts w:eastAsiaTheme="minorHAnsi"/>
              </w:rPr>
              <w:t>«</w:t>
            </w:r>
            <w:r w:rsidR="006949FF">
              <w:rPr>
                <w:rFonts w:eastAsiaTheme="minorHAnsi"/>
              </w:rPr>
              <w:t>О рынке ценных бумаг</w:t>
            </w:r>
            <w:r w:rsidR="0087264D">
              <w:rPr>
                <w:rFonts w:eastAsiaTheme="minorHAnsi"/>
              </w:rPr>
              <w:t>»</w:t>
            </w:r>
            <w:r w:rsidR="006949FF">
              <w:rPr>
                <w:rFonts w:eastAsiaTheme="minorHAnsi"/>
              </w:rPr>
              <w:t>, если хотя бы одной из сторон такого договора являются нерезидент и (или) иностранная структура без образования юридического лица;</w:t>
            </w:r>
          </w:p>
          <w:p w:rsidR="00217272" w:rsidRDefault="00217272" w:rsidP="00217272">
            <w:pPr>
              <w:widowControl/>
              <w:adjustRightInd w:val="0"/>
              <w:jc w:val="both"/>
              <w:rPr>
                <w:rFonts w:eastAsiaTheme="minorHAnsi"/>
              </w:rPr>
            </w:pPr>
            <w:r>
              <w:rPr>
                <w:rFonts w:eastAsiaTheme="minorHAnsi"/>
              </w:rPr>
              <w:lastRenderedPageBreak/>
              <w:t xml:space="preserve">    </w:t>
            </w:r>
            <w:r w:rsidR="006949FF">
              <w:rPr>
                <w:rFonts w:eastAsiaTheme="minorHAnsi"/>
              </w:rPr>
              <w:t xml:space="preserve">4) учрежденное в соответствии с законодательством иностранного государства доверительное управление имуществом, учредителем и (или) бенефициаром которого является лицо, указанное в </w:t>
            </w:r>
            <w:hyperlink r:id="rId93" w:history="1">
              <w:r w:rsidR="006949FF" w:rsidRPr="00217272">
                <w:rPr>
                  <w:rFonts w:eastAsiaTheme="minorHAnsi"/>
                </w:rPr>
                <w:t>части 1 статьи 2</w:t>
              </w:r>
            </w:hyperlink>
            <w:r w:rsidR="006949FF" w:rsidRPr="00217272">
              <w:rPr>
                <w:rFonts w:eastAsiaTheme="minorHAnsi"/>
              </w:rPr>
              <w:t xml:space="preserve"> Федерального закона</w:t>
            </w:r>
            <w:r>
              <w:rPr>
                <w:rFonts w:eastAsiaTheme="minorHAnsi"/>
              </w:rPr>
              <w:t xml:space="preserve"> от 07.05.2013 № 79-ФЗ</w:t>
            </w:r>
            <w:r w:rsidR="006949FF">
              <w:rPr>
                <w:rFonts w:eastAsiaTheme="minorHAnsi"/>
              </w:rPr>
              <w:t>;</w:t>
            </w:r>
          </w:p>
          <w:p w:rsidR="00217272" w:rsidRDefault="00217272" w:rsidP="00217272">
            <w:pPr>
              <w:widowControl/>
              <w:adjustRightInd w:val="0"/>
              <w:jc w:val="both"/>
              <w:rPr>
                <w:rFonts w:eastAsiaTheme="minorHAnsi"/>
              </w:rPr>
            </w:pPr>
            <w:r>
              <w:rPr>
                <w:rFonts w:eastAsiaTheme="minorHAnsi"/>
              </w:rPr>
              <w:t xml:space="preserve">    </w:t>
            </w:r>
            <w:r w:rsidR="006949FF">
              <w:rPr>
                <w:rFonts w:eastAsiaTheme="minorHAnsi"/>
              </w:rPr>
              <w:t>5) договоры займа, если хотя бы одной из сторон такого договора являются нерезидент и (или) иностранная структура без образования юридического лица;</w:t>
            </w:r>
          </w:p>
          <w:p w:rsidR="00217272" w:rsidRDefault="00217272" w:rsidP="00217272">
            <w:pPr>
              <w:widowControl/>
              <w:adjustRightInd w:val="0"/>
              <w:jc w:val="both"/>
              <w:rPr>
                <w:rFonts w:eastAsiaTheme="minorHAnsi"/>
              </w:rPr>
            </w:pPr>
            <w:r>
              <w:rPr>
                <w:rFonts w:eastAsiaTheme="minorHAnsi"/>
              </w:rPr>
              <w:t xml:space="preserve">     </w:t>
            </w:r>
            <w:r w:rsidR="006949FF">
              <w:rPr>
                <w:rFonts w:eastAsiaTheme="minorHAnsi"/>
              </w:rPr>
              <w:t>6) кредитные договоры, заключенные с расположенными за пределами территории Российской Федерации иностранными банками или иными иностранными кредитными организациями;</w:t>
            </w:r>
          </w:p>
          <w:p w:rsidR="00B037F8" w:rsidRPr="002F0304" w:rsidRDefault="00217272" w:rsidP="002F0304">
            <w:pPr>
              <w:widowControl/>
              <w:adjustRightInd w:val="0"/>
              <w:jc w:val="both"/>
              <w:rPr>
                <w:rFonts w:eastAsiaTheme="minorHAnsi"/>
              </w:rPr>
            </w:pPr>
            <w:r>
              <w:rPr>
                <w:rFonts w:eastAsiaTheme="minorHAnsi"/>
              </w:rPr>
              <w:t xml:space="preserve">    </w:t>
            </w:r>
            <w:r w:rsidR="006949FF">
              <w:rPr>
                <w:rFonts w:eastAsiaTheme="minorHAnsi"/>
              </w:rPr>
              <w:t>7) цифровые финансовые активы, выпущенные в информационных системах, организованных в соответствии с иностранным правом, и цифровая валюта.</w:t>
            </w:r>
          </w:p>
        </w:tc>
      </w:tr>
      <w:tr w:rsidR="00B037F8" w:rsidRPr="00D458BD" w:rsidTr="00A51B3E">
        <w:tc>
          <w:tcPr>
            <w:tcW w:w="15593" w:type="dxa"/>
            <w:gridSpan w:val="3"/>
            <w:tcBorders>
              <w:top w:val="single" w:sz="4" w:space="0" w:color="auto"/>
              <w:left w:val="single" w:sz="4" w:space="0" w:color="auto"/>
              <w:bottom w:val="single" w:sz="4" w:space="0" w:color="auto"/>
              <w:right w:val="single" w:sz="4" w:space="0" w:color="auto"/>
            </w:tcBorders>
            <w:hideMark/>
          </w:tcPr>
          <w:p w:rsidR="00B037F8" w:rsidRPr="00844AD4" w:rsidRDefault="00B037F8" w:rsidP="00A51B3E">
            <w:pPr>
              <w:adjustRightInd w:val="0"/>
              <w:jc w:val="center"/>
              <w:outlineLvl w:val="1"/>
              <w:rPr>
                <w:b/>
                <w:sz w:val="28"/>
                <w:szCs w:val="28"/>
              </w:rPr>
            </w:pPr>
            <w:r w:rsidRPr="00844AD4">
              <w:rPr>
                <w:rStyle w:val="af6"/>
                <w:color w:val="000000"/>
                <w:sz w:val="28"/>
                <w:szCs w:val="28"/>
              </w:rPr>
              <w:lastRenderedPageBreak/>
              <w:t>Трудоустройство бывших гражданских служащих</w:t>
            </w:r>
          </w:p>
        </w:tc>
      </w:tr>
      <w:tr w:rsidR="00B037F8" w:rsidRPr="00D458BD" w:rsidTr="001563F7">
        <w:tc>
          <w:tcPr>
            <w:tcW w:w="5412" w:type="dxa"/>
            <w:tcBorders>
              <w:top w:val="single" w:sz="4" w:space="0" w:color="auto"/>
              <w:left w:val="single" w:sz="4" w:space="0" w:color="auto"/>
              <w:bottom w:val="single" w:sz="4" w:space="0" w:color="auto"/>
              <w:right w:val="single" w:sz="4" w:space="0" w:color="auto"/>
            </w:tcBorders>
            <w:hideMark/>
          </w:tcPr>
          <w:p w:rsidR="0007183B" w:rsidRDefault="0071628B" w:rsidP="0071628B">
            <w:pPr>
              <w:widowControl/>
              <w:adjustRightInd w:val="0"/>
              <w:jc w:val="both"/>
              <w:rPr>
                <w:rFonts w:eastAsiaTheme="minorHAnsi"/>
              </w:rPr>
            </w:pPr>
            <w:r>
              <w:rPr>
                <w:rFonts w:eastAsiaTheme="minorHAnsi"/>
              </w:rPr>
              <w:t xml:space="preserve">    </w:t>
            </w:r>
            <w:proofErr w:type="gramStart"/>
            <w:r w:rsidRPr="0071628B">
              <w:rPr>
                <w:rFonts w:eastAsiaTheme="minorHAnsi"/>
                <w:b/>
              </w:rPr>
              <w:t>Гражданин, замещавший должность гражданской службы, включенную в перечень должностей</w:t>
            </w:r>
            <w:r>
              <w:rPr>
                <w:rFonts w:eastAsiaTheme="minorHAnsi"/>
              </w:rPr>
              <w:t xml:space="preserve">, установленный нормативными правовыми актами Российской Федерации, в течение двух лет после увольнения с гражданской службы </w:t>
            </w:r>
            <w:r w:rsidRPr="0071628B">
              <w:rPr>
                <w:rFonts w:eastAsiaTheme="minorHAnsi"/>
                <w:b/>
              </w:rPr>
              <w:t xml:space="preserve">не вправе без согласия соответствующей </w:t>
            </w:r>
            <w:hyperlink r:id="rId94" w:history="1">
              <w:r w:rsidRPr="0071628B">
                <w:rPr>
                  <w:rFonts w:eastAsiaTheme="minorHAnsi"/>
                  <w:b/>
                </w:rPr>
                <w:t>комиссии</w:t>
              </w:r>
            </w:hyperlink>
            <w:r w:rsidRPr="0071628B">
              <w:rPr>
                <w:rFonts w:eastAsiaTheme="minorHAnsi"/>
              </w:rPr>
              <w:t xml:space="preserve"> </w:t>
            </w:r>
            <w:r>
              <w:rPr>
                <w:rFonts w:eastAsiaTheme="minorHAnsi"/>
              </w:rPr>
              <w:t xml:space="preserve">по соблюдению требований к служебному поведению государственных гражданских служащих и урегулированию конфликтов интересов </w:t>
            </w:r>
            <w:r w:rsidRPr="0071628B">
              <w:rPr>
                <w:rFonts w:eastAsiaTheme="minorHAnsi"/>
                <w:b/>
              </w:rPr>
              <w:t>замещать на условиях трудового договора должности в организации и (или) выполнять в данной организации работу (оказывать данной</w:t>
            </w:r>
            <w:proofErr w:type="gramEnd"/>
            <w:r w:rsidRPr="0071628B">
              <w:rPr>
                <w:rFonts w:eastAsiaTheme="minorHAnsi"/>
                <w:b/>
              </w:rPr>
              <w:t xml:space="preserve"> организации услуги) на условиях гражданско-правового договора (гражданско-правовых договоров)</w:t>
            </w:r>
            <w:r>
              <w:rPr>
                <w:rFonts w:eastAsiaTheme="minorHAnsi"/>
              </w:rPr>
              <w:t xml:space="preserve"> в случаях, предусмотренных </w:t>
            </w:r>
            <w:r>
              <w:rPr>
                <w:rFonts w:eastAsiaTheme="minorHAnsi"/>
              </w:rPr>
              <w:lastRenderedPageBreak/>
              <w:t>федеральными законами, если отдельные функции государственного управления данной организацией входили в должностные (служебные) обяз</w:t>
            </w:r>
            <w:r w:rsidR="0007183B">
              <w:rPr>
                <w:rFonts w:eastAsiaTheme="minorHAnsi"/>
              </w:rPr>
              <w:t xml:space="preserve">анности гражданского служащего. </w:t>
            </w:r>
          </w:p>
          <w:p w:rsidR="0071628B" w:rsidRPr="0007183B" w:rsidRDefault="0007183B" w:rsidP="0007183B">
            <w:pPr>
              <w:widowControl/>
              <w:adjustRightInd w:val="0"/>
              <w:ind w:firstLine="176"/>
              <w:jc w:val="both"/>
              <w:rPr>
                <w:rFonts w:eastAsiaTheme="minorHAnsi"/>
              </w:rPr>
            </w:pPr>
            <w:r w:rsidRPr="0007183B">
              <w:rPr>
                <w:rFonts w:eastAsiaTheme="minorHAnsi"/>
              </w:rPr>
              <w:t xml:space="preserve">Согласие </w:t>
            </w:r>
            <w:r w:rsidR="0071628B" w:rsidRPr="0007183B">
              <w:rPr>
                <w:rFonts w:eastAsiaTheme="minorHAnsi"/>
              </w:rPr>
              <w:t>соответствующей комиссии по соблюдению требований к служебному поведению гражданских служащих и урегулированию конфликтов интересов дается в порядке, устанавливаемом нормативными правовыми актами Российской Федерации</w:t>
            </w:r>
            <w:r>
              <w:rPr>
                <w:rFonts w:eastAsiaTheme="minorHAnsi"/>
              </w:rPr>
              <w:t>.</w:t>
            </w:r>
          </w:p>
          <w:p w:rsidR="00B037F8" w:rsidRPr="00D458BD" w:rsidRDefault="00B037F8" w:rsidP="00A51B3E">
            <w:pPr>
              <w:adjustRightInd w:val="0"/>
              <w:ind w:firstLine="176"/>
              <w:jc w:val="both"/>
            </w:pPr>
          </w:p>
        </w:tc>
        <w:tc>
          <w:tcPr>
            <w:tcW w:w="5039" w:type="dxa"/>
            <w:tcBorders>
              <w:top w:val="single" w:sz="4" w:space="0" w:color="auto"/>
              <w:left w:val="single" w:sz="4" w:space="0" w:color="auto"/>
              <w:bottom w:val="single" w:sz="4" w:space="0" w:color="auto"/>
              <w:right w:val="single" w:sz="4" w:space="0" w:color="auto"/>
            </w:tcBorders>
          </w:tcPr>
          <w:p w:rsidR="00B037F8" w:rsidRPr="00D458BD" w:rsidRDefault="00B037F8" w:rsidP="00A51B3E">
            <w:pPr>
              <w:adjustRightInd w:val="0"/>
              <w:jc w:val="both"/>
              <w:outlineLvl w:val="1"/>
            </w:pPr>
            <w:r w:rsidRPr="00D458BD">
              <w:lastRenderedPageBreak/>
              <w:t xml:space="preserve">- часть 3.1 статьи 17 Федерального закона </w:t>
            </w:r>
            <w:r w:rsidRPr="00D458BD">
              <w:br/>
              <w:t>№ 79-ФЗ;</w:t>
            </w:r>
          </w:p>
          <w:p w:rsidR="00B037F8" w:rsidRPr="00D458BD" w:rsidRDefault="00B037F8" w:rsidP="00A51B3E">
            <w:pPr>
              <w:adjustRightInd w:val="0"/>
              <w:jc w:val="both"/>
            </w:pPr>
            <w:r w:rsidRPr="00D458BD">
              <w:t xml:space="preserve">- часть 1 статьи 12 Федерального закона </w:t>
            </w:r>
            <w:r w:rsidRPr="00D458BD">
              <w:br/>
              <w:t>№ 273-ФЗ;</w:t>
            </w:r>
          </w:p>
          <w:p w:rsidR="00B037F8" w:rsidRPr="00D458BD" w:rsidRDefault="00B037F8" w:rsidP="00A51B3E">
            <w:pPr>
              <w:adjustRightInd w:val="0"/>
              <w:jc w:val="both"/>
            </w:pPr>
            <w:r w:rsidRPr="00D458BD">
              <w:t>- статья 64.1 Трудового кодекса Российской Федерации;</w:t>
            </w:r>
          </w:p>
          <w:p w:rsidR="00B037F8" w:rsidRPr="00D458BD" w:rsidRDefault="00B037F8" w:rsidP="00A51B3E">
            <w:pPr>
              <w:jc w:val="both"/>
            </w:pPr>
            <w:r w:rsidRPr="00D458BD">
              <w:t>- абзац второй подпункта «б» пункта 14 Положения о комиссиях по соблюдению требований к служебному поведению государственных гражданских служащих Ивановской области и урегулированию конфликта интересов, утвержденного указом Губернатора № 122-уг</w:t>
            </w:r>
            <w:r w:rsidR="00A81E7D">
              <w:t xml:space="preserve"> (далее – Положение).</w:t>
            </w:r>
          </w:p>
          <w:p w:rsidR="00B037F8" w:rsidRPr="00D458BD" w:rsidRDefault="00B037F8" w:rsidP="00A51B3E">
            <w:pPr>
              <w:jc w:val="both"/>
            </w:pPr>
          </w:p>
        </w:tc>
        <w:tc>
          <w:tcPr>
            <w:tcW w:w="5142" w:type="dxa"/>
            <w:tcBorders>
              <w:top w:val="single" w:sz="4" w:space="0" w:color="auto"/>
              <w:left w:val="single" w:sz="4" w:space="0" w:color="auto"/>
              <w:bottom w:val="single" w:sz="4" w:space="0" w:color="auto"/>
              <w:right w:val="single" w:sz="4" w:space="0" w:color="auto"/>
            </w:tcBorders>
            <w:hideMark/>
          </w:tcPr>
          <w:p w:rsidR="000A66A5" w:rsidRDefault="007A033A" w:rsidP="0071628B">
            <w:pPr>
              <w:widowControl/>
              <w:adjustRightInd w:val="0"/>
              <w:jc w:val="both"/>
              <w:rPr>
                <w:rFonts w:eastAsiaTheme="minorHAnsi"/>
              </w:rPr>
            </w:pPr>
            <w:r>
              <w:rPr>
                <w:rFonts w:eastAsiaTheme="minorHAnsi"/>
              </w:rPr>
              <w:t xml:space="preserve">   </w:t>
            </w:r>
            <w:r w:rsidR="000A66A5">
              <w:rPr>
                <w:rFonts w:eastAsiaTheme="minorHAnsi"/>
              </w:rPr>
              <w:t xml:space="preserve">Указом Губернатора № 122-уг </w:t>
            </w:r>
            <w:proofErr w:type="gramStart"/>
            <w:r w:rsidR="000A66A5">
              <w:rPr>
                <w:rFonts w:eastAsiaTheme="minorHAnsi"/>
              </w:rPr>
              <w:t>утвержден</w:t>
            </w:r>
            <w:proofErr w:type="gramEnd"/>
            <w:r w:rsidR="000A66A5">
              <w:rPr>
                <w:rFonts w:eastAsiaTheme="minorHAnsi"/>
              </w:rPr>
              <w:t>:</w:t>
            </w:r>
          </w:p>
          <w:p w:rsidR="0071628B" w:rsidRDefault="000A66A5" w:rsidP="0071628B">
            <w:pPr>
              <w:widowControl/>
              <w:adjustRightInd w:val="0"/>
              <w:jc w:val="both"/>
              <w:rPr>
                <w:rFonts w:eastAsiaTheme="minorHAnsi"/>
              </w:rPr>
            </w:pPr>
            <w:proofErr w:type="gramStart"/>
            <w:r>
              <w:rPr>
                <w:rFonts w:eastAsiaTheme="minorHAnsi"/>
              </w:rPr>
              <w:t xml:space="preserve">- </w:t>
            </w:r>
            <w:hyperlink r:id="rId95" w:history="1">
              <w:r w:rsidR="0071628B" w:rsidRPr="007A033A">
                <w:rPr>
                  <w:rFonts w:eastAsiaTheme="minorHAnsi"/>
                  <w:b/>
                </w:rPr>
                <w:t>Перечень</w:t>
              </w:r>
            </w:hyperlink>
            <w:r w:rsidR="0071628B">
              <w:rPr>
                <w:rFonts w:eastAsiaTheme="minorHAnsi"/>
              </w:rPr>
              <w:t xml:space="preserve"> должностей государственной гражданской службы Ивановской области в аппарате Правительства Ивановской области и исполнительных органах государственной власти Ивановской области, замещавших которые гражданин Российской Федерации в течение двух лет после увольнения с государственной гражданской службы Ивановской области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w:t>
            </w:r>
            <w:proofErr w:type="gramEnd"/>
            <w:r w:rsidR="0071628B">
              <w:rPr>
                <w:rFonts w:eastAsiaTheme="minorHAnsi"/>
              </w:rPr>
              <w:t xml:space="preserve"> </w:t>
            </w:r>
            <w:proofErr w:type="gramStart"/>
            <w:r w:rsidR="0071628B">
              <w:rPr>
                <w:rFonts w:eastAsiaTheme="minorHAnsi"/>
              </w:rPr>
              <w:t xml:space="preserve">стоимостью более ста тысяч рублей на условиях гражданско-правового договора (гражданско-правовых </w:t>
            </w:r>
            <w:r w:rsidR="0071628B">
              <w:rPr>
                <w:rFonts w:eastAsiaTheme="minorHAnsi"/>
              </w:rPr>
              <w:lastRenderedPageBreak/>
              <w:t>договоров), если отдельные функции государственного управления данной организацией входили в должностные (служебные) обязанности государственного гражданского служащего Ивановской области, с согласия комиссии по соблюдению требований к служебному поведению государственных гражданских служащих Ивановской области и урегулированию конфликта интересов</w:t>
            </w:r>
            <w:r w:rsidR="0063455E">
              <w:rPr>
                <w:rFonts w:eastAsiaTheme="minorHAnsi"/>
              </w:rPr>
              <w:t xml:space="preserve"> </w:t>
            </w:r>
            <w:r w:rsidR="0063455E" w:rsidRPr="007A033A">
              <w:rPr>
                <w:rFonts w:eastAsiaTheme="minorHAnsi"/>
                <w:b/>
              </w:rPr>
              <w:t>(</w:t>
            </w:r>
            <w:r w:rsidRPr="007A033A">
              <w:rPr>
                <w:rFonts w:eastAsiaTheme="minorHAnsi"/>
                <w:b/>
              </w:rPr>
              <w:t>представлен в Приложении 2 к указу Губернатора № 122-уг</w:t>
            </w:r>
            <w:r w:rsidR="0063455E" w:rsidRPr="007A033A">
              <w:rPr>
                <w:rFonts w:eastAsiaTheme="minorHAnsi"/>
                <w:b/>
              </w:rPr>
              <w:t>)</w:t>
            </w:r>
            <w:r w:rsidRPr="007A033A">
              <w:rPr>
                <w:rFonts w:eastAsiaTheme="minorHAnsi"/>
                <w:b/>
              </w:rPr>
              <w:t>;</w:t>
            </w:r>
            <w:proofErr w:type="gramEnd"/>
          </w:p>
          <w:p w:rsidR="00DC4AB7" w:rsidRDefault="000A66A5" w:rsidP="00DC4AB7">
            <w:pPr>
              <w:widowControl/>
              <w:adjustRightInd w:val="0"/>
              <w:jc w:val="both"/>
              <w:rPr>
                <w:rFonts w:eastAsiaTheme="minorHAnsi"/>
                <w:b/>
              </w:rPr>
            </w:pPr>
            <w:proofErr w:type="gramStart"/>
            <w:r>
              <w:rPr>
                <w:rFonts w:eastAsiaTheme="minorHAnsi"/>
              </w:rPr>
              <w:t xml:space="preserve">- </w:t>
            </w:r>
            <w:r w:rsidRPr="007A033A">
              <w:rPr>
                <w:rFonts w:eastAsiaTheme="minorHAnsi"/>
                <w:b/>
              </w:rPr>
              <w:t>Перечень</w:t>
            </w:r>
            <w:r>
              <w:rPr>
                <w:rFonts w:eastAsiaTheme="minorHAnsi"/>
              </w:rPr>
              <w:t xml:space="preserve"> должностей государственной гражданской службы Ивановской области в аппарате Правительства Ивановской области и исполнительных органах государственной власти Ивановской области, замещавших которые гражданин Российской Федерации в течение двух лет после увольнения с государственной гражданской службы Ивановской области обязан при заключении трудовых договоров в организации или гражданско-правовых договоров на выполнение в данной организации работ (оказание данной организации услуг) в течение месяца стоимостью</w:t>
            </w:r>
            <w:proofErr w:type="gramEnd"/>
            <w:r>
              <w:rPr>
                <w:rFonts w:eastAsiaTheme="minorHAnsi"/>
              </w:rPr>
              <w:t xml:space="preserve"> более ста тысяч рублей сообщать работодателю сведения о последнем месте своей службы </w:t>
            </w:r>
            <w:r w:rsidR="0063455E" w:rsidRPr="007A033A">
              <w:rPr>
                <w:rFonts w:eastAsiaTheme="minorHAnsi"/>
                <w:b/>
              </w:rPr>
              <w:t>(</w:t>
            </w:r>
            <w:proofErr w:type="gramStart"/>
            <w:r w:rsidR="0063455E" w:rsidRPr="007A033A">
              <w:rPr>
                <w:rFonts w:eastAsiaTheme="minorHAnsi"/>
                <w:b/>
              </w:rPr>
              <w:t>представлен</w:t>
            </w:r>
            <w:proofErr w:type="gramEnd"/>
            <w:r w:rsidR="0063455E" w:rsidRPr="007A033A">
              <w:rPr>
                <w:rFonts w:eastAsiaTheme="minorHAnsi"/>
                <w:b/>
              </w:rPr>
              <w:t xml:space="preserve"> в Приложении 3 к указу Губернатора № 122-уг)</w:t>
            </w:r>
            <w:r w:rsidR="00A81E7D" w:rsidRPr="007A033A">
              <w:rPr>
                <w:rFonts w:eastAsiaTheme="minorHAnsi"/>
                <w:b/>
              </w:rPr>
              <w:t>.</w:t>
            </w:r>
          </w:p>
          <w:p w:rsidR="008C62EB" w:rsidRDefault="008C62EB" w:rsidP="00DC4AB7">
            <w:pPr>
              <w:widowControl/>
              <w:adjustRightInd w:val="0"/>
              <w:jc w:val="both"/>
              <w:rPr>
                <w:rFonts w:eastAsiaTheme="minorHAnsi"/>
              </w:rPr>
            </w:pPr>
            <w:r>
              <w:rPr>
                <w:rFonts w:eastAsiaTheme="minorHAnsi"/>
                <w:b/>
              </w:rPr>
              <w:t xml:space="preserve">     В соответствии </w:t>
            </w:r>
            <w:r w:rsidR="001517FE">
              <w:rPr>
                <w:rFonts w:eastAsiaTheme="minorHAnsi"/>
                <w:b/>
              </w:rPr>
              <w:t xml:space="preserve">с </w:t>
            </w:r>
            <w:r>
              <w:rPr>
                <w:rFonts w:eastAsiaTheme="minorHAnsi"/>
                <w:b/>
              </w:rPr>
              <w:t xml:space="preserve">абзацем вторым подпункта «б» пункта 14 Положения одним из оснований для проведения заседания комиссии является: </w:t>
            </w:r>
          </w:p>
          <w:p w:rsidR="007A033A" w:rsidRDefault="007A033A" w:rsidP="00DC4AB7">
            <w:pPr>
              <w:widowControl/>
              <w:adjustRightInd w:val="0"/>
              <w:jc w:val="both"/>
              <w:rPr>
                <w:rFonts w:eastAsiaTheme="minorHAnsi"/>
              </w:rPr>
            </w:pPr>
            <w:r w:rsidRPr="008C62EB">
              <w:rPr>
                <w:rFonts w:eastAsiaTheme="minorHAnsi"/>
                <w:b/>
              </w:rPr>
              <w:t xml:space="preserve">      </w:t>
            </w:r>
            <w:proofErr w:type="gramStart"/>
            <w:r w:rsidR="008C62EB" w:rsidRPr="008C62EB">
              <w:rPr>
                <w:rFonts w:eastAsiaTheme="minorHAnsi"/>
                <w:b/>
              </w:rPr>
              <w:t xml:space="preserve">- </w:t>
            </w:r>
            <w:r w:rsidR="008C62EB">
              <w:rPr>
                <w:rFonts w:eastAsiaTheme="minorHAnsi"/>
                <w:b/>
              </w:rPr>
              <w:t>п</w:t>
            </w:r>
            <w:r w:rsidRPr="008C62EB">
              <w:rPr>
                <w:rFonts w:eastAsiaTheme="minorHAnsi"/>
                <w:b/>
              </w:rPr>
              <w:t xml:space="preserve">исьменное обращение гражданина Российской Федерации, замещавшего в исполнительном органе должность, предусмотренную </w:t>
            </w:r>
            <w:hyperlink r:id="rId96" w:history="1">
              <w:r w:rsidRPr="008C62EB">
                <w:rPr>
                  <w:rFonts w:eastAsiaTheme="minorHAnsi"/>
                  <w:b/>
                </w:rPr>
                <w:t>Перечнем</w:t>
              </w:r>
            </w:hyperlink>
            <w:r w:rsidRPr="008C62EB">
              <w:rPr>
                <w:rFonts w:eastAsiaTheme="minorHAnsi"/>
                <w:b/>
              </w:rPr>
              <w:t xml:space="preserve"> (представлен в Приложении 2 к указу губернатора № 122-уг</w:t>
            </w:r>
            <w:r>
              <w:rPr>
                <w:rFonts w:eastAsiaTheme="minorHAnsi"/>
              </w:rPr>
              <w:t>)</w:t>
            </w:r>
            <w:r w:rsidRPr="007A033A">
              <w:rPr>
                <w:rFonts w:eastAsiaTheme="minorHAnsi"/>
              </w:rPr>
              <w:t xml:space="preserve"> </w:t>
            </w:r>
            <w:r>
              <w:rPr>
                <w:rFonts w:eastAsiaTheme="minorHAnsi"/>
              </w:rPr>
              <w:t xml:space="preserve">о </w:t>
            </w:r>
            <w:r>
              <w:rPr>
                <w:rFonts w:eastAsiaTheme="minorHAnsi"/>
              </w:rPr>
              <w:lastRenderedPageBreak/>
              <w:t>даче согласия на замещение на условиях трудового договора должности в организации либо на выполнение в данной организации работы (оказание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государственного управления</w:t>
            </w:r>
            <w:proofErr w:type="gramEnd"/>
            <w:r>
              <w:rPr>
                <w:rFonts w:eastAsiaTheme="minorHAnsi"/>
              </w:rPr>
              <w:t xml:space="preserve"> данной организацией входили в его должностные (служебные) обязанности, до истечения двух лет со дня увольнения с государственной гражданской службы Ивановской области</w:t>
            </w:r>
          </w:p>
          <w:p w:rsidR="008C62EB" w:rsidRDefault="00DC4AB7" w:rsidP="008C62EB">
            <w:pPr>
              <w:widowControl/>
              <w:adjustRightInd w:val="0"/>
              <w:jc w:val="both"/>
              <w:rPr>
                <w:rFonts w:eastAsiaTheme="minorHAnsi"/>
              </w:rPr>
            </w:pPr>
            <w:r w:rsidRPr="00DC4AB7">
              <w:rPr>
                <w:rFonts w:eastAsiaTheme="minorHAnsi"/>
              </w:rPr>
              <w:t xml:space="preserve">    </w:t>
            </w:r>
            <w:r w:rsidR="008C62EB">
              <w:rPr>
                <w:rFonts w:eastAsiaTheme="minorHAnsi"/>
              </w:rPr>
              <w:t xml:space="preserve"> Также, в</w:t>
            </w:r>
            <w:r w:rsidR="00A81E7D" w:rsidRPr="00DC4AB7">
              <w:rPr>
                <w:rFonts w:eastAsiaTheme="minorHAnsi"/>
              </w:rPr>
              <w:t xml:space="preserve"> соответствии с пунктом 14.2 Положения</w:t>
            </w:r>
            <w:r>
              <w:rPr>
                <w:rFonts w:eastAsiaTheme="minorHAnsi"/>
              </w:rPr>
              <w:t xml:space="preserve"> </w:t>
            </w:r>
            <w:r w:rsidR="008C62EB">
              <w:rPr>
                <w:rFonts w:eastAsiaTheme="minorHAnsi"/>
              </w:rPr>
              <w:t xml:space="preserve">обращение, указанное </w:t>
            </w:r>
            <w:r w:rsidR="008C62EB" w:rsidRPr="008C62EB">
              <w:rPr>
                <w:rFonts w:eastAsiaTheme="minorHAnsi"/>
              </w:rPr>
              <w:t xml:space="preserve">в </w:t>
            </w:r>
            <w:hyperlink r:id="rId97" w:history="1">
              <w:r w:rsidR="008C62EB">
                <w:rPr>
                  <w:rFonts w:eastAsiaTheme="minorHAnsi"/>
                </w:rPr>
                <w:t>абзаце втором подпункта «б»</w:t>
              </w:r>
              <w:r w:rsidR="008C62EB" w:rsidRPr="008C62EB">
                <w:rPr>
                  <w:rFonts w:eastAsiaTheme="minorHAnsi"/>
                </w:rPr>
                <w:t xml:space="preserve"> пункта 14</w:t>
              </w:r>
            </w:hyperlink>
            <w:r w:rsidR="008C62EB" w:rsidRPr="008C62EB">
              <w:rPr>
                <w:rFonts w:eastAsiaTheme="minorHAnsi"/>
              </w:rPr>
              <w:t xml:space="preserve"> </w:t>
            </w:r>
            <w:r w:rsidR="008C62EB">
              <w:rPr>
                <w:rFonts w:eastAsiaTheme="minorHAnsi"/>
              </w:rPr>
              <w:t>Положения, может быть подано гражданским служащим, планирующим свое увольнение с государственной гражданской службы Ивановской области, и подлежит рассмотрению комиссией в соответствии с настоящим Положением.</w:t>
            </w:r>
          </w:p>
          <w:p w:rsidR="00B037F8" w:rsidRPr="0039165B" w:rsidRDefault="008C62EB" w:rsidP="001517FE">
            <w:pPr>
              <w:widowControl/>
              <w:adjustRightInd w:val="0"/>
              <w:jc w:val="both"/>
              <w:rPr>
                <w:rFonts w:eastAsiaTheme="minorHAnsi"/>
              </w:rPr>
            </w:pPr>
            <w:r>
              <w:rPr>
                <w:rFonts w:eastAsiaTheme="minorHAnsi"/>
              </w:rPr>
              <w:t xml:space="preserve">       Форма обращения представлена в Приложении 1 к Порядку поступления обращений, заявлений и уведомлений для рассмотрения на заседаниях комиссий по соблюдению требований к служебному поведению государственных гражданских служащих Ивановской области и урегулированию конфликта интересов (Приложение 1</w:t>
            </w:r>
            <w:r w:rsidR="0087264D">
              <w:rPr>
                <w:rFonts w:eastAsiaTheme="minorHAnsi"/>
              </w:rPr>
              <w:t xml:space="preserve"> </w:t>
            </w:r>
            <w:r>
              <w:rPr>
                <w:rFonts w:eastAsiaTheme="minorHAnsi"/>
              </w:rPr>
              <w:t>к указу Губернатора</w:t>
            </w:r>
            <w:r w:rsidR="004753E2">
              <w:rPr>
                <w:rFonts w:eastAsiaTheme="minorHAnsi"/>
              </w:rPr>
              <w:t xml:space="preserve"> </w:t>
            </w:r>
            <w:r>
              <w:rPr>
                <w:rFonts w:eastAsiaTheme="minorHAnsi"/>
              </w:rPr>
              <w:t>Ивановской области</w:t>
            </w:r>
            <w:r w:rsidR="004753E2">
              <w:rPr>
                <w:rFonts w:eastAsiaTheme="minorHAnsi"/>
              </w:rPr>
              <w:t xml:space="preserve"> </w:t>
            </w:r>
            <w:r>
              <w:rPr>
                <w:rFonts w:eastAsiaTheme="minorHAnsi"/>
              </w:rPr>
              <w:t xml:space="preserve">от 21.09.2010 </w:t>
            </w:r>
            <w:r w:rsidR="001517FE">
              <w:rPr>
                <w:rFonts w:eastAsiaTheme="minorHAnsi"/>
              </w:rPr>
              <w:t>№</w:t>
            </w:r>
            <w:r>
              <w:rPr>
                <w:rFonts w:eastAsiaTheme="minorHAnsi"/>
              </w:rPr>
              <w:t xml:space="preserve"> 122-уг</w:t>
            </w:r>
            <w:r w:rsidR="004753E2">
              <w:rPr>
                <w:rFonts w:eastAsiaTheme="minorHAnsi"/>
              </w:rPr>
              <w:t>)</w:t>
            </w:r>
          </w:p>
        </w:tc>
      </w:tr>
      <w:tr w:rsidR="00B037F8" w:rsidRPr="00D458BD" w:rsidTr="001563F7">
        <w:tc>
          <w:tcPr>
            <w:tcW w:w="5412" w:type="dxa"/>
            <w:tcBorders>
              <w:top w:val="single" w:sz="4" w:space="0" w:color="auto"/>
              <w:left w:val="single" w:sz="4" w:space="0" w:color="auto"/>
              <w:bottom w:val="single" w:sz="4" w:space="0" w:color="auto"/>
              <w:right w:val="single" w:sz="4" w:space="0" w:color="auto"/>
            </w:tcBorders>
            <w:hideMark/>
          </w:tcPr>
          <w:p w:rsidR="00B037F8" w:rsidRPr="00D458BD" w:rsidRDefault="00B037F8" w:rsidP="001517FE">
            <w:pPr>
              <w:adjustRightInd w:val="0"/>
              <w:ind w:firstLine="176"/>
              <w:jc w:val="both"/>
              <w:rPr>
                <w:b/>
                <w:sz w:val="28"/>
                <w:szCs w:val="28"/>
              </w:rPr>
            </w:pPr>
            <w:proofErr w:type="gramStart"/>
            <w:r w:rsidRPr="0064739B">
              <w:rPr>
                <w:b/>
              </w:rPr>
              <w:lastRenderedPageBreak/>
              <w:t>Гражданин, замещавший ранее должность государственной гражданской службы Ивановской области,</w:t>
            </w:r>
            <w:r w:rsidR="0039165B" w:rsidRPr="0064739B">
              <w:rPr>
                <w:b/>
              </w:rPr>
              <w:t xml:space="preserve"> </w:t>
            </w:r>
            <w:r w:rsidR="0039165B" w:rsidRPr="0064739B">
              <w:t xml:space="preserve">включенную  </w:t>
            </w:r>
            <w:r w:rsidRPr="0064739B">
              <w:t>в Перечень должностей государственной граждан</w:t>
            </w:r>
            <w:r w:rsidR="0039165B" w:rsidRPr="0064739B">
              <w:t xml:space="preserve">ской службы Ивановской области  </w:t>
            </w:r>
            <w:r w:rsidRPr="0064739B">
              <w:t>в аппарате Пр</w:t>
            </w:r>
            <w:r w:rsidR="0039165B" w:rsidRPr="0064739B">
              <w:t xml:space="preserve">авительства Ивановской </w:t>
            </w:r>
            <w:r w:rsidR="0039165B" w:rsidRPr="0064739B">
              <w:lastRenderedPageBreak/>
              <w:t xml:space="preserve">области </w:t>
            </w:r>
            <w:r w:rsidRPr="0064739B">
              <w:t>и исполнительных органах государственной власти Ивановской области, замещавших которые гражданин Российской Федерации в течение двух лет после увольнения с государственной гражданской службы Ивановской области</w:t>
            </w:r>
            <w:r w:rsidR="00614893">
              <w:t xml:space="preserve"> </w:t>
            </w:r>
            <w:r w:rsidRPr="00614893">
              <w:t>обязан</w:t>
            </w:r>
            <w:r w:rsidRPr="0064739B">
              <w:t xml:space="preserve"> при заключении трудовых</w:t>
            </w:r>
            <w:r w:rsidR="0039165B" w:rsidRPr="0064739B">
              <w:t xml:space="preserve"> договоров </w:t>
            </w:r>
            <w:r w:rsidRPr="0064739B">
              <w:t>в организации или гражданско-правовых договоров на выполнение в</w:t>
            </w:r>
            <w:proofErr w:type="gramEnd"/>
            <w:r w:rsidRPr="0064739B">
              <w:t xml:space="preserve"> </w:t>
            </w:r>
            <w:proofErr w:type="gramStart"/>
            <w:r w:rsidRPr="0064739B">
              <w:t>данной организации</w:t>
            </w:r>
            <w:r w:rsidRPr="00D458BD">
              <w:t xml:space="preserve"> работ (оказ</w:t>
            </w:r>
            <w:r w:rsidR="0039165B">
              <w:t xml:space="preserve">ание данной организации услуг) </w:t>
            </w:r>
            <w:r w:rsidRPr="00D458BD">
              <w:t xml:space="preserve">в течение месяца стоимостью более ста тысяч рублей </w:t>
            </w:r>
            <w:r w:rsidRPr="00614893">
              <w:t>сообщать работодателю</w:t>
            </w:r>
            <w:r w:rsidRPr="00D458BD">
              <w:t xml:space="preserve"> сведения </w:t>
            </w:r>
            <w:r w:rsidRPr="00D458BD">
              <w:br/>
              <w:t xml:space="preserve">о последнем месте своей службы, утвержденный указом Губернатора № 122-уг, </w:t>
            </w:r>
            <w:r w:rsidRPr="00D458BD">
              <w:rPr>
                <w:b/>
              </w:rPr>
              <w:t>обязан</w:t>
            </w:r>
            <w:r w:rsidRPr="00D458BD">
              <w:t xml:space="preserve"> </w:t>
            </w:r>
            <w:r w:rsidRPr="00D458BD">
              <w:rPr>
                <w:b/>
              </w:rPr>
              <w:t xml:space="preserve">в течение двух лет после увольнения с гражданской службы </w:t>
            </w:r>
            <w:r w:rsidRPr="00D458BD">
              <w:t>в случае</w:t>
            </w:r>
            <w:r w:rsidRPr="00D458BD">
              <w:rPr>
                <w:b/>
              </w:rPr>
              <w:t xml:space="preserve"> </w:t>
            </w:r>
            <w:r w:rsidRPr="00D458BD">
              <w:t>заключения трудовых договоров в организации или гражданско-правовых договоров на выполнение в данной организации работ (ока</w:t>
            </w:r>
            <w:r w:rsidR="0039165B">
              <w:t xml:space="preserve">зание данной организации услуг) </w:t>
            </w:r>
            <w:r w:rsidRPr="00D458BD">
              <w:t>в течение месяца</w:t>
            </w:r>
            <w:proofErr w:type="gramEnd"/>
            <w:r w:rsidRPr="00D458BD">
              <w:t xml:space="preserve"> стоимостью более ста тысяч рублей </w:t>
            </w:r>
            <w:r w:rsidR="0039165B">
              <w:rPr>
                <w:b/>
              </w:rPr>
              <w:t xml:space="preserve">сообщать работодателю сведения </w:t>
            </w:r>
            <w:r w:rsidRPr="00D458BD">
              <w:rPr>
                <w:b/>
              </w:rPr>
              <w:t xml:space="preserve">о последнем месте своей службы </w:t>
            </w:r>
          </w:p>
        </w:tc>
        <w:tc>
          <w:tcPr>
            <w:tcW w:w="5039" w:type="dxa"/>
            <w:tcBorders>
              <w:top w:val="single" w:sz="4" w:space="0" w:color="auto"/>
              <w:left w:val="single" w:sz="4" w:space="0" w:color="auto"/>
              <w:bottom w:val="single" w:sz="4" w:space="0" w:color="auto"/>
              <w:right w:val="single" w:sz="4" w:space="0" w:color="auto"/>
            </w:tcBorders>
          </w:tcPr>
          <w:p w:rsidR="00B037F8" w:rsidRPr="00D458BD" w:rsidRDefault="00B037F8" w:rsidP="00A51B3E">
            <w:pPr>
              <w:adjustRightInd w:val="0"/>
              <w:jc w:val="both"/>
            </w:pPr>
            <w:r w:rsidRPr="00D458BD">
              <w:lastRenderedPageBreak/>
              <w:t xml:space="preserve">- часть 2 статьи 12 Федерального закона </w:t>
            </w:r>
            <w:r w:rsidRPr="00D458BD">
              <w:br/>
              <w:t>№ 273-Ф3;</w:t>
            </w:r>
          </w:p>
          <w:p w:rsidR="00B037F8" w:rsidRPr="00D458BD" w:rsidRDefault="00B037F8" w:rsidP="00A51B3E">
            <w:pPr>
              <w:adjustRightInd w:val="0"/>
              <w:jc w:val="both"/>
            </w:pPr>
            <w:r w:rsidRPr="00D458BD">
              <w:t>- статья 64.1 Трудового кодекса Российской Федерации;</w:t>
            </w:r>
          </w:p>
          <w:p w:rsidR="00B037F8" w:rsidRPr="00D458BD" w:rsidRDefault="00B037F8" w:rsidP="00614893">
            <w:pPr>
              <w:adjustRightInd w:val="0"/>
              <w:jc w:val="both"/>
            </w:pPr>
            <w:proofErr w:type="gramStart"/>
            <w:r w:rsidRPr="00D458BD">
              <w:t xml:space="preserve">- Перечень должностей государственной </w:t>
            </w:r>
            <w:r w:rsidRPr="00D458BD">
              <w:lastRenderedPageBreak/>
              <w:t xml:space="preserve">гражданской службы Ивановской области </w:t>
            </w:r>
            <w:r w:rsidRPr="00D458BD">
              <w:br/>
              <w:t xml:space="preserve">в аппарате Правительства Ивановской области </w:t>
            </w:r>
            <w:r w:rsidRPr="00D458BD">
              <w:br/>
              <w:t xml:space="preserve">и исполнительных органах государственной власти Ивановской области, замещавших которые гражданин Российской Федерации </w:t>
            </w:r>
            <w:r w:rsidRPr="00D458BD">
              <w:br/>
              <w:t xml:space="preserve">в течение двух лет после увольнения </w:t>
            </w:r>
            <w:r w:rsidRPr="00D458BD">
              <w:br/>
              <w:t xml:space="preserve">с государственной гражданской службы Ивановской области обязан при заключении трудовых договоров в организации или гражданско-правовых договоров </w:t>
            </w:r>
            <w:r w:rsidRPr="00D458BD">
              <w:br/>
              <w:t>на выполнение в данной организации работ (оказание данной организации услуг) в течение месяца стоимостью</w:t>
            </w:r>
            <w:proofErr w:type="gramEnd"/>
            <w:r w:rsidRPr="00D458BD">
              <w:t xml:space="preserve"> более ста тысяч рублей сообщать работодателю сведения </w:t>
            </w:r>
            <w:r w:rsidR="00614893">
              <w:t>о последнем месте своей службы (</w:t>
            </w:r>
            <w:proofErr w:type="gramStart"/>
            <w:r w:rsidRPr="00D458BD">
              <w:t>утвержден</w:t>
            </w:r>
            <w:proofErr w:type="gramEnd"/>
            <w:r w:rsidR="00614893">
              <w:t xml:space="preserve"> </w:t>
            </w:r>
            <w:r w:rsidRPr="00D458BD">
              <w:t>указом Губернатора № 122-уг</w:t>
            </w:r>
            <w:r w:rsidR="00614893">
              <w:t>).</w:t>
            </w:r>
          </w:p>
        </w:tc>
        <w:tc>
          <w:tcPr>
            <w:tcW w:w="5142" w:type="dxa"/>
            <w:tcBorders>
              <w:top w:val="single" w:sz="4" w:space="0" w:color="auto"/>
              <w:left w:val="single" w:sz="4" w:space="0" w:color="auto"/>
              <w:bottom w:val="single" w:sz="4" w:space="0" w:color="auto"/>
              <w:right w:val="single" w:sz="4" w:space="0" w:color="auto"/>
            </w:tcBorders>
            <w:hideMark/>
          </w:tcPr>
          <w:p w:rsidR="00EC7D3C" w:rsidRDefault="00EC7D3C" w:rsidP="00EC7D3C">
            <w:pPr>
              <w:widowControl/>
              <w:adjustRightInd w:val="0"/>
              <w:jc w:val="both"/>
              <w:rPr>
                <w:rFonts w:eastAsiaTheme="minorHAnsi"/>
              </w:rPr>
            </w:pPr>
            <w:proofErr w:type="gramStart"/>
            <w:r>
              <w:rPr>
                <w:rFonts w:eastAsiaTheme="minorHAnsi"/>
              </w:rPr>
              <w:lastRenderedPageBreak/>
              <w:t xml:space="preserve">В течение двух лет после увольнения с государственной службы гражданин, замещавший ранее должность государственной гражданской службы Ивановской области, </w:t>
            </w:r>
            <w:r w:rsidR="00614893">
              <w:rPr>
                <w:rFonts w:eastAsiaTheme="minorHAnsi"/>
              </w:rPr>
              <w:t xml:space="preserve">включенную в Перечень, </w:t>
            </w:r>
            <w:r>
              <w:rPr>
                <w:rFonts w:eastAsiaTheme="minorHAnsi"/>
              </w:rPr>
              <w:t xml:space="preserve">обязан при заключении трудовых или </w:t>
            </w:r>
            <w:r>
              <w:rPr>
                <w:rFonts w:eastAsiaTheme="minorHAnsi"/>
              </w:rPr>
              <w:lastRenderedPageBreak/>
              <w:t>гражданско-правовых договоров на выполнение работ (оказание услуг), в течение месяца стоимостью более ста тысяч рублей на условиях гражданско-правового договора (гражданско-правовых договоров), сообщать работодателю сведения о последнем месте своей службы.</w:t>
            </w:r>
            <w:proofErr w:type="gramEnd"/>
          </w:p>
          <w:p w:rsidR="00C521AE" w:rsidRDefault="00C521AE" w:rsidP="00EC7D3C">
            <w:pPr>
              <w:widowControl/>
              <w:adjustRightInd w:val="0"/>
              <w:jc w:val="both"/>
              <w:rPr>
                <w:rFonts w:eastAsiaTheme="minorHAnsi"/>
              </w:rPr>
            </w:pPr>
          </w:p>
          <w:p w:rsidR="00EC7D3C" w:rsidRPr="00D458BD" w:rsidRDefault="00EC7D3C" w:rsidP="00A51B3E">
            <w:pPr>
              <w:adjustRightInd w:val="0"/>
              <w:ind w:firstLine="98"/>
              <w:jc w:val="both"/>
              <w:outlineLvl w:val="1"/>
            </w:pPr>
          </w:p>
        </w:tc>
      </w:tr>
      <w:tr w:rsidR="00B037F8" w:rsidRPr="00D458BD" w:rsidTr="00A51B3E">
        <w:tc>
          <w:tcPr>
            <w:tcW w:w="15593" w:type="dxa"/>
            <w:gridSpan w:val="3"/>
            <w:tcBorders>
              <w:top w:val="single" w:sz="4" w:space="0" w:color="auto"/>
              <w:left w:val="single" w:sz="4" w:space="0" w:color="auto"/>
              <w:bottom w:val="single" w:sz="4" w:space="0" w:color="auto"/>
              <w:right w:val="single" w:sz="4" w:space="0" w:color="auto"/>
            </w:tcBorders>
            <w:hideMark/>
          </w:tcPr>
          <w:p w:rsidR="00B037F8" w:rsidRPr="00844AD4" w:rsidRDefault="00B037F8" w:rsidP="00A51B3E">
            <w:pPr>
              <w:adjustRightInd w:val="0"/>
              <w:jc w:val="center"/>
              <w:outlineLvl w:val="1"/>
              <w:rPr>
                <w:b/>
                <w:sz w:val="28"/>
                <w:szCs w:val="28"/>
              </w:rPr>
            </w:pPr>
            <w:r w:rsidRPr="00844AD4">
              <w:rPr>
                <w:b/>
                <w:sz w:val="28"/>
                <w:szCs w:val="28"/>
              </w:rPr>
              <w:lastRenderedPageBreak/>
              <w:t>Иные ограничения и обязанности</w:t>
            </w:r>
          </w:p>
        </w:tc>
      </w:tr>
      <w:tr w:rsidR="00B037F8" w:rsidRPr="00D458BD" w:rsidTr="001563F7">
        <w:trPr>
          <w:trHeight w:val="2644"/>
        </w:trPr>
        <w:tc>
          <w:tcPr>
            <w:tcW w:w="5412" w:type="dxa"/>
            <w:tcBorders>
              <w:top w:val="single" w:sz="4" w:space="0" w:color="auto"/>
              <w:left w:val="single" w:sz="4" w:space="0" w:color="auto"/>
              <w:bottom w:val="single" w:sz="4" w:space="0" w:color="auto"/>
              <w:right w:val="single" w:sz="4" w:space="0" w:color="auto"/>
            </w:tcBorders>
            <w:hideMark/>
          </w:tcPr>
          <w:p w:rsidR="002763DD" w:rsidRPr="00151399" w:rsidRDefault="002763DD" w:rsidP="002763DD">
            <w:pPr>
              <w:widowControl/>
              <w:adjustRightInd w:val="0"/>
              <w:jc w:val="both"/>
              <w:rPr>
                <w:rFonts w:eastAsiaTheme="minorHAnsi"/>
                <w:b/>
              </w:rPr>
            </w:pPr>
            <w:r w:rsidRPr="00151399">
              <w:rPr>
                <w:rFonts w:eastAsiaTheme="minorHAnsi"/>
                <w:b/>
              </w:rPr>
              <w:t xml:space="preserve">  Гражданский служащий не может находиться на гражданской службе в случае:</w:t>
            </w:r>
          </w:p>
          <w:p w:rsidR="002763DD" w:rsidRDefault="002763DD" w:rsidP="002763DD">
            <w:pPr>
              <w:widowControl/>
              <w:adjustRightInd w:val="0"/>
              <w:jc w:val="both"/>
              <w:rPr>
                <w:rFonts w:eastAsiaTheme="minorHAnsi"/>
              </w:rPr>
            </w:pPr>
            <w:r>
              <w:rPr>
                <w:rFonts w:eastAsiaTheme="minorHAnsi"/>
              </w:rPr>
              <w:t xml:space="preserve"> </w:t>
            </w:r>
            <w:proofErr w:type="gramStart"/>
            <w:r>
              <w:rPr>
                <w:rFonts w:eastAsiaTheme="minorHAnsi"/>
              </w:rPr>
              <w:t>- представления при поступлении на гражданскую службу и (или) в период ее прохождения подложных документов и (или) заведомо ложных сведений, подтверждающих соблюдение ограничений, запретов и требований, нарушение которых препятствует замещению должности гражданской службы, либо непредставления документов и (или) сведений, свидетельствующих о несоблюдении ограничений, запретов и требований, нарушение которых препятствует замещению должности гражданской службы;</w:t>
            </w:r>
            <w:proofErr w:type="gramEnd"/>
          </w:p>
          <w:p w:rsidR="002763DD" w:rsidRDefault="002763DD" w:rsidP="002763DD">
            <w:pPr>
              <w:widowControl/>
              <w:adjustRightInd w:val="0"/>
              <w:jc w:val="both"/>
              <w:rPr>
                <w:rFonts w:eastAsiaTheme="minorHAnsi"/>
              </w:rPr>
            </w:pPr>
            <w:r>
              <w:t xml:space="preserve"> - в случае </w:t>
            </w:r>
            <w:r>
              <w:rPr>
                <w:rFonts w:eastAsiaTheme="minorHAnsi"/>
              </w:rPr>
              <w:t xml:space="preserve">непредставления установленных </w:t>
            </w:r>
            <w:r>
              <w:rPr>
                <w:rFonts w:eastAsiaTheme="minorHAnsi"/>
              </w:rPr>
              <w:lastRenderedPageBreak/>
              <w:t>настоящим Федеральным законом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2763DD" w:rsidRDefault="002763DD" w:rsidP="002763DD">
            <w:pPr>
              <w:widowControl/>
              <w:adjustRightInd w:val="0"/>
              <w:jc w:val="both"/>
              <w:rPr>
                <w:rFonts w:eastAsiaTheme="minorHAnsi"/>
              </w:rPr>
            </w:pPr>
            <w:r>
              <w:rPr>
                <w:rFonts w:eastAsiaTheme="minorHAnsi"/>
              </w:rPr>
              <w:t xml:space="preserve"> -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 79-ФЗ, Федеральным законом № 273-ФЗ и другими федеральными </w:t>
            </w:r>
            <w:hyperlink r:id="rId98" w:history="1">
              <w:r w:rsidRPr="002763DD">
                <w:rPr>
                  <w:rFonts w:eastAsiaTheme="minorHAnsi"/>
                </w:rPr>
                <w:t>законами</w:t>
              </w:r>
            </w:hyperlink>
            <w:r>
              <w:rPr>
                <w:rFonts w:eastAsiaTheme="minorHAnsi"/>
              </w:rPr>
              <w:t>.</w:t>
            </w:r>
          </w:p>
          <w:p w:rsidR="002763DD" w:rsidRDefault="002763DD" w:rsidP="002763DD">
            <w:pPr>
              <w:widowControl/>
              <w:adjustRightInd w:val="0"/>
              <w:jc w:val="both"/>
              <w:rPr>
                <w:rFonts w:eastAsiaTheme="minorHAnsi"/>
              </w:rPr>
            </w:pPr>
          </w:p>
          <w:p w:rsidR="00B037F8" w:rsidRPr="00D458BD" w:rsidRDefault="00B037F8" w:rsidP="00A51B3E">
            <w:pPr>
              <w:adjustRightInd w:val="0"/>
              <w:ind w:firstLine="176"/>
              <w:jc w:val="both"/>
            </w:pPr>
          </w:p>
        </w:tc>
        <w:tc>
          <w:tcPr>
            <w:tcW w:w="5039" w:type="dxa"/>
            <w:tcBorders>
              <w:top w:val="single" w:sz="4" w:space="0" w:color="auto"/>
              <w:left w:val="single" w:sz="4" w:space="0" w:color="auto"/>
              <w:bottom w:val="single" w:sz="4" w:space="0" w:color="auto"/>
              <w:right w:val="single" w:sz="4" w:space="0" w:color="auto"/>
            </w:tcBorders>
          </w:tcPr>
          <w:p w:rsidR="00B037F8" w:rsidRPr="00D458BD" w:rsidRDefault="00B037F8" w:rsidP="00A51B3E">
            <w:pPr>
              <w:adjustRightInd w:val="0"/>
              <w:jc w:val="both"/>
              <w:outlineLvl w:val="1"/>
            </w:pPr>
            <w:r w:rsidRPr="00D458BD">
              <w:lastRenderedPageBreak/>
              <w:t>- пункт</w:t>
            </w:r>
            <w:r w:rsidR="002763DD">
              <w:t xml:space="preserve">ы 8-10 </w:t>
            </w:r>
            <w:r w:rsidRPr="00D458BD">
              <w:t>части 1 статьи</w:t>
            </w:r>
            <w:r w:rsidR="002763DD">
              <w:t xml:space="preserve"> 16 Федерального закона № 79-ФЗ</w:t>
            </w:r>
          </w:p>
          <w:p w:rsidR="00B037F8" w:rsidRPr="00D458BD" w:rsidRDefault="00B037F8" w:rsidP="00A51B3E">
            <w:pPr>
              <w:adjustRightInd w:val="0"/>
              <w:outlineLvl w:val="1"/>
            </w:pPr>
          </w:p>
          <w:p w:rsidR="00B037F8" w:rsidRPr="00D458BD" w:rsidRDefault="00B037F8" w:rsidP="00A51B3E">
            <w:pPr>
              <w:adjustRightInd w:val="0"/>
              <w:outlineLvl w:val="1"/>
            </w:pPr>
          </w:p>
          <w:p w:rsidR="00B037F8" w:rsidRPr="00D458BD" w:rsidRDefault="00B037F8" w:rsidP="00A51B3E">
            <w:pPr>
              <w:adjustRightInd w:val="0"/>
              <w:outlineLvl w:val="1"/>
            </w:pPr>
          </w:p>
          <w:p w:rsidR="00B037F8" w:rsidRPr="00D458BD" w:rsidRDefault="00B037F8" w:rsidP="00A51B3E">
            <w:pPr>
              <w:adjustRightInd w:val="0"/>
              <w:outlineLvl w:val="1"/>
            </w:pPr>
          </w:p>
          <w:p w:rsidR="00B037F8" w:rsidRPr="00D458BD" w:rsidRDefault="00B037F8" w:rsidP="00A51B3E">
            <w:pPr>
              <w:adjustRightInd w:val="0"/>
              <w:outlineLvl w:val="1"/>
            </w:pPr>
          </w:p>
          <w:p w:rsidR="00B037F8" w:rsidRPr="00D458BD" w:rsidRDefault="00B037F8" w:rsidP="00A51B3E">
            <w:pPr>
              <w:adjustRightInd w:val="0"/>
              <w:outlineLvl w:val="1"/>
            </w:pPr>
          </w:p>
          <w:p w:rsidR="00B037F8" w:rsidRPr="00D458BD" w:rsidRDefault="00B037F8" w:rsidP="00A51B3E">
            <w:pPr>
              <w:adjustRightInd w:val="0"/>
              <w:outlineLvl w:val="1"/>
            </w:pPr>
          </w:p>
          <w:p w:rsidR="00B037F8" w:rsidRPr="00D458BD" w:rsidRDefault="00B037F8" w:rsidP="00A51B3E">
            <w:pPr>
              <w:adjustRightInd w:val="0"/>
              <w:outlineLvl w:val="1"/>
            </w:pPr>
          </w:p>
          <w:p w:rsidR="00B037F8" w:rsidRPr="00D458BD" w:rsidRDefault="00B037F8" w:rsidP="00A51B3E">
            <w:pPr>
              <w:adjustRightInd w:val="0"/>
              <w:outlineLvl w:val="1"/>
            </w:pPr>
          </w:p>
          <w:p w:rsidR="00B037F8" w:rsidRPr="00D458BD" w:rsidRDefault="00B037F8" w:rsidP="00A51B3E">
            <w:pPr>
              <w:adjustRightInd w:val="0"/>
              <w:outlineLvl w:val="1"/>
            </w:pPr>
          </w:p>
          <w:p w:rsidR="00B037F8" w:rsidRPr="00D458BD" w:rsidRDefault="00B037F8" w:rsidP="00A51B3E">
            <w:pPr>
              <w:adjustRightInd w:val="0"/>
              <w:outlineLvl w:val="1"/>
            </w:pPr>
          </w:p>
          <w:p w:rsidR="00B037F8" w:rsidRPr="00D458BD" w:rsidRDefault="00B037F8" w:rsidP="00A51B3E">
            <w:pPr>
              <w:adjustRightInd w:val="0"/>
              <w:outlineLvl w:val="1"/>
            </w:pPr>
          </w:p>
          <w:p w:rsidR="00B037F8" w:rsidRPr="00D458BD" w:rsidRDefault="00B037F8" w:rsidP="00A51B3E">
            <w:pPr>
              <w:adjustRightInd w:val="0"/>
              <w:outlineLvl w:val="1"/>
            </w:pPr>
          </w:p>
          <w:p w:rsidR="00B037F8" w:rsidRPr="00D458BD" w:rsidRDefault="00B037F8" w:rsidP="00A51B3E">
            <w:pPr>
              <w:adjustRightInd w:val="0"/>
              <w:outlineLvl w:val="1"/>
            </w:pPr>
          </w:p>
          <w:p w:rsidR="00B037F8" w:rsidRPr="00D458BD" w:rsidRDefault="00B037F8" w:rsidP="00A51B3E">
            <w:pPr>
              <w:adjustRightInd w:val="0"/>
              <w:outlineLvl w:val="1"/>
            </w:pPr>
          </w:p>
          <w:p w:rsidR="00B037F8" w:rsidRPr="00D458BD" w:rsidRDefault="00B037F8" w:rsidP="00A51B3E">
            <w:pPr>
              <w:adjustRightInd w:val="0"/>
              <w:outlineLvl w:val="1"/>
            </w:pPr>
          </w:p>
          <w:p w:rsidR="00B037F8" w:rsidRPr="00D458BD" w:rsidRDefault="00B037F8" w:rsidP="00A51B3E">
            <w:pPr>
              <w:adjustRightInd w:val="0"/>
              <w:outlineLvl w:val="1"/>
            </w:pPr>
          </w:p>
          <w:p w:rsidR="00B037F8" w:rsidRPr="00D458BD" w:rsidRDefault="00B037F8" w:rsidP="00A51B3E">
            <w:pPr>
              <w:adjustRightInd w:val="0"/>
              <w:outlineLvl w:val="1"/>
            </w:pPr>
          </w:p>
          <w:p w:rsidR="00B037F8" w:rsidRPr="00D458BD" w:rsidRDefault="00B037F8" w:rsidP="00A51B3E">
            <w:pPr>
              <w:adjustRightInd w:val="0"/>
              <w:outlineLvl w:val="1"/>
            </w:pPr>
          </w:p>
          <w:p w:rsidR="00B037F8" w:rsidRPr="00D458BD" w:rsidRDefault="00B037F8" w:rsidP="00A51B3E">
            <w:pPr>
              <w:adjustRightInd w:val="0"/>
              <w:outlineLvl w:val="1"/>
            </w:pPr>
          </w:p>
          <w:p w:rsidR="00B037F8" w:rsidRPr="00D458BD" w:rsidRDefault="00B037F8" w:rsidP="00A51B3E">
            <w:pPr>
              <w:adjustRightInd w:val="0"/>
              <w:outlineLvl w:val="1"/>
            </w:pPr>
          </w:p>
          <w:p w:rsidR="00B037F8" w:rsidRPr="00D458BD" w:rsidRDefault="00B037F8" w:rsidP="00A51B3E">
            <w:pPr>
              <w:adjustRightInd w:val="0"/>
              <w:outlineLvl w:val="1"/>
            </w:pPr>
          </w:p>
          <w:p w:rsidR="00B037F8" w:rsidRPr="00D458BD" w:rsidRDefault="00B037F8" w:rsidP="00A51B3E">
            <w:pPr>
              <w:adjustRightInd w:val="0"/>
              <w:outlineLvl w:val="1"/>
            </w:pPr>
          </w:p>
          <w:p w:rsidR="00B037F8" w:rsidRPr="00D458BD" w:rsidRDefault="00B037F8" w:rsidP="00A51B3E">
            <w:pPr>
              <w:adjustRightInd w:val="0"/>
              <w:outlineLvl w:val="1"/>
            </w:pPr>
          </w:p>
          <w:p w:rsidR="00B037F8" w:rsidRPr="00D458BD" w:rsidRDefault="00B037F8" w:rsidP="00A51B3E">
            <w:pPr>
              <w:adjustRightInd w:val="0"/>
              <w:outlineLvl w:val="1"/>
            </w:pPr>
          </w:p>
          <w:p w:rsidR="00B037F8" w:rsidRPr="00D458BD" w:rsidRDefault="00B037F8" w:rsidP="00A51B3E">
            <w:pPr>
              <w:adjustRightInd w:val="0"/>
              <w:outlineLvl w:val="1"/>
            </w:pPr>
          </w:p>
          <w:p w:rsidR="00B037F8" w:rsidRPr="00D458BD" w:rsidRDefault="00B037F8" w:rsidP="00A51B3E">
            <w:pPr>
              <w:adjustRightInd w:val="0"/>
              <w:outlineLvl w:val="1"/>
            </w:pPr>
          </w:p>
          <w:p w:rsidR="00B037F8" w:rsidRPr="00D458BD" w:rsidRDefault="00B037F8" w:rsidP="00A51B3E">
            <w:pPr>
              <w:adjustRightInd w:val="0"/>
              <w:outlineLvl w:val="1"/>
            </w:pPr>
          </w:p>
          <w:p w:rsidR="00B037F8" w:rsidRPr="00D458BD" w:rsidRDefault="00B037F8" w:rsidP="00A51B3E">
            <w:pPr>
              <w:adjustRightInd w:val="0"/>
              <w:outlineLvl w:val="1"/>
            </w:pPr>
          </w:p>
          <w:p w:rsidR="00B037F8" w:rsidRPr="00D458BD" w:rsidRDefault="00B037F8" w:rsidP="00A51B3E">
            <w:pPr>
              <w:adjustRightInd w:val="0"/>
              <w:outlineLvl w:val="1"/>
            </w:pPr>
          </w:p>
        </w:tc>
        <w:tc>
          <w:tcPr>
            <w:tcW w:w="5142" w:type="dxa"/>
            <w:tcBorders>
              <w:top w:val="single" w:sz="4" w:space="0" w:color="auto"/>
              <w:left w:val="single" w:sz="4" w:space="0" w:color="auto"/>
              <w:bottom w:val="single" w:sz="4" w:space="0" w:color="auto"/>
              <w:right w:val="single" w:sz="4" w:space="0" w:color="auto"/>
            </w:tcBorders>
          </w:tcPr>
          <w:p w:rsidR="00B037F8" w:rsidRPr="00D458BD" w:rsidRDefault="00B037F8" w:rsidP="00A51B3E">
            <w:pPr>
              <w:adjustRightInd w:val="0"/>
              <w:ind w:firstLine="98"/>
              <w:jc w:val="both"/>
            </w:pPr>
          </w:p>
          <w:p w:rsidR="00B037F8" w:rsidRPr="00D458BD" w:rsidRDefault="00B037F8" w:rsidP="00A51B3E">
            <w:pPr>
              <w:adjustRightInd w:val="0"/>
              <w:ind w:firstLine="98"/>
              <w:jc w:val="both"/>
            </w:pPr>
          </w:p>
          <w:p w:rsidR="00B037F8" w:rsidRPr="00D458BD" w:rsidRDefault="00B037F8" w:rsidP="00A51B3E">
            <w:pPr>
              <w:adjustRightInd w:val="0"/>
              <w:ind w:firstLine="98"/>
              <w:jc w:val="both"/>
            </w:pPr>
          </w:p>
          <w:p w:rsidR="00B037F8" w:rsidRPr="00D458BD" w:rsidRDefault="00B037F8" w:rsidP="00A51B3E">
            <w:pPr>
              <w:adjustRightInd w:val="0"/>
              <w:ind w:firstLine="98"/>
              <w:jc w:val="both"/>
            </w:pPr>
          </w:p>
          <w:p w:rsidR="00B037F8" w:rsidRPr="00D458BD" w:rsidRDefault="00B037F8" w:rsidP="00A51B3E">
            <w:pPr>
              <w:adjustRightInd w:val="0"/>
              <w:ind w:firstLine="98"/>
              <w:jc w:val="both"/>
            </w:pPr>
          </w:p>
          <w:p w:rsidR="00B037F8" w:rsidRPr="00D458BD" w:rsidRDefault="00B037F8" w:rsidP="00A51B3E">
            <w:pPr>
              <w:adjustRightInd w:val="0"/>
              <w:ind w:firstLine="98"/>
              <w:jc w:val="both"/>
            </w:pPr>
          </w:p>
          <w:p w:rsidR="00B037F8" w:rsidRPr="00D458BD" w:rsidRDefault="00B037F8" w:rsidP="00A51B3E">
            <w:pPr>
              <w:adjustRightInd w:val="0"/>
              <w:ind w:firstLine="98"/>
              <w:jc w:val="both"/>
            </w:pPr>
          </w:p>
          <w:p w:rsidR="00B037F8" w:rsidRPr="00D458BD" w:rsidRDefault="00B037F8" w:rsidP="00A51B3E">
            <w:pPr>
              <w:adjustRightInd w:val="0"/>
              <w:ind w:firstLine="98"/>
              <w:jc w:val="both"/>
            </w:pPr>
          </w:p>
          <w:p w:rsidR="00B037F8" w:rsidRPr="00D458BD" w:rsidRDefault="00B037F8" w:rsidP="00A51B3E">
            <w:pPr>
              <w:adjustRightInd w:val="0"/>
              <w:ind w:firstLine="98"/>
              <w:jc w:val="both"/>
            </w:pPr>
          </w:p>
          <w:p w:rsidR="00B037F8" w:rsidRPr="00D458BD" w:rsidRDefault="00B037F8" w:rsidP="00A51B3E">
            <w:pPr>
              <w:adjustRightInd w:val="0"/>
              <w:ind w:firstLine="98"/>
              <w:jc w:val="both"/>
            </w:pPr>
          </w:p>
          <w:p w:rsidR="00B037F8" w:rsidRPr="00D458BD" w:rsidRDefault="00B037F8" w:rsidP="00A51B3E">
            <w:pPr>
              <w:adjustRightInd w:val="0"/>
              <w:ind w:firstLine="98"/>
              <w:jc w:val="both"/>
            </w:pPr>
          </w:p>
          <w:p w:rsidR="00B037F8" w:rsidRPr="00D458BD" w:rsidRDefault="00B037F8" w:rsidP="00A51B3E">
            <w:pPr>
              <w:adjustRightInd w:val="0"/>
              <w:ind w:firstLine="98"/>
              <w:jc w:val="both"/>
            </w:pPr>
          </w:p>
          <w:p w:rsidR="00B037F8" w:rsidRPr="00D458BD" w:rsidRDefault="00B037F8" w:rsidP="00A51B3E">
            <w:pPr>
              <w:adjustRightInd w:val="0"/>
              <w:ind w:firstLine="98"/>
              <w:jc w:val="both"/>
            </w:pPr>
          </w:p>
          <w:p w:rsidR="00B037F8" w:rsidRPr="00D458BD" w:rsidRDefault="00B037F8" w:rsidP="00A51B3E">
            <w:pPr>
              <w:adjustRightInd w:val="0"/>
              <w:ind w:firstLine="98"/>
              <w:jc w:val="both"/>
            </w:pPr>
          </w:p>
          <w:p w:rsidR="00B037F8" w:rsidRPr="00D458BD" w:rsidRDefault="00B037F8" w:rsidP="00A51B3E">
            <w:pPr>
              <w:adjustRightInd w:val="0"/>
              <w:ind w:firstLine="98"/>
              <w:jc w:val="both"/>
            </w:pPr>
          </w:p>
          <w:p w:rsidR="00B037F8" w:rsidRPr="00D458BD" w:rsidRDefault="00B037F8" w:rsidP="00A51B3E">
            <w:pPr>
              <w:adjustRightInd w:val="0"/>
              <w:ind w:firstLine="98"/>
              <w:jc w:val="both"/>
            </w:pPr>
          </w:p>
          <w:p w:rsidR="00B037F8" w:rsidRPr="00D458BD" w:rsidRDefault="00B037F8" w:rsidP="00A4595D">
            <w:pPr>
              <w:adjustRightInd w:val="0"/>
              <w:ind w:firstLine="98"/>
              <w:jc w:val="both"/>
              <w:rPr>
                <w:b/>
                <w:sz w:val="28"/>
                <w:szCs w:val="28"/>
              </w:rPr>
            </w:pPr>
          </w:p>
        </w:tc>
      </w:tr>
    </w:tbl>
    <w:p w:rsidR="00B037F8" w:rsidRDefault="00B037F8" w:rsidP="00B037F8">
      <w:pPr>
        <w:pStyle w:val="Heading1"/>
        <w:ind w:left="0"/>
        <w:rPr>
          <w:noProof/>
          <w:lang w:eastAsia="ru-RU"/>
        </w:rPr>
        <w:sectPr w:rsidR="00B037F8" w:rsidSect="00B037F8">
          <w:pgSz w:w="16840" w:h="11910" w:orient="landscape"/>
          <w:pgMar w:top="1134" w:right="1134" w:bottom="567" w:left="567" w:header="0" w:footer="998" w:gutter="0"/>
          <w:cols w:space="720"/>
          <w:docGrid w:linePitch="299"/>
        </w:sectPr>
      </w:pPr>
    </w:p>
    <w:p w:rsidR="00523E5C" w:rsidRDefault="005E1409" w:rsidP="00CD3898">
      <w:pPr>
        <w:pStyle w:val="Heading1"/>
        <w:ind w:left="0" w:firstLine="6"/>
        <w:jc w:val="center"/>
        <w:rPr>
          <w:noProof/>
          <w:lang w:eastAsia="ru-RU"/>
        </w:rPr>
      </w:pPr>
      <w:r w:rsidRPr="005E1409">
        <w:rPr>
          <w:noProof/>
          <w:lang w:eastAsia="ru-RU"/>
        </w:rPr>
        <w:lastRenderedPageBreak/>
        <w:drawing>
          <wp:inline distT="0" distB="0" distL="0" distR="0">
            <wp:extent cx="6419850" cy="8968740"/>
            <wp:effectExtent l="76200" t="19050" r="76200" b="22860"/>
            <wp:docPr id="2"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9" r:lo="rId100" r:qs="rId101" r:cs="rId102"/>
              </a:graphicData>
            </a:graphic>
          </wp:inline>
        </w:drawing>
      </w:r>
      <w:r w:rsidR="00523E5C" w:rsidRPr="00523E5C">
        <w:rPr>
          <w:noProof/>
          <w:lang w:eastAsia="ru-RU"/>
        </w:rPr>
        <w:lastRenderedPageBreak/>
        <w:drawing>
          <wp:inline distT="0" distB="0" distL="0" distR="0">
            <wp:extent cx="6417310" cy="9029700"/>
            <wp:effectExtent l="0" t="0" r="0" b="0"/>
            <wp:docPr id="1"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4" r:lo="rId105" r:qs="rId106" r:cs="rId107"/>
              </a:graphicData>
            </a:graphic>
          </wp:inline>
        </w:drawing>
      </w:r>
    </w:p>
    <w:p w:rsidR="00730C3B" w:rsidRDefault="00FA373D" w:rsidP="00730C3B">
      <w:pPr>
        <w:widowControl/>
        <w:adjustRightInd w:val="0"/>
        <w:jc w:val="both"/>
      </w:pPr>
      <w:r>
        <w:t xml:space="preserve">            </w:t>
      </w:r>
      <w:r w:rsidR="00B71905">
        <w:t xml:space="preserve"> </w:t>
      </w:r>
    </w:p>
    <w:p w:rsidR="00A03135" w:rsidRDefault="008A1BC7" w:rsidP="00610982">
      <w:pPr>
        <w:pStyle w:val="Heading1"/>
        <w:spacing w:before="241"/>
        <w:ind w:left="0" w:right="-12"/>
        <w:jc w:val="center"/>
      </w:pPr>
      <w:bookmarkStart w:id="3" w:name="_GoBack"/>
      <w:r w:rsidRPr="008A1BC7">
        <w:rPr>
          <w:noProof/>
          <w:lang w:eastAsia="ru-RU"/>
        </w:rPr>
        <w:lastRenderedPageBreak/>
        <w:drawing>
          <wp:inline distT="0" distB="0" distL="0" distR="0">
            <wp:extent cx="6616700" cy="9531350"/>
            <wp:effectExtent l="0" t="38100" r="0" b="0"/>
            <wp:docPr id="5"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9" r:lo="rId110" r:qs="rId111" r:cs="rId112"/>
              </a:graphicData>
            </a:graphic>
          </wp:inline>
        </w:drawing>
      </w:r>
      <w:bookmarkEnd w:id="3"/>
    </w:p>
    <w:sectPr w:rsidR="00A03135" w:rsidSect="00610982">
      <w:pgSz w:w="11910" w:h="16840"/>
      <w:pgMar w:top="851" w:right="567" w:bottom="1134" w:left="1134" w:header="0" w:footer="998"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54E21" w:rsidRDefault="00354E21" w:rsidP="00A03135">
      <w:r>
        <w:separator/>
      </w:r>
    </w:p>
  </w:endnote>
  <w:endnote w:type="continuationSeparator" w:id="0">
    <w:p w:rsidR="00354E21" w:rsidRDefault="00354E21" w:rsidP="00A0313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rebuchet MS">
    <w:panose1 w:val="020B06030202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436133"/>
      <w:docPartObj>
        <w:docPartGallery w:val="Page Numbers (Bottom of Page)"/>
        <w:docPartUnique/>
      </w:docPartObj>
    </w:sdtPr>
    <w:sdtContent>
      <w:p w:rsidR="003121E2" w:rsidRDefault="003121E2">
        <w:pPr>
          <w:pStyle w:val="ab"/>
          <w:jc w:val="right"/>
        </w:pPr>
        <w:fldSimple w:instr=" PAGE   \* MERGEFORMAT ">
          <w:r w:rsidR="00E004BE">
            <w:rPr>
              <w:noProof/>
            </w:rPr>
            <w:t>52</w:t>
          </w:r>
        </w:fldSimple>
      </w:p>
    </w:sdtContent>
  </w:sdt>
  <w:p w:rsidR="003121E2" w:rsidRDefault="003121E2">
    <w:pPr>
      <w:pStyle w:val="a3"/>
      <w:spacing w:line="14" w:lineRule="auto"/>
      <w:ind w:left="0" w:right="0" w:firstLine="0"/>
      <w:jc w:val="left"/>
      <w:rPr>
        <w:sz w:val="20"/>
      </w:rPr>
    </w:pPr>
  </w:p>
  <w:p w:rsidR="003121E2" w:rsidRDefault="003121E2">
    <w:pPr>
      <w:pStyle w:val="a3"/>
      <w:spacing w:line="14" w:lineRule="auto"/>
      <w:ind w:left="0" w:right="0" w:firstLine="0"/>
      <w:jc w:val="left"/>
      <w:rPr>
        <w:sz w:val="2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1E2" w:rsidRDefault="003121E2">
    <w:pPr>
      <w:pStyle w:val="ab"/>
    </w:pPr>
    <w: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54E21" w:rsidRDefault="00354E21" w:rsidP="00A03135">
      <w:r>
        <w:separator/>
      </w:r>
    </w:p>
  </w:footnote>
  <w:footnote w:type="continuationSeparator" w:id="0">
    <w:p w:rsidR="00354E21" w:rsidRDefault="00354E21" w:rsidP="00A0313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BA9EBCDE"/>
    <w:lvl w:ilvl="0">
      <w:numFmt w:val="bullet"/>
      <w:lvlText w:val="*"/>
      <w:lvlJc w:val="left"/>
    </w:lvl>
  </w:abstractNum>
  <w:abstractNum w:abstractNumId="1">
    <w:nsid w:val="040B55D8"/>
    <w:multiLevelType w:val="hybridMultilevel"/>
    <w:tmpl w:val="155CA9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6BF100A"/>
    <w:multiLevelType w:val="hybridMultilevel"/>
    <w:tmpl w:val="E332AAB4"/>
    <w:lvl w:ilvl="0" w:tplc="336AE810">
      <w:start w:val="1"/>
      <w:numFmt w:val="decimal"/>
      <w:lvlText w:val="%1."/>
      <w:lvlJc w:val="left"/>
      <w:pPr>
        <w:ind w:left="141" w:hanging="432"/>
      </w:pPr>
      <w:rPr>
        <w:rFonts w:ascii="Times New Roman" w:eastAsia="Times New Roman" w:hAnsi="Times New Roman" w:cs="Times New Roman" w:hint="default"/>
        <w:b w:val="0"/>
        <w:bCs w:val="0"/>
        <w:i w:val="0"/>
        <w:iCs w:val="0"/>
        <w:spacing w:val="0"/>
        <w:w w:val="100"/>
        <w:sz w:val="28"/>
        <w:szCs w:val="28"/>
        <w:lang w:val="ru-RU" w:eastAsia="en-US" w:bidi="ar-SA"/>
      </w:rPr>
    </w:lvl>
    <w:lvl w:ilvl="1" w:tplc="6CCE9FC8">
      <w:numFmt w:val="bullet"/>
      <w:lvlText w:val="•"/>
      <w:lvlJc w:val="left"/>
      <w:pPr>
        <w:ind w:left="1090" w:hanging="432"/>
      </w:pPr>
      <w:rPr>
        <w:rFonts w:hint="default"/>
        <w:lang w:val="ru-RU" w:eastAsia="en-US" w:bidi="ar-SA"/>
      </w:rPr>
    </w:lvl>
    <w:lvl w:ilvl="2" w:tplc="60F40F96">
      <w:numFmt w:val="bullet"/>
      <w:lvlText w:val="•"/>
      <w:lvlJc w:val="left"/>
      <w:pPr>
        <w:ind w:left="2040" w:hanging="432"/>
      </w:pPr>
      <w:rPr>
        <w:rFonts w:hint="default"/>
        <w:lang w:val="ru-RU" w:eastAsia="en-US" w:bidi="ar-SA"/>
      </w:rPr>
    </w:lvl>
    <w:lvl w:ilvl="3" w:tplc="600AEDA4">
      <w:numFmt w:val="bullet"/>
      <w:lvlText w:val="•"/>
      <w:lvlJc w:val="left"/>
      <w:pPr>
        <w:ind w:left="2990" w:hanging="432"/>
      </w:pPr>
      <w:rPr>
        <w:rFonts w:hint="default"/>
        <w:lang w:val="ru-RU" w:eastAsia="en-US" w:bidi="ar-SA"/>
      </w:rPr>
    </w:lvl>
    <w:lvl w:ilvl="4" w:tplc="2E362B2E">
      <w:numFmt w:val="bullet"/>
      <w:lvlText w:val="•"/>
      <w:lvlJc w:val="left"/>
      <w:pPr>
        <w:ind w:left="3940" w:hanging="432"/>
      </w:pPr>
      <w:rPr>
        <w:rFonts w:hint="default"/>
        <w:lang w:val="ru-RU" w:eastAsia="en-US" w:bidi="ar-SA"/>
      </w:rPr>
    </w:lvl>
    <w:lvl w:ilvl="5" w:tplc="0102E082">
      <w:numFmt w:val="bullet"/>
      <w:lvlText w:val="•"/>
      <w:lvlJc w:val="left"/>
      <w:pPr>
        <w:ind w:left="4890" w:hanging="432"/>
      </w:pPr>
      <w:rPr>
        <w:rFonts w:hint="default"/>
        <w:lang w:val="ru-RU" w:eastAsia="en-US" w:bidi="ar-SA"/>
      </w:rPr>
    </w:lvl>
    <w:lvl w:ilvl="6" w:tplc="6F78D7D0">
      <w:numFmt w:val="bullet"/>
      <w:lvlText w:val="•"/>
      <w:lvlJc w:val="left"/>
      <w:pPr>
        <w:ind w:left="5840" w:hanging="432"/>
      </w:pPr>
      <w:rPr>
        <w:rFonts w:hint="default"/>
        <w:lang w:val="ru-RU" w:eastAsia="en-US" w:bidi="ar-SA"/>
      </w:rPr>
    </w:lvl>
    <w:lvl w:ilvl="7" w:tplc="C334444C">
      <w:numFmt w:val="bullet"/>
      <w:lvlText w:val="•"/>
      <w:lvlJc w:val="left"/>
      <w:pPr>
        <w:ind w:left="6790" w:hanging="432"/>
      </w:pPr>
      <w:rPr>
        <w:rFonts w:hint="default"/>
        <w:lang w:val="ru-RU" w:eastAsia="en-US" w:bidi="ar-SA"/>
      </w:rPr>
    </w:lvl>
    <w:lvl w:ilvl="8" w:tplc="9D78A1EA">
      <w:numFmt w:val="bullet"/>
      <w:lvlText w:val="•"/>
      <w:lvlJc w:val="left"/>
      <w:pPr>
        <w:ind w:left="7740" w:hanging="432"/>
      </w:pPr>
      <w:rPr>
        <w:rFonts w:hint="default"/>
        <w:lang w:val="ru-RU" w:eastAsia="en-US" w:bidi="ar-SA"/>
      </w:rPr>
    </w:lvl>
  </w:abstractNum>
  <w:abstractNum w:abstractNumId="3">
    <w:nsid w:val="0B377771"/>
    <w:multiLevelType w:val="hybridMultilevel"/>
    <w:tmpl w:val="007C02AA"/>
    <w:lvl w:ilvl="0" w:tplc="B0787636">
      <w:start w:val="1"/>
      <w:numFmt w:val="decimal"/>
      <w:lvlText w:val="%1)"/>
      <w:lvlJc w:val="left"/>
      <w:pPr>
        <w:ind w:left="141" w:hanging="332"/>
      </w:pPr>
      <w:rPr>
        <w:rFonts w:ascii="Times New Roman" w:eastAsia="Times New Roman" w:hAnsi="Times New Roman" w:cs="Times New Roman" w:hint="default"/>
        <w:b w:val="0"/>
        <w:bCs w:val="0"/>
        <w:i w:val="0"/>
        <w:iCs w:val="0"/>
        <w:spacing w:val="0"/>
        <w:w w:val="100"/>
        <w:sz w:val="28"/>
        <w:szCs w:val="28"/>
        <w:lang w:val="ru-RU" w:eastAsia="en-US" w:bidi="ar-SA"/>
      </w:rPr>
    </w:lvl>
    <w:lvl w:ilvl="1" w:tplc="6CB498B6">
      <w:numFmt w:val="bullet"/>
      <w:lvlText w:val="•"/>
      <w:lvlJc w:val="left"/>
      <w:pPr>
        <w:ind w:left="1090" w:hanging="332"/>
      </w:pPr>
      <w:rPr>
        <w:rFonts w:hint="default"/>
        <w:lang w:val="ru-RU" w:eastAsia="en-US" w:bidi="ar-SA"/>
      </w:rPr>
    </w:lvl>
    <w:lvl w:ilvl="2" w:tplc="0BCCCD7C">
      <w:numFmt w:val="bullet"/>
      <w:lvlText w:val="•"/>
      <w:lvlJc w:val="left"/>
      <w:pPr>
        <w:ind w:left="2040" w:hanging="332"/>
      </w:pPr>
      <w:rPr>
        <w:rFonts w:hint="default"/>
        <w:lang w:val="ru-RU" w:eastAsia="en-US" w:bidi="ar-SA"/>
      </w:rPr>
    </w:lvl>
    <w:lvl w:ilvl="3" w:tplc="9F609C22">
      <w:numFmt w:val="bullet"/>
      <w:lvlText w:val="•"/>
      <w:lvlJc w:val="left"/>
      <w:pPr>
        <w:ind w:left="2990" w:hanging="332"/>
      </w:pPr>
      <w:rPr>
        <w:rFonts w:hint="default"/>
        <w:lang w:val="ru-RU" w:eastAsia="en-US" w:bidi="ar-SA"/>
      </w:rPr>
    </w:lvl>
    <w:lvl w:ilvl="4" w:tplc="74FC690C">
      <w:numFmt w:val="bullet"/>
      <w:lvlText w:val="•"/>
      <w:lvlJc w:val="left"/>
      <w:pPr>
        <w:ind w:left="3940" w:hanging="332"/>
      </w:pPr>
      <w:rPr>
        <w:rFonts w:hint="default"/>
        <w:lang w:val="ru-RU" w:eastAsia="en-US" w:bidi="ar-SA"/>
      </w:rPr>
    </w:lvl>
    <w:lvl w:ilvl="5" w:tplc="7690F552">
      <w:numFmt w:val="bullet"/>
      <w:lvlText w:val="•"/>
      <w:lvlJc w:val="left"/>
      <w:pPr>
        <w:ind w:left="4890" w:hanging="332"/>
      </w:pPr>
      <w:rPr>
        <w:rFonts w:hint="default"/>
        <w:lang w:val="ru-RU" w:eastAsia="en-US" w:bidi="ar-SA"/>
      </w:rPr>
    </w:lvl>
    <w:lvl w:ilvl="6" w:tplc="F830045A">
      <w:numFmt w:val="bullet"/>
      <w:lvlText w:val="•"/>
      <w:lvlJc w:val="left"/>
      <w:pPr>
        <w:ind w:left="5840" w:hanging="332"/>
      </w:pPr>
      <w:rPr>
        <w:rFonts w:hint="default"/>
        <w:lang w:val="ru-RU" w:eastAsia="en-US" w:bidi="ar-SA"/>
      </w:rPr>
    </w:lvl>
    <w:lvl w:ilvl="7" w:tplc="6456D1B6">
      <w:numFmt w:val="bullet"/>
      <w:lvlText w:val="•"/>
      <w:lvlJc w:val="left"/>
      <w:pPr>
        <w:ind w:left="6790" w:hanging="332"/>
      </w:pPr>
      <w:rPr>
        <w:rFonts w:hint="default"/>
        <w:lang w:val="ru-RU" w:eastAsia="en-US" w:bidi="ar-SA"/>
      </w:rPr>
    </w:lvl>
    <w:lvl w:ilvl="8" w:tplc="C480DE98">
      <w:numFmt w:val="bullet"/>
      <w:lvlText w:val="•"/>
      <w:lvlJc w:val="left"/>
      <w:pPr>
        <w:ind w:left="7740" w:hanging="332"/>
      </w:pPr>
      <w:rPr>
        <w:rFonts w:hint="default"/>
        <w:lang w:val="ru-RU" w:eastAsia="en-US" w:bidi="ar-SA"/>
      </w:rPr>
    </w:lvl>
  </w:abstractNum>
  <w:abstractNum w:abstractNumId="4">
    <w:nsid w:val="10D61594"/>
    <w:multiLevelType w:val="hybridMultilevel"/>
    <w:tmpl w:val="FA58CBDE"/>
    <w:lvl w:ilvl="0" w:tplc="BE8E000A">
      <w:numFmt w:val="bullet"/>
      <w:lvlText w:val=""/>
      <w:lvlJc w:val="left"/>
      <w:pPr>
        <w:ind w:left="862" w:hanging="349"/>
      </w:pPr>
      <w:rPr>
        <w:rFonts w:ascii="Symbol" w:eastAsia="Symbol" w:hAnsi="Symbol" w:cs="Symbol" w:hint="default"/>
        <w:b w:val="0"/>
        <w:bCs w:val="0"/>
        <w:i w:val="0"/>
        <w:iCs w:val="0"/>
        <w:spacing w:val="0"/>
        <w:w w:val="100"/>
        <w:sz w:val="28"/>
        <w:szCs w:val="28"/>
        <w:lang w:val="ru-RU" w:eastAsia="en-US" w:bidi="ar-SA"/>
      </w:rPr>
    </w:lvl>
    <w:lvl w:ilvl="1" w:tplc="BF06C15C">
      <w:numFmt w:val="bullet"/>
      <w:lvlText w:val="•"/>
      <w:lvlJc w:val="left"/>
      <w:pPr>
        <w:ind w:left="1738" w:hanging="349"/>
      </w:pPr>
      <w:rPr>
        <w:rFonts w:hint="default"/>
        <w:lang w:val="ru-RU" w:eastAsia="en-US" w:bidi="ar-SA"/>
      </w:rPr>
    </w:lvl>
    <w:lvl w:ilvl="2" w:tplc="761EE42C">
      <w:numFmt w:val="bullet"/>
      <w:lvlText w:val="•"/>
      <w:lvlJc w:val="left"/>
      <w:pPr>
        <w:ind w:left="2616" w:hanging="349"/>
      </w:pPr>
      <w:rPr>
        <w:rFonts w:hint="default"/>
        <w:lang w:val="ru-RU" w:eastAsia="en-US" w:bidi="ar-SA"/>
      </w:rPr>
    </w:lvl>
    <w:lvl w:ilvl="3" w:tplc="EAC42806">
      <w:numFmt w:val="bullet"/>
      <w:lvlText w:val="•"/>
      <w:lvlJc w:val="left"/>
      <w:pPr>
        <w:ind w:left="3494" w:hanging="349"/>
      </w:pPr>
      <w:rPr>
        <w:rFonts w:hint="default"/>
        <w:lang w:val="ru-RU" w:eastAsia="en-US" w:bidi="ar-SA"/>
      </w:rPr>
    </w:lvl>
    <w:lvl w:ilvl="4" w:tplc="F4B66A5E">
      <w:numFmt w:val="bullet"/>
      <w:lvlText w:val="•"/>
      <w:lvlJc w:val="left"/>
      <w:pPr>
        <w:ind w:left="4372" w:hanging="349"/>
      </w:pPr>
      <w:rPr>
        <w:rFonts w:hint="default"/>
        <w:lang w:val="ru-RU" w:eastAsia="en-US" w:bidi="ar-SA"/>
      </w:rPr>
    </w:lvl>
    <w:lvl w:ilvl="5" w:tplc="0D6409D8">
      <w:numFmt w:val="bullet"/>
      <w:lvlText w:val="•"/>
      <w:lvlJc w:val="left"/>
      <w:pPr>
        <w:ind w:left="5250" w:hanging="349"/>
      </w:pPr>
      <w:rPr>
        <w:rFonts w:hint="default"/>
        <w:lang w:val="ru-RU" w:eastAsia="en-US" w:bidi="ar-SA"/>
      </w:rPr>
    </w:lvl>
    <w:lvl w:ilvl="6" w:tplc="21425666">
      <w:numFmt w:val="bullet"/>
      <w:lvlText w:val="•"/>
      <w:lvlJc w:val="left"/>
      <w:pPr>
        <w:ind w:left="6128" w:hanging="349"/>
      </w:pPr>
      <w:rPr>
        <w:rFonts w:hint="default"/>
        <w:lang w:val="ru-RU" w:eastAsia="en-US" w:bidi="ar-SA"/>
      </w:rPr>
    </w:lvl>
    <w:lvl w:ilvl="7" w:tplc="F344008C">
      <w:numFmt w:val="bullet"/>
      <w:lvlText w:val="•"/>
      <w:lvlJc w:val="left"/>
      <w:pPr>
        <w:ind w:left="7006" w:hanging="349"/>
      </w:pPr>
      <w:rPr>
        <w:rFonts w:hint="default"/>
        <w:lang w:val="ru-RU" w:eastAsia="en-US" w:bidi="ar-SA"/>
      </w:rPr>
    </w:lvl>
    <w:lvl w:ilvl="8" w:tplc="57EE960E">
      <w:numFmt w:val="bullet"/>
      <w:lvlText w:val="•"/>
      <w:lvlJc w:val="left"/>
      <w:pPr>
        <w:ind w:left="7884" w:hanging="349"/>
      </w:pPr>
      <w:rPr>
        <w:rFonts w:hint="default"/>
        <w:lang w:val="ru-RU" w:eastAsia="en-US" w:bidi="ar-SA"/>
      </w:rPr>
    </w:lvl>
  </w:abstractNum>
  <w:abstractNum w:abstractNumId="5">
    <w:nsid w:val="113961BD"/>
    <w:multiLevelType w:val="hybridMultilevel"/>
    <w:tmpl w:val="9C062E82"/>
    <w:lvl w:ilvl="0" w:tplc="96C6B800">
      <w:start w:val="2"/>
      <w:numFmt w:val="decimal"/>
      <w:lvlText w:val="%1."/>
      <w:lvlJc w:val="left"/>
      <w:pPr>
        <w:ind w:left="141" w:hanging="284"/>
      </w:pPr>
      <w:rPr>
        <w:rFonts w:ascii="Times New Roman" w:eastAsia="Times New Roman" w:hAnsi="Times New Roman" w:cs="Times New Roman" w:hint="default"/>
        <w:b w:val="0"/>
        <w:bCs w:val="0"/>
        <w:i w:val="0"/>
        <w:iCs w:val="0"/>
        <w:spacing w:val="0"/>
        <w:w w:val="100"/>
        <w:sz w:val="28"/>
        <w:szCs w:val="28"/>
        <w:lang w:val="ru-RU" w:eastAsia="en-US" w:bidi="ar-SA"/>
      </w:rPr>
    </w:lvl>
    <w:lvl w:ilvl="1" w:tplc="8430BB5C">
      <w:numFmt w:val="bullet"/>
      <w:lvlText w:val="•"/>
      <w:lvlJc w:val="left"/>
      <w:pPr>
        <w:ind w:left="1090" w:hanging="284"/>
      </w:pPr>
      <w:rPr>
        <w:rFonts w:hint="default"/>
        <w:lang w:val="ru-RU" w:eastAsia="en-US" w:bidi="ar-SA"/>
      </w:rPr>
    </w:lvl>
    <w:lvl w:ilvl="2" w:tplc="6E1A6A90">
      <w:numFmt w:val="bullet"/>
      <w:lvlText w:val="•"/>
      <w:lvlJc w:val="left"/>
      <w:pPr>
        <w:ind w:left="2040" w:hanging="284"/>
      </w:pPr>
      <w:rPr>
        <w:rFonts w:hint="default"/>
        <w:lang w:val="ru-RU" w:eastAsia="en-US" w:bidi="ar-SA"/>
      </w:rPr>
    </w:lvl>
    <w:lvl w:ilvl="3" w:tplc="716008FE">
      <w:numFmt w:val="bullet"/>
      <w:lvlText w:val="•"/>
      <w:lvlJc w:val="left"/>
      <w:pPr>
        <w:ind w:left="2990" w:hanging="284"/>
      </w:pPr>
      <w:rPr>
        <w:rFonts w:hint="default"/>
        <w:lang w:val="ru-RU" w:eastAsia="en-US" w:bidi="ar-SA"/>
      </w:rPr>
    </w:lvl>
    <w:lvl w:ilvl="4" w:tplc="6DC821A8">
      <w:numFmt w:val="bullet"/>
      <w:lvlText w:val="•"/>
      <w:lvlJc w:val="left"/>
      <w:pPr>
        <w:ind w:left="3940" w:hanging="284"/>
      </w:pPr>
      <w:rPr>
        <w:rFonts w:hint="default"/>
        <w:lang w:val="ru-RU" w:eastAsia="en-US" w:bidi="ar-SA"/>
      </w:rPr>
    </w:lvl>
    <w:lvl w:ilvl="5" w:tplc="7630990C">
      <w:numFmt w:val="bullet"/>
      <w:lvlText w:val="•"/>
      <w:lvlJc w:val="left"/>
      <w:pPr>
        <w:ind w:left="4890" w:hanging="284"/>
      </w:pPr>
      <w:rPr>
        <w:rFonts w:hint="default"/>
        <w:lang w:val="ru-RU" w:eastAsia="en-US" w:bidi="ar-SA"/>
      </w:rPr>
    </w:lvl>
    <w:lvl w:ilvl="6" w:tplc="DA8A97E0">
      <w:numFmt w:val="bullet"/>
      <w:lvlText w:val="•"/>
      <w:lvlJc w:val="left"/>
      <w:pPr>
        <w:ind w:left="5840" w:hanging="284"/>
      </w:pPr>
      <w:rPr>
        <w:rFonts w:hint="default"/>
        <w:lang w:val="ru-RU" w:eastAsia="en-US" w:bidi="ar-SA"/>
      </w:rPr>
    </w:lvl>
    <w:lvl w:ilvl="7" w:tplc="D64E2D10">
      <w:numFmt w:val="bullet"/>
      <w:lvlText w:val="•"/>
      <w:lvlJc w:val="left"/>
      <w:pPr>
        <w:ind w:left="6790" w:hanging="284"/>
      </w:pPr>
      <w:rPr>
        <w:rFonts w:hint="default"/>
        <w:lang w:val="ru-RU" w:eastAsia="en-US" w:bidi="ar-SA"/>
      </w:rPr>
    </w:lvl>
    <w:lvl w:ilvl="8" w:tplc="0AE42C32">
      <w:numFmt w:val="bullet"/>
      <w:lvlText w:val="•"/>
      <w:lvlJc w:val="left"/>
      <w:pPr>
        <w:ind w:left="7740" w:hanging="284"/>
      </w:pPr>
      <w:rPr>
        <w:rFonts w:hint="default"/>
        <w:lang w:val="ru-RU" w:eastAsia="en-US" w:bidi="ar-SA"/>
      </w:rPr>
    </w:lvl>
  </w:abstractNum>
  <w:abstractNum w:abstractNumId="6">
    <w:nsid w:val="12B560B3"/>
    <w:multiLevelType w:val="hybridMultilevel"/>
    <w:tmpl w:val="7EAAC7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E785E9B"/>
    <w:multiLevelType w:val="multilevel"/>
    <w:tmpl w:val="8AE27370"/>
    <w:lvl w:ilvl="0">
      <w:start w:val="1"/>
      <w:numFmt w:val="decimal"/>
      <w:lvlText w:val="%1"/>
      <w:lvlJc w:val="left"/>
      <w:pPr>
        <w:ind w:left="141" w:hanging="588"/>
      </w:pPr>
      <w:rPr>
        <w:rFonts w:hint="default"/>
        <w:lang w:val="ru-RU" w:eastAsia="en-US" w:bidi="ar-SA"/>
      </w:rPr>
    </w:lvl>
    <w:lvl w:ilvl="1">
      <w:start w:val="1"/>
      <w:numFmt w:val="decimal"/>
      <w:lvlText w:val="%1.%2."/>
      <w:lvlJc w:val="left"/>
      <w:pPr>
        <w:ind w:left="141" w:hanging="588"/>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2040" w:hanging="588"/>
      </w:pPr>
      <w:rPr>
        <w:rFonts w:hint="default"/>
        <w:lang w:val="ru-RU" w:eastAsia="en-US" w:bidi="ar-SA"/>
      </w:rPr>
    </w:lvl>
    <w:lvl w:ilvl="3">
      <w:numFmt w:val="bullet"/>
      <w:lvlText w:val="•"/>
      <w:lvlJc w:val="left"/>
      <w:pPr>
        <w:ind w:left="2990" w:hanging="588"/>
      </w:pPr>
      <w:rPr>
        <w:rFonts w:hint="default"/>
        <w:lang w:val="ru-RU" w:eastAsia="en-US" w:bidi="ar-SA"/>
      </w:rPr>
    </w:lvl>
    <w:lvl w:ilvl="4">
      <w:numFmt w:val="bullet"/>
      <w:lvlText w:val="•"/>
      <w:lvlJc w:val="left"/>
      <w:pPr>
        <w:ind w:left="3940" w:hanging="588"/>
      </w:pPr>
      <w:rPr>
        <w:rFonts w:hint="default"/>
        <w:lang w:val="ru-RU" w:eastAsia="en-US" w:bidi="ar-SA"/>
      </w:rPr>
    </w:lvl>
    <w:lvl w:ilvl="5">
      <w:numFmt w:val="bullet"/>
      <w:lvlText w:val="•"/>
      <w:lvlJc w:val="left"/>
      <w:pPr>
        <w:ind w:left="4890" w:hanging="588"/>
      </w:pPr>
      <w:rPr>
        <w:rFonts w:hint="default"/>
        <w:lang w:val="ru-RU" w:eastAsia="en-US" w:bidi="ar-SA"/>
      </w:rPr>
    </w:lvl>
    <w:lvl w:ilvl="6">
      <w:numFmt w:val="bullet"/>
      <w:lvlText w:val="•"/>
      <w:lvlJc w:val="left"/>
      <w:pPr>
        <w:ind w:left="5840" w:hanging="588"/>
      </w:pPr>
      <w:rPr>
        <w:rFonts w:hint="default"/>
        <w:lang w:val="ru-RU" w:eastAsia="en-US" w:bidi="ar-SA"/>
      </w:rPr>
    </w:lvl>
    <w:lvl w:ilvl="7">
      <w:numFmt w:val="bullet"/>
      <w:lvlText w:val="•"/>
      <w:lvlJc w:val="left"/>
      <w:pPr>
        <w:ind w:left="6790" w:hanging="588"/>
      </w:pPr>
      <w:rPr>
        <w:rFonts w:hint="default"/>
        <w:lang w:val="ru-RU" w:eastAsia="en-US" w:bidi="ar-SA"/>
      </w:rPr>
    </w:lvl>
    <w:lvl w:ilvl="8">
      <w:numFmt w:val="bullet"/>
      <w:lvlText w:val="•"/>
      <w:lvlJc w:val="left"/>
      <w:pPr>
        <w:ind w:left="7740" w:hanging="588"/>
      </w:pPr>
      <w:rPr>
        <w:rFonts w:hint="default"/>
        <w:lang w:val="ru-RU" w:eastAsia="en-US" w:bidi="ar-SA"/>
      </w:rPr>
    </w:lvl>
  </w:abstractNum>
  <w:abstractNum w:abstractNumId="8">
    <w:nsid w:val="44AF2DE5"/>
    <w:multiLevelType w:val="hybridMultilevel"/>
    <w:tmpl w:val="BF6C2E08"/>
    <w:lvl w:ilvl="0" w:tplc="5714F288">
      <w:start w:val="1"/>
      <w:numFmt w:val="bullet"/>
      <w:lvlText w:val="•"/>
      <w:lvlJc w:val="left"/>
      <w:pPr>
        <w:tabs>
          <w:tab w:val="num" w:pos="720"/>
        </w:tabs>
        <w:ind w:left="720" w:hanging="360"/>
      </w:pPr>
      <w:rPr>
        <w:rFonts w:ascii="Times New Roman" w:hAnsi="Times New Roman" w:hint="default"/>
      </w:rPr>
    </w:lvl>
    <w:lvl w:ilvl="1" w:tplc="116A7D14" w:tentative="1">
      <w:start w:val="1"/>
      <w:numFmt w:val="bullet"/>
      <w:lvlText w:val="•"/>
      <w:lvlJc w:val="left"/>
      <w:pPr>
        <w:tabs>
          <w:tab w:val="num" w:pos="1440"/>
        </w:tabs>
        <w:ind w:left="1440" w:hanging="360"/>
      </w:pPr>
      <w:rPr>
        <w:rFonts w:ascii="Times New Roman" w:hAnsi="Times New Roman" w:hint="default"/>
      </w:rPr>
    </w:lvl>
    <w:lvl w:ilvl="2" w:tplc="DA5220EE" w:tentative="1">
      <w:start w:val="1"/>
      <w:numFmt w:val="bullet"/>
      <w:lvlText w:val="•"/>
      <w:lvlJc w:val="left"/>
      <w:pPr>
        <w:tabs>
          <w:tab w:val="num" w:pos="2160"/>
        </w:tabs>
        <w:ind w:left="2160" w:hanging="360"/>
      </w:pPr>
      <w:rPr>
        <w:rFonts w:ascii="Times New Roman" w:hAnsi="Times New Roman" w:hint="default"/>
      </w:rPr>
    </w:lvl>
    <w:lvl w:ilvl="3" w:tplc="900CAE00" w:tentative="1">
      <w:start w:val="1"/>
      <w:numFmt w:val="bullet"/>
      <w:lvlText w:val="•"/>
      <w:lvlJc w:val="left"/>
      <w:pPr>
        <w:tabs>
          <w:tab w:val="num" w:pos="2880"/>
        </w:tabs>
        <w:ind w:left="2880" w:hanging="360"/>
      </w:pPr>
      <w:rPr>
        <w:rFonts w:ascii="Times New Roman" w:hAnsi="Times New Roman" w:hint="default"/>
      </w:rPr>
    </w:lvl>
    <w:lvl w:ilvl="4" w:tplc="E9363A8C" w:tentative="1">
      <w:start w:val="1"/>
      <w:numFmt w:val="bullet"/>
      <w:lvlText w:val="•"/>
      <w:lvlJc w:val="left"/>
      <w:pPr>
        <w:tabs>
          <w:tab w:val="num" w:pos="3600"/>
        </w:tabs>
        <w:ind w:left="3600" w:hanging="360"/>
      </w:pPr>
      <w:rPr>
        <w:rFonts w:ascii="Times New Roman" w:hAnsi="Times New Roman" w:hint="default"/>
      </w:rPr>
    </w:lvl>
    <w:lvl w:ilvl="5" w:tplc="7570D070" w:tentative="1">
      <w:start w:val="1"/>
      <w:numFmt w:val="bullet"/>
      <w:lvlText w:val="•"/>
      <w:lvlJc w:val="left"/>
      <w:pPr>
        <w:tabs>
          <w:tab w:val="num" w:pos="4320"/>
        </w:tabs>
        <w:ind w:left="4320" w:hanging="360"/>
      </w:pPr>
      <w:rPr>
        <w:rFonts w:ascii="Times New Roman" w:hAnsi="Times New Roman" w:hint="default"/>
      </w:rPr>
    </w:lvl>
    <w:lvl w:ilvl="6" w:tplc="0CD22D26" w:tentative="1">
      <w:start w:val="1"/>
      <w:numFmt w:val="bullet"/>
      <w:lvlText w:val="•"/>
      <w:lvlJc w:val="left"/>
      <w:pPr>
        <w:tabs>
          <w:tab w:val="num" w:pos="5040"/>
        </w:tabs>
        <w:ind w:left="5040" w:hanging="360"/>
      </w:pPr>
      <w:rPr>
        <w:rFonts w:ascii="Times New Roman" w:hAnsi="Times New Roman" w:hint="default"/>
      </w:rPr>
    </w:lvl>
    <w:lvl w:ilvl="7" w:tplc="59CC67FC" w:tentative="1">
      <w:start w:val="1"/>
      <w:numFmt w:val="bullet"/>
      <w:lvlText w:val="•"/>
      <w:lvlJc w:val="left"/>
      <w:pPr>
        <w:tabs>
          <w:tab w:val="num" w:pos="5760"/>
        </w:tabs>
        <w:ind w:left="5760" w:hanging="360"/>
      </w:pPr>
      <w:rPr>
        <w:rFonts w:ascii="Times New Roman" w:hAnsi="Times New Roman" w:hint="default"/>
      </w:rPr>
    </w:lvl>
    <w:lvl w:ilvl="8" w:tplc="AA6ECD92" w:tentative="1">
      <w:start w:val="1"/>
      <w:numFmt w:val="bullet"/>
      <w:lvlText w:val="•"/>
      <w:lvlJc w:val="left"/>
      <w:pPr>
        <w:tabs>
          <w:tab w:val="num" w:pos="6480"/>
        </w:tabs>
        <w:ind w:left="6480" w:hanging="360"/>
      </w:pPr>
      <w:rPr>
        <w:rFonts w:ascii="Times New Roman" w:hAnsi="Times New Roman" w:hint="default"/>
      </w:rPr>
    </w:lvl>
  </w:abstractNum>
  <w:abstractNum w:abstractNumId="9">
    <w:nsid w:val="537C001D"/>
    <w:multiLevelType w:val="hybridMultilevel"/>
    <w:tmpl w:val="073CFD78"/>
    <w:lvl w:ilvl="0" w:tplc="34761774">
      <w:start w:val="1"/>
      <w:numFmt w:val="bullet"/>
      <w:lvlText w:val=""/>
      <w:lvlJc w:val="left"/>
      <w:pPr>
        <w:tabs>
          <w:tab w:val="num" w:pos="1980"/>
        </w:tabs>
        <w:ind w:left="198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0">
    <w:nsid w:val="54992B37"/>
    <w:multiLevelType w:val="hybridMultilevel"/>
    <w:tmpl w:val="E7FE958C"/>
    <w:lvl w:ilvl="0" w:tplc="E004A2AA">
      <w:start w:val="1"/>
      <w:numFmt w:val="decimal"/>
      <w:lvlText w:val="%1."/>
      <w:lvlJc w:val="left"/>
      <w:pPr>
        <w:ind w:left="900" w:hanging="360"/>
      </w:pPr>
      <w:rPr>
        <w:rFonts w:cs="Times New Roman" w:hint="default"/>
        <w:sz w:val="24"/>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1">
    <w:nsid w:val="54B85849"/>
    <w:multiLevelType w:val="hybridMultilevel"/>
    <w:tmpl w:val="97621C04"/>
    <w:lvl w:ilvl="0" w:tplc="3D184AB0">
      <w:start w:val="1"/>
      <w:numFmt w:val="decimal"/>
      <w:lvlText w:val="%1."/>
      <w:lvlJc w:val="left"/>
      <w:pPr>
        <w:ind w:left="360" w:hanging="360"/>
      </w:pPr>
      <w:rPr>
        <w:rFonts w:hint="default"/>
        <w:sz w:val="22"/>
        <w:szCs w:val="22"/>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nsid w:val="5A303742"/>
    <w:multiLevelType w:val="hybridMultilevel"/>
    <w:tmpl w:val="60C82DB2"/>
    <w:lvl w:ilvl="0" w:tplc="5404B382">
      <w:start w:val="2"/>
      <w:numFmt w:val="decimal"/>
      <w:lvlText w:val="%1."/>
      <w:lvlJc w:val="left"/>
      <w:pPr>
        <w:ind w:left="141" w:hanging="348"/>
      </w:pPr>
      <w:rPr>
        <w:rFonts w:ascii="Times New Roman" w:eastAsia="Times New Roman" w:hAnsi="Times New Roman" w:cs="Times New Roman" w:hint="default"/>
        <w:b w:val="0"/>
        <w:bCs w:val="0"/>
        <w:i w:val="0"/>
        <w:iCs w:val="0"/>
        <w:spacing w:val="0"/>
        <w:w w:val="100"/>
        <w:sz w:val="28"/>
        <w:szCs w:val="28"/>
        <w:lang w:val="ru-RU" w:eastAsia="en-US" w:bidi="ar-SA"/>
      </w:rPr>
    </w:lvl>
    <w:lvl w:ilvl="1" w:tplc="158622C6">
      <w:numFmt w:val="bullet"/>
      <w:lvlText w:val="•"/>
      <w:lvlJc w:val="left"/>
      <w:pPr>
        <w:ind w:left="1090" w:hanging="348"/>
      </w:pPr>
      <w:rPr>
        <w:rFonts w:hint="default"/>
        <w:lang w:val="ru-RU" w:eastAsia="en-US" w:bidi="ar-SA"/>
      </w:rPr>
    </w:lvl>
    <w:lvl w:ilvl="2" w:tplc="870688B0">
      <w:numFmt w:val="bullet"/>
      <w:lvlText w:val="•"/>
      <w:lvlJc w:val="left"/>
      <w:pPr>
        <w:ind w:left="2040" w:hanging="348"/>
      </w:pPr>
      <w:rPr>
        <w:rFonts w:hint="default"/>
        <w:lang w:val="ru-RU" w:eastAsia="en-US" w:bidi="ar-SA"/>
      </w:rPr>
    </w:lvl>
    <w:lvl w:ilvl="3" w:tplc="650863C2">
      <w:numFmt w:val="bullet"/>
      <w:lvlText w:val="•"/>
      <w:lvlJc w:val="left"/>
      <w:pPr>
        <w:ind w:left="2990" w:hanging="348"/>
      </w:pPr>
      <w:rPr>
        <w:rFonts w:hint="default"/>
        <w:lang w:val="ru-RU" w:eastAsia="en-US" w:bidi="ar-SA"/>
      </w:rPr>
    </w:lvl>
    <w:lvl w:ilvl="4" w:tplc="7204962E">
      <w:numFmt w:val="bullet"/>
      <w:lvlText w:val="•"/>
      <w:lvlJc w:val="left"/>
      <w:pPr>
        <w:ind w:left="3940" w:hanging="348"/>
      </w:pPr>
      <w:rPr>
        <w:rFonts w:hint="default"/>
        <w:lang w:val="ru-RU" w:eastAsia="en-US" w:bidi="ar-SA"/>
      </w:rPr>
    </w:lvl>
    <w:lvl w:ilvl="5" w:tplc="D29A1D2A">
      <w:numFmt w:val="bullet"/>
      <w:lvlText w:val="•"/>
      <w:lvlJc w:val="left"/>
      <w:pPr>
        <w:ind w:left="4890" w:hanging="348"/>
      </w:pPr>
      <w:rPr>
        <w:rFonts w:hint="default"/>
        <w:lang w:val="ru-RU" w:eastAsia="en-US" w:bidi="ar-SA"/>
      </w:rPr>
    </w:lvl>
    <w:lvl w:ilvl="6" w:tplc="24844830">
      <w:numFmt w:val="bullet"/>
      <w:lvlText w:val="•"/>
      <w:lvlJc w:val="left"/>
      <w:pPr>
        <w:ind w:left="5840" w:hanging="348"/>
      </w:pPr>
      <w:rPr>
        <w:rFonts w:hint="default"/>
        <w:lang w:val="ru-RU" w:eastAsia="en-US" w:bidi="ar-SA"/>
      </w:rPr>
    </w:lvl>
    <w:lvl w:ilvl="7" w:tplc="B6DE19C0">
      <w:numFmt w:val="bullet"/>
      <w:lvlText w:val="•"/>
      <w:lvlJc w:val="left"/>
      <w:pPr>
        <w:ind w:left="6790" w:hanging="348"/>
      </w:pPr>
      <w:rPr>
        <w:rFonts w:hint="default"/>
        <w:lang w:val="ru-RU" w:eastAsia="en-US" w:bidi="ar-SA"/>
      </w:rPr>
    </w:lvl>
    <w:lvl w:ilvl="8" w:tplc="3B14FCD4">
      <w:numFmt w:val="bullet"/>
      <w:lvlText w:val="•"/>
      <w:lvlJc w:val="left"/>
      <w:pPr>
        <w:ind w:left="7740" w:hanging="348"/>
      </w:pPr>
      <w:rPr>
        <w:rFonts w:hint="default"/>
        <w:lang w:val="ru-RU" w:eastAsia="en-US" w:bidi="ar-SA"/>
      </w:rPr>
    </w:lvl>
  </w:abstractNum>
  <w:abstractNum w:abstractNumId="13">
    <w:nsid w:val="69826E64"/>
    <w:multiLevelType w:val="hybridMultilevel"/>
    <w:tmpl w:val="8196BF86"/>
    <w:lvl w:ilvl="0" w:tplc="25D49852">
      <w:start w:val="1"/>
      <w:numFmt w:val="bullet"/>
      <w:lvlText w:val="•"/>
      <w:lvlJc w:val="left"/>
      <w:pPr>
        <w:tabs>
          <w:tab w:val="num" w:pos="720"/>
        </w:tabs>
        <w:ind w:left="720" w:hanging="360"/>
      </w:pPr>
      <w:rPr>
        <w:rFonts w:ascii="Times New Roman" w:hAnsi="Times New Roman" w:hint="default"/>
      </w:rPr>
    </w:lvl>
    <w:lvl w:ilvl="1" w:tplc="0C3CA5AE">
      <w:start w:val="794"/>
      <w:numFmt w:val="bullet"/>
      <w:lvlText w:val="•"/>
      <w:lvlJc w:val="left"/>
      <w:pPr>
        <w:tabs>
          <w:tab w:val="num" w:pos="1440"/>
        </w:tabs>
        <w:ind w:left="1440" w:hanging="360"/>
      </w:pPr>
      <w:rPr>
        <w:rFonts w:ascii="Times New Roman" w:hAnsi="Times New Roman" w:hint="default"/>
      </w:rPr>
    </w:lvl>
    <w:lvl w:ilvl="2" w:tplc="92B6FD10" w:tentative="1">
      <w:start w:val="1"/>
      <w:numFmt w:val="bullet"/>
      <w:lvlText w:val="•"/>
      <w:lvlJc w:val="left"/>
      <w:pPr>
        <w:tabs>
          <w:tab w:val="num" w:pos="2160"/>
        </w:tabs>
        <w:ind w:left="2160" w:hanging="360"/>
      </w:pPr>
      <w:rPr>
        <w:rFonts w:ascii="Times New Roman" w:hAnsi="Times New Roman" w:hint="default"/>
      </w:rPr>
    </w:lvl>
    <w:lvl w:ilvl="3" w:tplc="18C6A90E" w:tentative="1">
      <w:start w:val="1"/>
      <w:numFmt w:val="bullet"/>
      <w:lvlText w:val="•"/>
      <w:lvlJc w:val="left"/>
      <w:pPr>
        <w:tabs>
          <w:tab w:val="num" w:pos="2880"/>
        </w:tabs>
        <w:ind w:left="2880" w:hanging="360"/>
      </w:pPr>
      <w:rPr>
        <w:rFonts w:ascii="Times New Roman" w:hAnsi="Times New Roman" w:hint="default"/>
      </w:rPr>
    </w:lvl>
    <w:lvl w:ilvl="4" w:tplc="2462200E" w:tentative="1">
      <w:start w:val="1"/>
      <w:numFmt w:val="bullet"/>
      <w:lvlText w:val="•"/>
      <w:lvlJc w:val="left"/>
      <w:pPr>
        <w:tabs>
          <w:tab w:val="num" w:pos="3600"/>
        </w:tabs>
        <w:ind w:left="3600" w:hanging="360"/>
      </w:pPr>
      <w:rPr>
        <w:rFonts w:ascii="Times New Roman" w:hAnsi="Times New Roman" w:hint="default"/>
      </w:rPr>
    </w:lvl>
    <w:lvl w:ilvl="5" w:tplc="30E2A890" w:tentative="1">
      <w:start w:val="1"/>
      <w:numFmt w:val="bullet"/>
      <w:lvlText w:val="•"/>
      <w:lvlJc w:val="left"/>
      <w:pPr>
        <w:tabs>
          <w:tab w:val="num" w:pos="4320"/>
        </w:tabs>
        <w:ind w:left="4320" w:hanging="360"/>
      </w:pPr>
      <w:rPr>
        <w:rFonts w:ascii="Times New Roman" w:hAnsi="Times New Roman" w:hint="default"/>
      </w:rPr>
    </w:lvl>
    <w:lvl w:ilvl="6" w:tplc="0DE43FBA" w:tentative="1">
      <w:start w:val="1"/>
      <w:numFmt w:val="bullet"/>
      <w:lvlText w:val="•"/>
      <w:lvlJc w:val="left"/>
      <w:pPr>
        <w:tabs>
          <w:tab w:val="num" w:pos="5040"/>
        </w:tabs>
        <w:ind w:left="5040" w:hanging="360"/>
      </w:pPr>
      <w:rPr>
        <w:rFonts w:ascii="Times New Roman" w:hAnsi="Times New Roman" w:hint="default"/>
      </w:rPr>
    </w:lvl>
    <w:lvl w:ilvl="7" w:tplc="163AFEAE" w:tentative="1">
      <w:start w:val="1"/>
      <w:numFmt w:val="bullet"/>
      <w:lvlText w:val="•"/>
      <w:lvlJc w:val="left"/>
      <w:pPr>
        <w:tabs>
          <w:tab w:val="num" w:pos="5760"/>
        </w:tabs>
        <w:ind w:left="5760" w:hanging="360"/>
      </w:pPr>
      <w:rPr>
        <w:rFonts w:ascii="Times New Roman" w:hAnsi="Times New Roman" w:hint="default"/>
      </w:rPr>
    </w:lvl>
    <w:lvl w:ilvl="8" w:tplc="26BAFD22" w:tentative="1">
      <w:start w:val="1"/>
      <w:numFmt w:val="bullet"/>
      <w:lvlText w:val="•"/>
      <w:lvlJc w:val="left"/>
      <w:pPr>
        <w:tabs>
          <w:tab w:val="num" w:pos="6480"/>
        </w:tabs>
        <w:ind w:left="6480" w:hanging="360"/>
      </w:pPr>
      <w:rPr>
        <w:rFonts w:ascii="Times New Roman" w:hAnsi="Times New Roman" w:hint="default"/>
      </w:rPr>
    </w:lvl>
  </w:abstractNum>
  <w:abstractNum w:abstractNumId="14">
    <w:nsid w:val="75825756"/>
    <w:multiLevelType w:val="hybridMultilevel"/>
    <w:tmpl w:val="8E4215FC"/>
    <w:lvl w:ilvl="0" w:tplc="34761774">
      <w:start w:val="1"/>
      <w:numFmt w:val="bullet"/>
      <w:lvlText w:val=""/>
      <w:lvlJc w:val="left"/>
      <w:pPr>
        <w:tabs>
          <w:tab w:val="num" w:pos="1980"/>
        </w:tabs>
        <w:ind w:left="198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5">
    <w:nsid w:val="7CF17952"/>
    <w:multiLevelType w:val="hybridMultilevel"/>
    <w:tmpl w:val="21ECDBA2"/>
    <w:lvl w:ilvl="0" w:tplc="782A6606">
      <w:numFmt w:val="bullet"/>
      <w:lvlText w:val="-"/>
      <w:lvlJc w:val="left"/>
      <w:pPr>
        <w:ind w:left="141" w:hanging="208"/>
      </w:pPr>
      <w:rPr>
        <w:rFonts w:ascii="Times New Roman" w:eastAsia="Times New Roman" w:hAnsi="Times New Roman" w:cs="Times New Roman" w:hint="default"/>
        <w:b w:val="0"/>
        <w:bCs w:val="0"/>
        <w:i w:val="0"/>
        <w:iCs w:val="0"/>
        <w:spacing w:val="0"/>
        <w:w w:val="100"/>
        <w:sz w:val="28"/>
        <w:szCs w:val="28"/>
        <w:lang w:val="ru-RU" w:eastAsia="en-US" w:bidi="ar-SA"/>
      </w:rPr>
    </w:lvl>
    <w:lvl w:ilvl="1" w:tplc="8A601B92">
      <w:numFmt w:val="bullet"/>
      <w:lvlText w:val="•"/>
      <w:lvlJc w:val="left"/>
      <w:pPr>
        <w:ind w:left="1090" w:hanging="208"/>
      </w:pPr>
      <w:rPr>
        <w:rFonts w:hint="default"/>
        <w:lang w:val="ru-RU" w:eastAsia="en-US" w:bidi="ar-SA"/>
      </w:rPr>
    </w:lvl>
    <w:lvl w:ilvl="2" w:tplc="FEE0883E">
      <w:numFmt w:val="bullet"/>
      <w:lvlText w:val="•"/>
      <w:lvlJc w:val="left"/>
      <w:pPr>
        <w:ind w:left="2040" w:hanging="208"/>
      </w:pPr>
      <w:rPr>
        <w:rFonts w:hint="default"/>
        <w:lang w:val="ru-RU" w:eastAsia="en-US" w:bidi="ar-SA"/>
      </w:rPr>
    </w:lvl>
    <w:lvl w:ilvl="3" w:tplc="203E4C78">
      <w:numFmt w:val="bullet"/>
      <w:lvlText w:val="•"/>
      <w:lvlJc w:val="left"/>
      <w:pPr>
        <w:ind w:left="2990" w:hanging="208"/>
      </w:pPr>
      <w:rPr>
        <w:rFonts w:hint="default"/>
        <w:lang w:val="ru-RU" w:eastAsia="en-US" w:bidi="ar-SA"/>
      </w:rPr>
    </w:lvl>
    <w:lvl w:ilvl="4" w:tplc="2ECE05D2">
      <w:numFmt w:val="bullet"/>
      <w:lvlText w:val="•"/>
      <w:lvlJc w:val="left"/>
      <w:pPr>
        <w:ind w:left="3940" w:hanging="208"/>
      </w:pPr>
      <w:rPr>
        <w:rFonts w:hint="default"/>
        <w:lang w:val="ru-RU" w:eastAsia="en-US" w:bidi="ar-SA"/>
      </w:rPr>
    </w:lvl>
    <w:lvl w:ilvl="5" w:tplc="C5B0A03A">
      <w:numFmt w:val="bullet"/>
      <w:lvlText w:val="•"/>
      <w:lvlJc w:val="left"/>
      <w:pPr>
        <w:ind w:left="4890" w:hanging="208"/>
      </w:pPr>
      <w:rPr>
        <w:rFonts w:hint="default"/>
        <w:lang w:val="ru-RU" w:eastAsia="en-US" w:bidi="ar-SA"/>
      </w:rPr>
    </w:lvl>
    <w:lvl w:ilvl="6" w:tplc="4ABEC464">
      <w:numFmt w:val="bullet"/>
      <w:lvlText w:val="•"/>
      <w:lvlJc w:val="left"/>
      <w:pPr>
        <w:ind w:left="5840" w:hanging="208"/>
      </w:pPr>
      <w:rPr>
        <w:rFonts w:hint="default"/>
        <w:lang w:val="ru-RU" w:eastAsia="en-US" w:bidi="ar-SA"/>
      </w:rPr>
    </w:lvl>
    <w:lvl w:ilvl="7" w:tplc="C290BC02">
      <w:numFmt w:val="bullet"/>
      <w:lvlText w:val="•"/>
      <w:lvlJc w:val="left"/>
      <w:pPr>
        <w:ind w:left="6790" w:hanging="208"/>
      </w:pPr>
      <w:rPr>
        <w:rFonts w:hint="default"/>
        <w:lang w:val="ru-RU" w:eastAsia="en-US" w:bidi="ar-SA"/>
      </w:rPr>
    </w:lvl>
    <w:lvl w:ilvl="8" w:tplc="12B4D07A">
      <w:numFmt w:val="bullet"/>
      <w:lvlText w:val="•"/>
      <w:lvlJc w:val="left"/>
      <w:pPr>
        <w:ind w:left="7740" w:hanging="208"/>
      </w:pPr>
      <w:rPr>
        <w:rFonts w:hint="default"/>
        <w:lang w:val="ru-RU" w:eastAsia="en-US" w:bidi="ar-SA"/>
      </w:rPr>
    </w:lvl>
  </w:abstractNum>
  <w:num w:numId="1">
    <w:abstractNumId w:val="12"/>
  </w:num>
  <w:num w:numId="2">
    <w:abstractNumId w:val="3"/>
  </w:num>
  <w:num w:numId="3">
    <w:abstractNumId w:val="2"/>
  </w:num>
  <w:num w:numId="4">
    <w:abstractNumId w:val="5"/>
  </w:num>
  <w:num w:numId="5">
    <w:abstractNumId w:val="15"/>
  </w:num>
  <w:num w:numId="6">
    <w:abstractNumId w:val="7"/>
  </w:num>
  <w:num w:numId="7">
    <w:abstractNumId w:val="4"/>
  </w:num>
  <w:num w:numId="8">
    <w:abstractNumId w:val="13"/>
  </w:num>
  <w:num w:numId="9">
    <w:abstractNumId w:val="8"/>
  </w:num>
  <w:num w:numId="10">
    <w:abstractNumId w:val="9"/>
  </w:num>
  <w:num w:numId="11">
    <w:abstractNumId w:val="14"/>
  </w:num>
  <w:num w:numId="12">
    <w:abstractNumId w:val="0"/>
    <w:lvlOverride w:ilvl="0">
      <w:lvl w:ilvl="0">
        <w:start w:val="65535"/>
        <w:numFmt w:val="bullet"/>
        <w:lvlText w:val="-"/>
        <w:legacy w:legacy="1" w:legacySpace="0" w:legacyIndent="197"/>
        <w:lvlJc w:val="left"/>
        <w:rPr>
          <w:rFonts w:ascii="Times New Roman" w:hAnsi="Times New Roman" w:cs="Times New Roman" w:hint="default"/>
        </w:rPr>
      </w:lvl>
    </w:lvlOverride>
  </w:num>
  <w:num w:numId="13">
    <w:abstractNumId w:val="0"/>
    <w:lvlOverride w:ilvl="0">
      <w:lvl w:ilvl="0">
        <w:start w:val="65535"/>
        <w:numFmt w:val="bullet"/>
        <w:lvlText w:val="-"/>
        <w:legacy w:legacy="1" w:legacySpace="0" w:legacyIndent="202"/>
        <w:lvlJc w:val="left"/>
        <w:rPr>
          <w:rFonts w:ascii="Times New Roman" w:hAnsi="Times New Roman" w:cs="Times New Roman" w:hint="default"/>
        </w:rPr>
      </w:lvl>
    </w:lvlOverride>
  </w:num>
  <w:num w:numId="14">
    <w:abstractNumId w:val="0"/>
    <w:lvlOverride w:ilvl="0">
      <w:lvl w:ilvl="0">
        <w:start w:val="65535"/>
        <w:numFmt w:val="bullet"/>
        <w:lvlText w:val="-"/>
        <w:legacy w:legacy="1" w:legacySpace="0" w:legacyIndent="187"/>
        <w:lvlJc w:val="left"/>
        <w:rPr>
          <w:rFonts w:ascii="Times New Roman" w:hAnsi="Times New Roman" w:cs="Times New Roman" w:hint="default"/>
        </w:rPr>
      </w:lvl>
    </w:lvlOverride>
  </w:num>
  <w:num w:numId="15">
    <w:abstractNumId w:val="0"/>
    <w:lvlOverride w:ilvl="0">
      <w:lvl w:ilvl="0">
        <w:start w:val="65535"/>
        <w:numFmt w:val="bullet"/>
        <w:lvlText w:val="-"/>
        <w:legacy w:legacy="1" w:legacySpace="0" w:legacyIndent="180"/>
        <w:lvlJc w:val="left"/>
        <w:rPr>
          <w:rFonts w:ascii="Times New Roman" w:hAnsi="Times New Roman" w:cs="Times New Roman" w:hint="default"/>
        </w:rPr>
      </w:lvl>
    </w:lvlOverride>
  </w:num>
  <w:num w:numId="16">
    <w:abstractNumId w:val="0"/>
    <w:lvlOverride w:ilvl="0">
      <w:lvl w:ilvl="0">
        <w:start w:val="65535"/>
        <w:numFmt w:val="bullet"/>
        <w:lvlText w:val="-"/>
        <w:legacy w:legacy="1" w:legacySpace="0" w:legacyIndent="307"/>
        <w:lvlJc w:val="left"/>
        <w:rPr>
          <w:rFonts w:ascii="Times New Roman" w:hAnsi="Times New Roman" w:cs="Times New Roman" w:hint="default"/>
        </w:rPr>
      </w:lvl>
    </w:lvlOverride>
  </w:num>
  <w:num w:numId="17">
    <w:abstractNumId w:val="6"/>
  </w:num>
  <w:num w:numId="18">
    <w:abstractNumId w:val="10"/>
  </w:num>
  <w:num w:numId="19">
    <w:abstractNumId w:val="1"/>
  </w:num>
  <w:num w:numId="20">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drawingGridHorizontalSpacing w:val="110"/>
  <w:displayHorizontalDrawingGridEvery w:val="2"/>
  <w:characterSpacingControl w:val="doNotCompress"/>
  <w:hdrShapeDefaults>
    <o:shapedefaults v:ext="edit" spidmax="78850"/>
  </w:hdrShapeDefaults>
  <w:footnotePr>
    <w:footnote w:id="-1"/>
    <w:footnote w:id="0"/>
  </w:footnotePr>
  <w:endnotePr>
    <w:endnote w:id="-1"/>
    <w:endnote w:id="0"/>
  </w:endnotePr>
  <w:compat>
    <w:ulTrailSpace/>
    <w:shapeLayoutLikeWW8/>
  </w:compat>
  <w:rsids>
    <w:rsidRoot w:val="00A03135"/>
    <w:rsid w:val="0000132C"/>
    <w:rsid w:val="00006E66"/>
    <w:rsid w:val="0001252A"/>
    <w:rsid w:val="00015326"/>
    <w:rsid w:val="00024C19"/>
    <w:rsid w:val="00025BEF"/>
    <w:rsid w:val="00034CA1"/>
    <w:rsid w:val="000371DF"/>
    <w:rsid w:val="0004011A"/>
    <w:rsid w:val="00040C00"/>
    <w:rsid w:val="00043DF0"/>
    <w:rsid w:val="00044051"/>
    <w:rsid w:val="0004575B"/>
    <w:rsid w:val="0005419E"/>
    <w:rsid w:val="00064346"/>
    <w:rsid w:val="00064592"/>
    <w:rsid w:val="000648DF"/>
    <w:rsid w:val="00064D28"/>
    <w:rsid w:val="0007183B"/>
    <w:rsid w:val="0007520B"/>
    <w:rsid w:val="000813C0"/>
    <w:rsid w:val="0008171F"/>
    <w:rsid w:val="00083441"/>
    <w:rsid w:val="000848E6"/>
    <w:rsid w:val="00085E53"/>
    <w:rsid w:val="000934F5"/>
    <w:rsid w:val="00095E3A"/>
    <w:rsid w:val="000A0655"/>
    <w:rsid w:val="000A388D"/>
    <w:rsid w:val="000A46A4"/>
    <w:rsid w:val="000A66A5"/>
    <w:rsid w:val="000C1C2B"/>
    <w:rsid w:val="000C3768"/>
    <w:rsid w:val="000C7FB0"/>
    <w:rsid w:val="000D16D3"/>
    <w:rsid w:val="000E2EB7"/>
    <w:rsid w:val="001036D9"/>
    <w:rsid w:val="001064A5"/>
    <w:rsid w:val="001205A9"/>
    <w:rsid w:val="00123777"/>
    <w:rsid w:val="00124C89"/>
    <w:rsid w:val="00127FD2"/>
    <w:rsid w:val="0013106B"/>
    <w:rsid w:val="00133D1D"/>
    <w:rsid w:val="00145BF9"/>
    <w:rsid w:val="00151399"/>
    <w:rsid w:val="001517FE"/>
    <w:rsid w:val="00153226"/>
    <w:rsid w:val="00153504"/>
    <w:rsid w:val="001563F7"/>
    <w:rsid w:val="00162BCE"/>
    <w:rsid w:val="00166AC8"/>
    <w:rsid w:val="001675D3"/>
    <w:rsid w:val="00170885"/>
    <w:rsid w:val="00173128"/>
    <w:rsid w:val="00195F34"/>
    <w:rsid w:val="001A43A4"/>
    <w:rsid w:val="001A43E2"/>
    <w:rsid w:val="001B19EB"/>
    <w:rsid w:val="001B38E6"/>
    <w:rsid w:val="001D54ED"/>
    <w:rsid w:val="001E14D7"/>
    <w:rsid w:val="001E5B57"/>
    <w:rsid w:val="001F06F6"/>
    <w:rsid w:val="001F128F"/>
    <w:rsid w:val="001F67E8"/>
    <w:rsid w:val="00205F4D"/>
    <w:rsid w:val="00207A1C"/>
    <w:rsid w:val="002118F8"/>
    <w:rsid w:val="00211AF4"/>
    <w:rsid w:val="00217272"/>
    <w:rsid w:val="00224A5D"/>
    <w:rsid w:val="00231A0D"/>
    <w:rsid w:val="00235B96"/>
    <w:rsid w:val="0024015B"/>
    <w:rsid w:val="0024543D"/>
    <w:rsid w:val="00251673"/>
    <w:rsid w:val="00251800"/>
    <w:rsid w:val="002576D3"/>
    <w:rsid w:val="00264BA0"/>
    <w:rsid w:val="00266314"/>
    <w:rsid w:val="0026662A"/>
    <w:rsid w:val="002763DD"/>
    <w:rsid w:val="0027765D"/>
    <w:rsid w:val="002809BE"/>
    <w:rsid w:val="00282039"/>
    <w:rsid w:val="00283CE7"/>
    <w:rsid w:val="00294448"/>
    <w:rsid w:val="00294480"/>
    <w:rsid w:val="002965D8"/>
    <w:rsid w:val="002A159E"/>
    <w:rsid w:val="002A435A"/>
    <w:rsid w:val="002B7A8C"/>
    <w:rsid w:val="002C133B"/>
    <w:rsid w:val="002C3C12"/>
    <w:rsid w:val="002D1FEF"/>
    <w:rsid w:val="002E33D5"/>
    <w:rsid w:val="002F0304"/>
    <w:rsid w:val="002F74FC"/>
    <w:rsid w:val="00307117"/>
    <w:rsid w:val="003121E2"/>
    <w:rsid w:val="00322527"/>
    <w:rsid w:val="003323DB"/>
    <w:rsid w:val="003325A2"/>
    <w:rsid w:val="00332C02"/>
    <w:rsid w:val="003375E1"/>
    <w:rsid w:val="00341C7E"/>
    <w:rsid w:val="00342E40"/>
    <w:rsid w:val="00343B97"/>
    <w:rsid w:val="003454D3"/>
    <w:rsid w:val="00346A3D"/>
    <w:rsid w:val="0035277B"/>
    <w:rsid w:val="00354E21"/>
    <w:rsid w:val="0036065B"/>
    <w:rsid w:val="003632D1"/>
    <w:rsid w:val="003705E5"/>
    <w:rsid w:val="003737B1"/>
    <w:rsid w:val="0038438F"/>
    <w:rsid w:val="00386784"/>
    <w:rsid w:val="00387881"/>
    <w:rsid w:val="0039165B"/>
    <w:rsid w:val="00392C63"/>
    <w:rsid w:val="00393F4B"/>
    <w:rsid w:val="003C4C6D"/>
    <w:rsid w:val="003D3278"/>
    <w:rsid w:val="003E5D24"/>
    <w:rsid w:val="003E65EC"/>
    <w:rsid w:val="003F0E3F"/>
    <w:rsid w:val="003F13E7"/>
    <w:rsid w:val="00400EA2"/>
    <w:rsid w:val="00406EDA"/>
    <w:rsid w:val="00407CC7"/>
    <w:rsid w:val="004248C5"/>
    <w:rsid w:val="00425ADB"/>
    <w:rsid w:val="00427EA6"/>
    <w:rsid w:val="00431CFA"/>
    <w:rsid w:val="004355F2"/>
    <w:rsid w:val="00440261"/>
    <w:rsid w:val="0044039D"/>
    <w:rsid w:val="00444742"/>
    <w:rsid w:val="00446196"/>
    <w:rsid w:val="00450D41"/>
    <w:rsid w:val="00464860"/>
    <w:rsid w:val="0046499D"/>
    <w:rsid w:val="004670A0"/>
    <w:rsid w:val="004753E2"/>
    <w:rsid w:val="0047631A"/>
    <w:rsid w:val="00476509"/>
    <w:rsid w:val="00476D70"/>
    <w:rsid w:val="00480655"/>
    <w:rsid w:val="004807AD"/>
    <w:rsid w:val="00482F2C"/>
    <w:rsid w:val="0049168D"/>
    <w:rsid w:val="0049385C"/>
    <w:rsid w:val="004A13F4"/>
    <w:rsid w:val="004A54C2"/>
    <w:rsid w:val="004B33AE"/>
    <w:rsid w:val="004B6ED6"/>
    <w:rsid w:val="004C319A"/>
    <w:rsid w:val="004D0581"/>
    <w:rsid w:val="004D2A84"/>
    <w:rsid w:val="004D4733"/>
    <w:rsid w:val="004D4F27"/>
    <w:rsid w:val="004F2B31"/>
    <w:rsid w:val="004F7AF7"/>
    <w:rsid w:val="00503461"/>
    <w:rsid w:val="005035D6"/>
    <w:rsid w:val="00504A5E"/>
    <w:rsid w:val="00505D4D"/>
    <w:rsid w:val="00506A40"/>
    <w:rsid w:val="00512E75"/>
    <w:rsid w:val="00523E5C"/>
    <w:rsid w:val="00524304"/>
    <w:rsid w:val="0052436A"/>
    <w:rsid w:val="00527842"/>
    <w:rsid w:val="00533A95"/>
    <w:rsid w:val="0053632B"/>
    <w:rsid w:val="005365AF"/>
    <w:rsid w:val="005400BD"/>
    <w:rsid w:val="00540652"/>
    <w:rsid w:val="00541FE7"/>
    <w:rsid w:val="00555636"/>
    <w:rsid w:val="00555C4F"/>
    <w:rsid w:val="00557382"/>
    <w:rsid w:val="005600E9"/>
    <w:rsid w:val="00565D32"/>
    <w:rsid w:val="00567216"/>
    <w:rsid w:val="0057129B"/>
    <w:rsid w:val="005B1B2B"/>
    <w:rsid w:val="005B2C9A"/>
    <w:rsid w:val="005B5FCB"/>
    <w:rsid w:val="005B6593"/>
    <w:rsid w:val="005C07A4"/>
    <w:rsid w:val="005C0ECD"/>
    <w:rsid w:val="005C1151"/>
    <w:rsid w:val="005C2DE4"/>
    <w:rsid w:val="005C2EC1"/>
    <w:rsid w:val="005C7D77"/>
    <w:rsid w:val="005D3D7C"/>
    <w:rsid w:val="005D584F"/>
    <w:rsid w:val="005D7ACC"/>
    <w:rsid w:val="005E1409"/>
    <w:rsid w:val="005E2BFA"/>
    <w:rsid w:val="005E3059"/>
    <w:rsid w:val="005E5245"/>
    <w:rsid w:val="005E69B7"/>
    <w:rsid w:val="005E6D57"/>
    <w:rsid w:val="005F641E"/>
    <w:rsid w:val="0061091F"/>
    <w:rsid w:val="00610982"/>
    <w:rsid w:val="006134F5"/>
    <w:rsid w:val="00614893"/>
    <w:rsid w:val="00625731"/>
    <w:rsid w:val="00625A93"/>
    <w:rsid w:val="00625C4C"/>
    <w:rsid w:val="00626094"/>
    <w:rsid w:val="006335F8"/>
    <w:rsid w:val="0063455E"/>
    <w:rsid w:val="0064361C"/>
    <w:rsid w:val="0064739B"/>
    <w:rsid w:val="00647784"/>
    <w:rsid w:val="006528FD"/>
    <w:rsid w:val="00655D8A"/>
    <w:rsid w:val="006601F3"/>
    <w:rsid w:val="00660EFF"/>
    <w:rsid w:val="006649BF"/>
    <w:rsid w:val="00665458"/>
    <w:rsid w:val="0067283A"/>
    <w:rsid w:val="00673D84"/>
    <w:rsid w:val="00676730"/>
    <w:rsid w:val="006835CA"/>
    <w:rsid w:val="00690C45"/>
    <w:rsid w:val="006949FF"/>
    <w:rsid w:val="00696792"/>
    <w:rsid w:val="006972F0"/>
    <w:rsid w:val="006A09B1"/>
    <w:rsid w:val="006A6CE1"/>
    <w:rsid w:val="006B08A8"/>
    <w:rsid w:val="006B1039"/>
    <w:rsid w:val="006B1EDC"/>
    <w:rsid w:val="006B39B0"/>
    <w:rsid w:val="006C353F"/>
    <w:rsid w:val="006C60D3"/>
    <w:rsid w:val="006D14C7"/>
    <w:rsid w:val="006E044B"/>
    <w:rsid w:val="006E10C6"/>
    <w:rsid w:val="006E768C"/>
    <w:rsid w:val="006F042C"/>
    <w:rsid w:val="006F04F1"/>
    <w:rsid w:val="006F24CF"/>
    <w:rsid w:val="00703E60"/>
    <w:rsid w:val="00704EF6"/>
    <w:rsid w:val="0070614B"/>
    <w:rsid w:val="0071628B"/>
    <w:rsid w:val="00717E15"/>
    <w:rsid w:val="00717EEB"/>
    <w:rsid w:val="00725CD1"/>
    <w:rsid w:val="00726ECB"/>
    <w:rsid w:val="00730C3B"/>
    <w:rsid w:val="00732DB5"/>
    <w:rsid w:val="0073405A"/>
    <w:rsid w:val="00735342"/>
    <w:rsid w:val="00741276"/>
    <w:rsid w:val="007524DA"/>
    <w:rsid w:val="00755EBE"/>
    <w:rsid w:val="00757C6E"/>
    <w:rsid w:val="00767F7A"/>
    <w:rsid w:val="00771316"/>
    <w:rsid w:val="00775D0E"/>
    <w:rsid w:val="007767F5"/>
    <w:rsid w:val="00784EA2"/>
    <w:rsid w:val="007901D3"/>
    <w:rsid w:val="00790382"/>
    <w:rsid w:val="007A033A"/>
    <w:rsid w:val="007A7ECB"/>
    <w:rsid w:val="007B2102"/>
    <w:rsid w:val="007B4753"/>
    <w:rsid w:val="007B5C35"/>
    <w:rsid w:val="007C337F"/>
    <w:rsid w:val="007C3390"/>
    <w:rsid w:val="007C55A3"/>
    <w:rsid w:val="007D1136"/>
    <w:rsid w:val="007D5BB9"/>
    <w:rsid w:val="007D7EB6"/>
    <w:rsid w:val="007E7233"/>
    <w:rsid w:val="007F6CA4"/>
    <w:rsid w:val="00800593"/>
    <w:rsid w:val="00802E99"/>
    <w:rsid w:val="00813711"/>
    <w:rsid w:val="00822E64"/>
    <w:rsid w:val="00844AD4"/>
    <w:rsid w:val="00851369"/>
    <w:rsid w:val="008537DA"/>
    <w:rsid w:val="00853D4E"/>
    <w:rsid w:val="008545AB"/>
    <w:rsid w:val="0086067A"/>
    <w:rsid w:val="00860F30"/>
    <w:rsid w:val="008615D4"/>
    <w:rsid w:val="00861FCA"/>
    <w:rsid w:val="008654EE"/>
    <w:rsid w:val="0086719D"/>
    <w:rsid w:val="00871779"/>
    <w:rsid w:val="0087264D"/>
    <w:rsid w:val="008760B5"/>
    <w:rsid w:val="0087727D"/>
    <w:rsid w:val="00880322"/>
    <w:rsid w:val="00884B21"/>
    <w:rsid w:val="00884EE8"/>
    <w:rsid w:val="0089080B"/>
    <w:rsid w:val="00894C53"/>
    <w:rsid w:val="0089576E"/>
    <w:rsid w:val="00897B42"/>
    <w:rsid w:val="00897E57"/>
    <w:rsid w:val="008A1BC7"/>
    <w:rsid w:val="008B501B"/>
    <w:rsid w:val="008B56DC"/>
    <w:rsid w:val="008C62EB"/>
    <w:rsid w:val="008D207E"/>
    <w:rsid w:val="008D2A98"/>
    <w:rsid w:val="008D5C88"/>
    <w:rsid w:val="008F0A75"/>
    <w:rsid w:val="008F2672"/>
    <w:rsid w:val="00901272"/>
    <w:rsid w:val="009029CA"/>
    <w:rsid w:val="00903B08"/>
    <w:rsid w:val="00914BA0"/>
    <w:rsid w:val="00923499"/>
    <w:rsid w:val="00924B3A"/>
    <w:rsid w:val="00924E50"/>
    <w:rsid w:val="0092590B"/>
    <w:rsid w:val="009265BB"/>
    <w:rsid w:val="00933B49"/>
    <w:rsid w:val="009353FF"/>
    <w:rsid w:val="00935685"/>
    <w:rsid w:val="0094028F"/>
    <w:rsid w:val="009426D7"/>
    <w:rsid w:val="00944994"/>
    <w:rsid w:val="00954E0E"/>
    <w:rsid w:val="00957A74"/>
    <w:rsid w:val="009668F1"/>
    <w:rsid w:val="009703E8"/>
    <w:rsid w:val="00973891"/>
    <w:rsid w:val="00974352"/>
    <w:rsid w:val="00980B13"/>
    <w:rsid w:val="009948AF"/>
    <w:rsid w:val="009B2C5E"/>
    <w:rsid w:val="009C003B"/>
    <w:rsid w:val="009D0B4D"/>
    <w:rsid w:val="009D4131"/>
    <w:rsid w:val="009E663F"/>
    <w:rsid w:val="009F570D"/>
    <w:rsid w:val="00A019CA"/>
    <w:rsid w:val="00A0237F"/>
    <w:rsid w:val="00A03135"/>
    <w:rsid w:val="00A17CCE"/>
    <w:rsid w:val="00A35FD6"/>
    <w:rsid w:val="00A44733"/>
    <w:rsid w:val="00A4595D"/>
    <w:rsid w:val="00A5073D"/>
    <w:rsid w:val="00A51B3E"/>
    <w:rsid w:val="00A54AEB"/>
    <w:rsid w:val="00A54D3C"/>
    <w:rsid w:val="00A555F7"/>
    <w:rsid w:val="00A55E7A"/>
    <w:rsid w:val="00A70BB8"/>
    <w:rsid w:val="00A7300E"/>
    <w:rsid w:val="00A73EEB"/>
    <w:rsid w:val="00A74004"/>
    <w:rsid w:val="00A77B9F"/>
    <w:rsid w:val="00A81E7D"/>
    <w:rsid w:val="00A8224E"/>
    <w:rsid w:val="00A82B97"/>
    <w:rsid w:val="00A84797"/>
    <w:rsid w:val="00A8535C"/>
    <w:rsid w:val="00A87610"/>
    <w:rsid w:val="00A93564"/>
    <w:rsid w:val="00A95B89"/>
    <w:rsid w:val="00A975CC"/>
    <w:rsid w:val="00AA5583"/>
    <w:rsid w:val="00AA6368"/>
    <w:rsid w:val="00AC02C4"/>
    <w:rsid w:val="00AC6E8B"/>
    <w:rsid w:val="00AD042B"/>
    <w:rsid w:val="00AD2E78"/>
    <w:rsid w:val="00AD37CE"/>
    <w:rsid w:val="00AD37E0"/>
    <w:rsid w:val="00AE3792"/>
    <w:rsid w:val="00AF58D5"/>
    <w:rsid w:val="00AF6B91"/>
    <w:rsid w:val="00B037F8"/>
    <w:rsid w:val="00B07EEA"/>
    <w:rsid w:val="00B22D55"/>
    <w:rsid w:val="00B40347"/>
    <w:rsid w:val="00B432EF"/>
    <w:rsid w:val="00B435B7"/>
    <w:rsid w:val="00B44F99"/>
    <w:rsid w:val="00B468F6"/>
    <w:rsid w:val="00B522C5"/>
    <w:rsid w:val="00B546A3"/>
    <w:rsid w:val="00B564DB"/>
    <w:rsid w:val="00B57418"/>
    <w:rsid w:val="00B61AB7"/>
    <w:rsid w:val="00B61FF2"/>
    <w:rsid w:val="00B64494"/>
    <w:rsid w:val="00B65708"/>
    <w:rsid w:val="00B70FA1"/>
    <w:rsid w:val="00B71905"/>
    <w:rsid w:val="00B76B05"/>
    <w:rsid w:val="00B81E97"/>
    <w:rsid w:val="00B8260A"/>
    <w:rsid w:val="00B82703"/>
    <w:rsid w:val="00B855BA"/>
    <w:rsid w:val="00BB3190"/>
    <w:rsid w:val="00BC02BD"/>
    <w:rsid w:val="00BC6E6C"/>
    <w:rsid w:val="00BD028F"/>
    <w:rsid w:val="00BD4449"/>
    <w:rsid w:val="00BD545D"/>
    <w:rsid w:val="00BE26BE"/>
    <w:rsid w:val="00BF0FFB"/>
    <w:rsid w:val="00BF1326"/>
    <w:rsid w:val="00BF2DBA"/>
    <w:rsid w:val="00C00871"/>
    <w:rsid w:val="00C04358"/>
    <w:rsid w:val="00C04457"/>
    <w:rsid w:val="00C04A12"/>
    <w:rsid w:val="00C15745"/>
    <w:rsid w:val="00C2010B"/>
    <w:rsid w:val="00C22920"/>
    <w:rsid w:val="00C25D5E"/>
    <w:rsid w:val="00C31A0A"/>
    <w:rsid w:val="00C32EB8"/>
    <w:rsid w:val="00C348BA"/>
    <w:rsid w:val="00C43771"/>
    <w:rsid w:val="00C47D74"/>
    <w:rsid w:val="00C521AE"/>
    <w:rsid w:val="00C72EE0"/>
    <w:rsid w:val="00C73F7D"/>
    <w:rsid w:val="00C75DF4"/>
    <w:rsid w:val="00C773CA"/>
    <w:rsid w:val="00C80C1E"/>
    <w:rsid w:val="00C830BE"/>
    <w:rsid w:val="00C842D7"/>
    <w:rsid w:val="00C90179"/>
    <w:rsid w:val="00C93C46"/>
    <w:rsid w:val="00CA35F1"/>
    <w:rsid w:val="00CA5A50"/>
    <w:rsid w:val="00CB0DE3"/>
    <w:rsid w:val="00CB13DB"/>
    <w:rsid w:val="00CD3898"/>
    <w:rsid w:val="00CE30A2"/>
    <w:rsid w:val="00CE735A"/>
    <w:rsid w:val="00CE7F82"/>
    <w:rsid w:val="00CF1DF2"/>
    <w:rsid w:val="00CF2280"/>
    <w:rsid w:val="00CF640C"/>
    <w:rsid w:val="00D01B53"/>
    <w:rsid w:val="00D03034"/>
    <w:rsid w:val="00D07A1C"/>
    <w:rsid w:val="00D15641"/>
    <w:rsid w:val="00D25D4C"/>
    <w:rsid w:val="00D26183"/>
    <w:rsid w:val="00D314DA"/>
    <w:rsid w:val="00D35CBE"/>
    <w:rsid w:val="00D41B5D"/>
    <w:rsid w:val="00D44DB9"/>
    <w:rsid w:val="00D474B9"/>
    <w:rsid w:val="00D51252"/>
    <w:rsid w:val="00D54393"/>
    <w:rsid w:val="00D60C6E"/>
    <w:rsid w:val="00D62CA7"/>
    <w:rsid w:val="00D64DB6"/>
    <w:rsid w:val="00D65F7C"/>
    <w:rsid w:val="00D72EF7"/>
    <w:rsid w:val="00D73CC3"/>
    <w:rsid w:val="00D7497A"/>
    <w:rsid w:val="00D769AB"/>
    <w:rsid w:val="00D836E6"/>
    <w:rsid w:val="00D9496E"/>
    <w:rsid w:val="00DA51E2"/>
    <w:rsid w:val="00DB4F3C"/>
    <w:rsid w:val="00DB684C"/>
    <w:rsid w:val="00DB715A"/>
    <w:rsid w:val="00DB7D10"/>
    <w:rsid w:val="00DC4AB7"/>
    <w:rsid w:val="00DD658F"/>
    <w:rsid w:val="00DE37EB"/>
    <w:rsid w:val="00DE3A37"/>
    <w:rsid w:val="00DF1605"/>
    <w:rsid w:val="00DF49BC"/>
    <w:rsid w:val="00E004BE"/>
    <w:rsid w:val="00E01C60"/>
    <w:rsid w:val="00E04C84"/>
    <w:rsid w:val="00E126D9"/>
    <w:rsid w:val="00E15A18"/>
    <w:rsid w:val="00E17EE7"/>
    <w:rsid w:val="00E210DF"/>
    <w:rsid w:val="00E3299B"/>
    <w:rsid w:val="00E363B7"/>
    <w:rsid w:val="00E40470"/>
    <w:rsid w:val="00E4070D"/>
    <w:rsid w:val="00E41B1E"/>
    <w:rsid w:val="00E57D05"/>
    <w:rsid w:val="00E65D59"/>
    <w:rsid w:val="00E66DD5"/>
    <w:rsid w:val="00E813BB"/>
    <w:rsid w:val="00E92B11"/>
    <w:rsid w:val="00EA106C"/>
    <w:rsid w:val="00EA2006"/>
    <w:rsid w:val="00EB2EA3"/>
    <w:rsid w:val="00EB5B7B"/>
    <w:rsid w:val="00EB5CED"/>
    <w:rsid w:val="00EB7A38"/>
    <w:rsid w:val="00EC1008"/>
    <w:rsid w:val="00EC1FFF"/>
    <w:rsid w:val="00EC7D3C"/>
    <w:rsid w:val="00ED0A4D"/>
    <w:rsid w:val="00EF1549"/>
    <w:rsid w:val="00EF2CCD"/>
    <w:rsid w:val="00EF4670"/>
    <w:rsid w:val="00F04241"/>
    <w:rsid w:val="00F07A6E"/>
    <w:rsid w:val="00F23E9A"/>
    <w:rsid w:val="00F35276"/>
    <w:rsid w:val="00F35513"/>
    <w:rsid w:val="00F409B5"/>
    <w:rsid w:val="00F533DD"/>
    <w:rsid w:val="00F63509"/>
    <w:rsid w:val="00F722D9"/>
    <w:rsid w:val="00F806FB"/>
    <w:rsid w:val="00F81206"/>
    <w:rsid w:val="00F90492"/>
    <w:rsid w:val="00F9107B"/>
    <w:rsid w:val="00F95392"/>
    <w:rsid w:val="00FA0AA7"/>
    <w:rsid w:val="00FA2006"/>
    <w:rsid w:val="00FA373D"/>
    <w:rsid w:val="00FB14B4"/>
    <w:rsid w:val="00FB36A5"/>
    <w:rsid w:val="00FB7E25"/>
    <w:rsid w:val="00FC463A"/>
    <w:rsid w:val="00FC4784"/>
    <w:rsid w:val="00FD70C8"/>
    <w:rsid w:val="00FD7B6A"/>
    <w:rsid w:val="00FE2067"/>
    <w:rsid w:val="00FE47D9"/>
    <w:rsid w:val="00FE6967"/>
    <w:rsid w:val="00FF0600"/>
    <w:rsid w:val="00FF2984"/>
    <w:rsid w:val="00FF3EEE"/>
    <w:rsid w:val="00FF519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88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A03135"/>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A03135"/>
    <w:tblPr>
      <w:tblInd w:w="0" w:type="dxa"/>
      <w:tblCellMar>
        <w:top w:w="0" w:type="dxa"/>
        <w:left w:w="0" w:type="dxa"/>
        <w:bottom w:w="0" w:type="dxa"/>
        <w:right w:w="0" w:type="dxa"/>
      </w:tblCellMar>
    </w:tblPr>
  </w:style>
  <w:style w:type="paragraph" w:styleId="a3">
    <w:name w:val="Body Text"/>
    <w:basedOn w:val="a"/>
    <w:link w:val="a4"/>
    <w:qFormat/>
    <w:rsid w:val="00A03135"/>
    <w:pPr>
      <w:ind w:left="141" w:right="143" w:firstLine="708"/>
      <w:jc w:val="both"/>
    </w:pPr>
    <w:rPr>
      <w:sz w:val="28"/>
      <w:szCs w:val="28"/>
    </w:rPr>
  </w:style>
  <w:style w:type="paragraph" w:customStyle="1" w:styleId="Heading1">
    <w:name w:val="Heading 1"/>
    <w:basedOn w:val="a"/>
    <w:uiPriority w:val="1"/>
    <w:qFormat/>
    <w:rsid w:val="00A03135"/>
    <w:pPr>
      <w:ind w:left="821"/>
      <w:outlineLvl w:val="1"/>
    </w:pPr>
    <w:rPr>
      <w:b/>
      <w:bCs/>
      <w:sz w:val="28"/>
      <w:szCs w:val="28"/>
    </w:rPr>
  </w:style>
  <w:style w:type="paragraph" w:styleId="a5">
    <w:name w:val="List Paragraph"/>
    <w:basedOn w:val="a"/>
    <w:uiPriority w:val="34"/>
    <w:qFormat/>
    <w:rsid w:val="00A03135"/>
    <w:pPr>
      <w:ind w:left="141" w:right="140" w:firstLine="708"/>
      <w:jc w:val="both"/>
    </w:pPr>
  </w:style>
  <w:style w:type="paragraph" w:customStyle="1" w:styleId="TableParagraph">
    <w:name w:val="Table Paragraph"/>
    <w:basedOn w:val="a"/>
    <w:uiPriority w:val="1"/>
    <w:qFormat/>
    <w:rsid w:val="00A03135"/>
  </w:style>
  <w:style w:type="paragraph" w:styleId="a6">
    <w:name w:val="Normal (Web)"/>
    <w:basedOn w:val="a"/>
    <w:link w:val="a7"/>
    <w:uiPriority w:val="99"/>
    <w:unhideWhenUsed/>
    <w:rsid w:val="00162BCE"/>
    <w:pPr>
      <w:widowControl/>
      <w:autoSpaceDE/>
      <w:autoSpaceDN/>
      <w:spacing w:before="100" w:beforeAutospacing="1" w:after="100" w:afterAutospacing="1"/>
    </w:pPr>
    <w:rPr>
      <w:sz w:val="24"/>
      <w:szCs w:val="24"/>
      <w:lang w:eastAsia="ru-RU"/>
    </w:rPr>
  </w:style>
  <w:style w:type="character" w:styleId="a8">
    <w:name w:val="Strong"/>
    <w:basedOn w:val="a0"/>
    <w:uiPriority w:val="22"/>
    <w:qFormat/>
    <w:rsid w:val="00162BCE"/>
    <w:rPr>
      <w:b/>
      <w:bCs/>
    </w:rPr>
  </w:style>
  <w:style w:type="paragraph" w:styleId="a9">
    <w:name w:val="header"/>
    <w:basedOn w:val="a"/>
    <w:link w:val="aa"/>
    <w:unhideWhenUsed/>
    <w:rsid w:val="00F9107B"/>
    <w:pPr>
      <w:tabs>
        <w:tab w:val="center" w:pos="4677"/>
        <w:tab w:val="right" w:pos="9355"/>
      </w:tabs>
    </w:pPr>
  </w:style>
  <w:style w:type="character" w:customStyle="1" w:styleId="aa">
    <w:name w:val="Верхний колонтитул Знак"/>
    <w:basedOn w:val="a0"/>
    <w:link w:val="a9"/>
    <w:rsid w:val="00F9107B"/>
    <w:rPr>
      <w:rFonts w:ascii="Times New Roman" w:eastAsia="Times New Roman" w:hAnsi="Times New Roman" w:cs="Times New Roman"/>
      <w:lang w:val="ru-RU"/>
    </w:rPr>
  </w:style>
  <w:style w:type="paragraph" w:styleId="ab">
    <w:name w:val="footer"/>
    <w:basedOn w:val="a"/>
    <w:link w:val="ac"/>
    <w:uiPriority w:val="99"/>
    <w:unhideWhenUsed/>
    <w:rsid w:val="00F9107B"/>
    <w:pPr>
      <w:tabs>
        <w:tab w:val="center" w:pos="4677"/>
        <w:tab w:val="right" w:pos="9355"/>
      </w:tabs>
    </w:pPr>
  </w:style>
  <w:style w:type="character" w:customStyle="1" w:styleId="ac">
    <w:name w:val="Нижний колонтитул Знак"/>
    <w:basedOn w:val="a0"/>
    <w:link w:val="ab"/>
    <w:uiPriority w:val="99"/>
    <w:rsid w:val="00F9107B"/>
    <w:rPr>
      <w:rFonts w:ascii="Times New Roman" w:eastAsia="Times New Roman" w:hAnsi="Times New Roman" w:cs="Times New Roman"/>
      <w:lang w:val="ru-RU"/>
    </w:rPr>
  </w:style>
  <w:style w:type="paragraph" w:styleId="ad">
    <w:name w:val="Document Map"/>
    <w:basedOn w:val="a"/>
    <w:link w:val="ae"/>
    <w:semiHidden/>
    <w:unhideWhenUsed/>
    <w:rsid w:val="00F9107B"/>
    <w:rPr>
      <w:rFonts w:ascii="Tahoma" w:hAnsi="Tahoma" w:cs="Tahoma"/>
      <w:sz w:val="16"/>
      <w:szCs w:val="16"/>
    </w:rPr>
  </w:style>
  <w:style w:type="character" w:customStyle="1" w:styleId="ae">
    <w:name w:val="Схема документа Знак"/>
    <w:basedOn w:val="a0"/>
    <w:link w:val="ad"/>
    <w:uiPriority w:val="99"/>
    <w:semiHidden/>
    <w:rsid w:val="00F9107B"/>
    <w:rPr>
      <w:rFonts w:ascii="Tahoma" w:eastAsia="Times New Roman" w:hAnsi="Tahoma" w:cs="Tahoma"/>
      <w:sz w:val="16"/>
      <w:szCs w:val="16"/>
      <w:lang w:val="ru-RU"/>
    </w:rPr>
  </w:style>
  <w:style w:type="paragraph" w:styleId="af">
    <w:name w:val="Balloon Text"/>
    <w:basedOn w:val="a"/>
    <w:link w:val="af0"/>
    <w:semiHidden/>
    <w:unhideWhenUsed/>
    <w:rsid w:val="00F9107B"/>
    <w:rPr>
      <w:rFonts w:ascii="Tahoma" w:hAnsi="Tahoma" w:cs="Tahoma"/>
      <w:sz w:val="16"/>
      <w:szCs w:val="16"/>
    </w:rPr>
  </w:style>
  <w:style w:type="character" w:customStyle="1" w:styleId="af0">
    <w:name w:val="Текст выноски Знак"/>
    <w:basedOn w:val="a0"/>
    <w:link w:val="af"/>
    <w:semiHidden/>
    <w:rsid w:val="00F9107B"/>
    <w:rPr>
      <w:rFonts w:ascii="Tahoma" w:eastAsia="Times New Roman" w:hAnsi="Tahoma" w:cs="Tahoma"/>
      <w:sz w:val="16"/>
      <w:szCs w:val="16"/>
      <w:lang w:val="ru-RU"/>
    </w:rPr>
  </w:style>
  <w:style w:type="table" w:styleId="af1">
    <w:name w:val="Table Grid"/>
    <w:basedOn w:val="a1"/>
    <w:rsid w:val="009B2C5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FC4784"/>
    <w:pPr>
      <w:widowControl/>
      <w:adjustRightInd w:val="0"/>
      <w:ind w:firstLine="720"/>
    </w:pPr>
    <w:rPr>
      <w:rFonts w:ascii="Arial" w:eastAsia="Times New Roman" w:hAnsi="Arial" w:cs="Arial"/>
      <w:sz w:val="20"/>
      <w:szCs w:val="20"/>
      <w:lang w:val="ru-RU" w:eastAsia="ru-RU"/>
    </w:rPr>
  </w:style>
  <w:style w:type="character" w:customStyle="1" w:styleId="apple-converted-space">
    <w:name w:val="apple-converted-space"/>
    <w:basedOn w:val="a0"/>
    <w:rsid w:val="00B037F8"/>
  </w:style>
  <w:style w:type="character" w:styleId="af2">
    <w:name w:val="page number"/>
    <w:basedOn w:val="a0"/>
    <w:rsid w:val="00B037F8"/>
  </w:style>
  <w:style w:type="character" w:customStyle="1" w:styleId="a4">
    <w:name w:val="Основной текст Знак"/>
    <w:basedOn w:val="a0"/>
    <w:link w:val="a3"/>
    <w:rsid w:val="00B037F8"/>
    <w:rPr>
      <w:rFonts w:ascii="Times New Roman" w:eastAsia="Times New Roman" w:hAnsi="Times New Roman" w:cs="Times New Roman"/>
      <w:sz w:val="28"/>
      <w:szCs w:val="28"/>
      <w:lang w:val="ru-RU"/>
    </w:rPr>
  </w:style>
  <w:style w:type="paragraph" w:customStyle="1" w:styleId="ConsPlusTitle">
    <w:name w:val="ConsPlusTitle"/>
    <w:uiPriority w:val="99"/>
    <w:rsid w:val="00B037F8"/>
    <w:pPr>
      <w:widowControl/>
      <w:adjustRightInd w:val="0"/>
    </w:pPr>
    <w:rPr>
      <w:rFonts w:ascii="Tahoma" w:eastAsia="Times New Roman" w:hAnsi="Tahoma" w:cs="Tahoma"/>
      <w:b/>
      <w:bCs/>
      <w:sz w:val="20"/>
      <w:szCs w:val="20"/>
      <w:lang w:val="ru-RU" w:eastAsia="ru-RU"/>
    </w:rPr>
  </w:style>
  <w:style w:type="character" w:customStyle="1" w:styleId="a7">
    <w:name w:val="Обычный (веб) Знак"/>
    <w:basedOn w:val="a0"/>
    <w:link w:val="a6"/>
    <w:uiPriority w:val="99"/>
    <w:locked/>
    <w:rsid w:val="00B037F8"/>
    <w:rPr>
      <w:rFonts w:ascii="Times New Roman" w:eastAsia="Times New Roman" w:hAnsi="Times New Roman" w:cs="Times New Roman"/>
      <w:sz w:val="24"/>
      <w:szCs w:val="24"/>
      <w:lang w:val="ru-RU" w:eastAsia="ru-RU"/>
    </w:rPr>
  </w:style>
  <w:style w:type="paragraph" w:styleId="af3">
    <w:name w:val="footnote text"/>
    <w:basedOn w:val="a"/>
    <w:link w:val="af4"/>
    <w:rsid w:val="00B037F8"/>
    <w:pPr>
      <w:widowControl/>
      <w:autoSpaceDE/>
      <w:autoSpaceDN/>
    </w:pPr>
    <w:rPr>
      <w:sz w:val="20"/>
      <w:szCs w:val="20"/>
      <w:lang w:eastAsia="ru-RU"/>
    </w:rPr>
  </w:style>
  <w:style w:type="character" w:customStyle="1" w:styleId="af4">
    <w:name w:val="Текст сноски Знак"/>
    <w:basedOn w:val="a0"/>
    <w:link w:val="af3"/>
    <w:rsid w:val="00B037F8"/>
    <w:rPr>
      <w:rFonts w:ascii="Times New Roman" w:eastAsia="Times New Roman" w:hAnsi="Times New Roman" w:cs="Times New Roman"/>
      <w:sz w:val="20"/>
      <w:szCs w:val="20"/>
      <w:lang w:val="ru-RU" w:eastAsia="ru-RU"/>
    </w:rPr>
  </w:style>
  <w:style w:type="character" w:styleId="af5">
    <w:name w:val="footnote reference"/>
    <w:basedOn w:val="a0"/>
    <w:rsid w:val="00B037F8"/>
    <w:rPr>
      <w:vertAlign w:val="superscript"/>
    </w:rPr>
  </w:style>
  <w:style w:type="paragraph" w:customStyle="1" w:styleId="ConsPlusNonformat">
    <w:name w:val="ConsPlusNonformat"/>
    <w:uiPriority w:val="99"/>
    <w:rsid w:val="00B037F8"/>
    <w:pPr>
      <w:widowControl/>
      <w:adjustRightInd w:val="0"/>
    </w:pPr>
    <w:rPr>
      <w:rFonts w:ascii="Courier New" w:eastAsia="Times New Roman" w:hAnsi="Courier New" w:cs="Courier New"/>
      <w:sz w:val="20"/>
      <w:szCs w:val="20"/>
      <w:lang w:val="ru-RU" w:eastAsia="ru-RU"/>
    </w:rPr>
  </w:style>
  <w:style w:type="paragraph" w:customStyle="1" w:styleId="rvps143">
    <w:name w:val="rvps143"/>
    <w:basedOn w:val="a"/>
    <w:rsid w:val="00B037F8"/>
    <w:pPr>
      <w:widowControl/>
      <w:autoSpaceDE/>
      <w:autoSpaceDN/>
      <w:spacing w:before="100" w:beforeAutospacing="1" w:after="100" w:afterAutospacing="1"/>
    </w:pPr>
    <w:rPr>
      <w:sz w:val="24"/>
      <w:szCs w:val="24"/>
      <w:lang w:eastAsia="ru-RU"/>
    </w:rPr>
  </w:style>
  <w:style w:type="character" w:customStyle="1" w:styleId="rvts145">
    <w:name w:val="rvts145"/>
    <w:basedOn w:val="a0"/>
    <w:rsid w:val="00B037F8"/>
  </w:style>
  <w:style w:type="character" w:customStyle="1" w:styleId="af6">
    <w:name w:val="Основной текст + Полужирный"/>
    <w:aliases w:val="Интервал 0 pt"/>
    <w:basedOn w:val="a0"/>
    <w:rsid w:val="00B037F8"/>
    <w:rPr>
      <w:rFonts w:ascii="Times New Roman" w:hAnsi="Times New Roman" w:cs="Times New Roman" w:hint="default"/>
      <w:b/>
      <w:bCs/>
      <w:strike w:val="0"/>
      <w:dstrike w:val="0"/>
      <w:spacing w:val="-9"/>
      <w:sz w:val="23"/>
      <w:szCs w:val="23"/>
      <w:u w:val="none"/>
      <w:effect w:val="none"/>
    </w:rPr>
  </w:style>
  <w:style w:type="character" w:styleId="af7">
    <w:name w:val="Hyperlink"/>
    <w:basedOn w:val="a0"/>
    <w:uiPriority w:val="99"/>
    <w:unhideWhenUsed/>
    <w:rsid w:val="00B037F8"/>
    <w:rPr>
      <w:color w:val="0000FF"/>
      <w:u w:val="single"/>
    </w:rPr>
  </w:style>
  <w:style w:type="paragraph" w:customStyle="1" w:styleId="Default">
    <w:name w:val="Default"/>
    <w:rsid w:val="00B037F8"/>
    <w:pPr>
      <w:widowControl/>
      <w:adjustRightInd w:val="0"/>
    </w:pPr>
    <w:rPr>
      <w:rFonts w:ascii="Trebuchet MS" w:eastAsia="Times New Roman" w:hAnsi="Trebuchet MS" w:cs="Trebuchet MS"/>
      <w:color w:val="000000"/>
      <w:sz w:val="24"/>
      <w:szCs w:val="24"/>
      <w:lang w:val="ru-RU" w:eastAsia="ru-RU"/>
    </w:rPr>
  </w:style>
</w:styles>
</file>

<file path=word/webSettings.xml><?xml version="1.0" encoding="utf-8"?>
<w:webSettings xmlns:r="http://schemas.openxmlformats.org/officeDocument/2006/relationships" xmlns:w="http://schemas.openxmlformats.org/wordprocessingml/2006/main">
  <w:divs>
    <w:div w:id="22832392">
      <w:bodyDiv w:val="1"/>
      <w:marLeft w:val="0"/>
      <w:marRight w:val="0"/>
      <w:marTop w:val="0"/>
      <w:marBottom w:val="0"/>
      <w:divBdr>
        <w:top w:val="none" w:sz="0" w:space="0" w:color="auto"/>
        <w:left w:val="none" w:sz="0" w:space="0" w:color="auto"/>
        <w:bottom w:val="none" w:sz="0" w:space="0" w:color="auto"/>
        <w:right w:val="none" w:sz="0" w:space="0" w:color="auto"/>
      </w:divBdr>
      <w:divsChild>
        <w:div w:id="193731966">
          <w:marLeft w:val="547"/>
          <w:marRight w:val="0"/>
          <w:marTop w:val="0"/>
          <w:marBottom w:val="0"/>
          <w:divBdr>
            <w:top w:val="none" w:sz="0" w:space="0" w:color="auto"/>
            <w:left w:val="none" w:sz="0" w:space="0" w:color="auto"/>
            <w:bottom w:val="none" w:sz="0" w:space="0" w:color="auto"/>
            <w:right w:val="none" w:sz="0" w:space="0" w:color="auto"/>
          </w:divBdr>
        </w:div>
      </w:divsChild>
    </w:div>
    <w:div w:id="914508269">
      <w:bodyDiv w:val="1"/>
      <w:marLeft w:val="0"/>
      <w:marRight w:val="0"/>
      <w:marTop w:val="0"/>
      <w:marBottom w:val="0"/>
      <w:divBdr>
        <w:top w:val="none" w:sz="0" w:space="0" w:color="auto"/>
        <w:left w:val="none" w:sz="0" w:space="0" w:color="auto"/>
        <w:bottom w:val="none" w:sz="0" w:space="0" w:color="auto"/>
        <w:right w:val="none" w:sz="0" w:space="0" w:color="auto"/>
      </w:divBdr>
      <w:divsChild>
        <w:div w:id="87434005">
          <w:marLeft w:val="1800"/>
          <w:marRight w:val="0"/>
          <w:marTop w:val="0"/>
          <w:marBottom w:val="0"/>
          <w:divBdr>
            <w:top w:val="none" w:sz="0" w:space="0" w:color="auto"/>
            <w:left w:val="none" w:sz="0" w:space="0" w:color="auto"/>
            <w:bottom w:val="none" w:sz="0" w:space="0" w:color="auto"/>
            <w:right w:val="none" w:sz="0" w:space="0" w:color="auto"/>
          </w:divBdr>
        </w:div>
        <w:div w:id="215121488">
          <w:marLeft w:val="1800"/>
          <w:marRight w:val="0"/>
          <w:marTop w:val="0"/>
          <w:marBottom w:val="0"/>
          <w:divBdr>
            <w:top w:val="none" w:sz="0" w:space="0" w:color="auto"/>
            <w:left w:val="none" w:sz="0" w:space="0" w:color="auto"/>
            <w:bottom w:val="none" w:sz="0" w:space="0" w:color="auto"/>
            <w:right w:val="none" w:sz="0" w:space="0" w:color="auto"/>
          </w:divBdr>
        </w:div>
        <w:div w:id="264119845">
          <w:marLeft w:val="1166"/>
          <w:marRight w:val="0"/>
          <w:marTop w:val="0"/>
          <w:marBottom w:val="0"/>
          <w:divBdr>
            <w:top w:val="none" w:sz="0" w:space="0" w:color="auto"/>
            <w:left w:val="none" w:sz="0" w:space="0" w:color="auto"/>
            <w:bottom w:val="none" w:sz="0" w:space="0" w:color="auto"/>
            <w:right w:val="none" w:sz="0" w:space="0" w:color="auto"/>
          </w:divBdr>
        </w:div>
        <w:div w:id="538199821">
          <w:marLeft w:val="1800"/>
          <w:marRight w:val="0"/>
          <w:marTop w:val="0"/>
          <w:marBottom w:val="0"/>
          <w:divBdr>
            <w:top w:val="none" w:sz="0" w:space="0" w:color="auto"/>
            <w:left w:val="none" w:sz="0" w:space="0" w:color="auto"/>
            <w:bottom w:val="none" w:sz="0" w:space="0" w:color="auto"/>
            <w:right w:val="none" w:sz="0" w:space="0" w:color="auto"/>
          </w:divBdr>
        </w:div>
        <w:div w:id="893391086">
          <w:marLeft w:val="1800"/>
          <w:marRight w:val="0"/>
          <w:marTop w:val="0"/>
          <w:marBottom w:val="0"/>
          <w:divBdr>
            <w:top w:val="none" w:sz="0" w:space="0" w:color="auto"/>
            <w:left w:val="none" w:sz="0" w:space="0" w:color="auto"/>
            <w:bottom w:val="none" w:sz="0" w:space="0" w:color="auto"/>
            <w:right w:val="none" w:sz="0" w:space="0" w:color="auto"/>
          </w:divBdr>
        </w:div>
        <w:div w:id="1079017302">
          <w:marLeft w:val="1800"/>
          <w:marRight w:val="0"/>
          <w:marTop w:val="0"/>
          <w:marBottom w:val="0"/>
          <w:divBdr>
            <w:top w:val="none" w:sz="0" w:space="0" w:color="auto"/>
            <w:left w:val="none" w:sz="0" w:space="0" w:color="auto"/>
            <w:bottom w:val="none" w:sz="0" w:space="0" w:color="auto"/>
            <w:right w:val="none" w:sz="0" w:space="0" w:color="auto"/>
          </w:divBdr>
        </w:div>
        <w:div w:id="1188173759">
          <w:marLeft w:val="547"/>
          <w:marRight w:val="0"/>
          <w:marTop w:val="0"/>
          <w:marBottom w:val="0"/>
          <w:divBdr>
            <w:top w:val="none" w:sz="0" w:space="0" w:color="auto"/>
            <w:left w:val="none" w:sz="0" w:space="0" w:color="auto"/>
            <w:bottom w:val="none" w:sz="0" w:space="0" w:color="auto"/>
            <w:right w:val="none" w:sz="0" w:space="0" w:color="auto"/>
          </w:divBdr>
        </w:div>
        <w:div w:id="1363824840">
          <w:marLeft w:val="1166"/>
          <w:marRight w:val="0"/>
          <w:marTop w:val="0"/>
          <w:marBottom w:val="0"/>
          <w:divBdr>
            <w:top w:val="none" w:sz="0" w:space="0" w:color="auto"/>
            <w:left w:val="none" w:sz="0" w:space="0" w:color="auto"/>
            <w:bottom w:val="none" w:sz="0" w:space="0" w:color="auto"/>
            <w:right w:val="none" w:sz="0" w:space="0" w:color="auto"/>
          </w:divBdr>
        </w:div>
        <w:div w:id="1424493397">
          <w:marLeft w:val="1800"/>
          <w:marRight w:val="0"/>
          <w:marTop w:val="0"/>
          <w:marBottom w:val="0"/>
          <w:divBdr>
            <w:top w:val="none" w:sz="0" w:space="0" w:color="auto"/>
            <w:left w:val="none" w:sz="0" w:space="0" w:color="auto"/>
            <w:bottom w:val="none" w:sz="0" w:space="0" w:color="auto"/>
            <w:right w:val="none" w:sz="0" w:space="0" w:color="auto"/>
          </w:divBdr>
        </w:div>
        <w:div w:id="1690108020">
          <w:marLeft w:val="1800"/>
          <w:marRight w:val="0"/>
          <w:marTop w:val="0"/>
          <w:marBottom w:val="0"/>
          <w:divBdr>
            <w:top w:val="none" w:sz="0" w:space="0" w:color="auto"/>
            <w:left w:val="none" w:sz="0" w:space="0" w:color="auto"/>
            <w:bottom w:val="none" w:sz="0" w:space="0" w:color="auto"/>
            <w:right w:val="none" w:sz="0" w:space="0" w:color="auto"/>
          </w:divBdr>
        </w:div>
        <w:div w:id="1691226390">
          <w:marLeft w:val="1800"/>
          <w:marRight w:val="0"/>
          <w:marTop w:val="0"/>
          <w:marBottom w:val="0"/>
          <w:divBdr>
            <w:top w:val="none" w:sz="0" w:space="0" w:color="auto"/>
            <w:left w:val="none" w:sz="0" w:space="0" w:color="auto"/>
            <w:bottom w:val="none" w:sz="0" w:space="0" w:color="auto"/>
            <w:right w:val="none" w:sz="0" w:space="0" w:color="auto"/>
          </w:divBdr>
        </w:div>
        <w:div w:id="1722246200">
          <w:marLeft w:val="1800"/>
          <w:marRight w:val="0"/>
          <w:marTop w:val="0"/>
          <w:marBottom w:val="0"/>
          <w:divBdr>
            <w:top w:val="none" w:sz="0" w:space="0" w:color="auto"/>
            <w:left w:val="none" w:sz="0" w:space="0" w:color="auto"/>
            <w:bottom w:val="none" w:sz="0" w:space="0" w:color="auto"/>
            <w:right w:val="none" w:sz="0" w:space="0" w:color="auto"/>
          </w:divBdr>
        </w:div>
        <w:div w:id="2016223088">
          <w:marLeft w:val="1166"/>
          <w:marRight w:val="0"/>
          <w:marTop w:val="0"/>
          <w:marBottom w:val="0"/>
          <w:divBdr>
            <w:top w:val="none" w:sz="0" w:space="0" w:color="auto"/>
            <w:left w:val="none" w:sz="0" w:space="0" w:color="auto"/>
            <w:bottom w:val="none" w:sz="0" w:space="0" w:color="auto"/>
            <w:right w:val="none" w:sz="0" w:space="0" w:color="auto"/>
          </w:divBdr>
        </w:div>
        <w:div w:id="2030403426">
          <w:marLeft w:val="1800"/>
          <w:marRight w:val="0"/>
          <w:marTop w:val="0"/>
          <w:marBottom w:val="0"/>
          <w:divBdr>
            <w:top w:val="none" w:sz="0" w:space="0" w:color="auto"/>
            <w:left w:val="none" w:sz="0" w:space="0" w:color="auto"/>
            <w:bottom w:val="none" w:sz="0" w:space="0" w:color="auto"/>
            <w:right w:val="none" w:sz="0" w:space="0" w:color="auto"/>
          </w:divBdr>
        </w:div>
        <w:div w:id="2057193522">
          <w:marLeft w:val="1800"/>
          <w:marRight w:val="0"/>
          <w:marTop w:val="0"/>
          <w:marBottom w:val="0"/>
          <w:divBdr>
            <w:top w:val="none" w:sz="0" w:space="0" w:color="auto"/>
            <w:left w:val="none" w:sz="0" w:space="0" w:color="auto"/>
            <w:bottom w:val="none" w:sz="0" w:space="0" w:color="auto"/>
            <w:right w:val="none" w:sz="0" w:space="0" w:color="auto"/>
          </w:divBdr>
        </w:div>
        <w:div w:id="2080321319">
          <w:marLeft w:val="1166"/>
          <w:marRight w:val="0"/>
          <w:marTop w:val="0"/>
          <w:marBottom w:val="0"/>
          <w:divBdr>
            <w:top w:val="none" w:sz="0" w:space="0" w:color="auto"/>
            <w:left w:val="none" w:sz="0" w:space="0" w:color="auto"/>
            <w:bottom w:val="none" w:sz="0" w:space="0" w:color="auto"/>
            <w:right w:val="none" w:sz="0" w:space="0" w:color="auto"/>
          </w:divBdr>
        </w:div>
      </w:divsChild>
    </w:div>
    <w:div w:id="980767105">
      <w:bodyDiv w:val="1"/>
      <w:marLeft w:val="0"/>
      <w:marRight w:val="0"/>
      <w:marTop w:val="0"/>
      <w:marBottom w:val="0"/>
      <w:divBdr>
        <w:top w:val="none" w:sz="0" w:space="0" w:color="auto"/>
        <w:left w:val="none" w:sz="0" w:space="0" w:color="auto"/>
        <w:bottom w:val="none" w:sz="0" w:space="0" w:color="auto"/>
        <w:right w:val="none" w:sz="0" w:space="0" w:color="auto"/>
      </w:divBdr>
      <w:divsChild>
        <w:div w:id="750784114">
          <w:marLeft w:val="547"/>
          <w:marRight w:val="0"/>
          <w:marTop w:val="0"/>
          <w:marBottom w:val="0"/>
          <w:divBdr>
            <w:top w:val="none" w:sz="0" w:space="0" w:color="auto"/>
            <w:left w:val="none" w:sz="0" w:space="0" w:color="auto"/>
            <w:bottom w:val="none" w:sz="0" w:space="0" w:color="auto"/>
            <w:right w:val="none" w:sz="0" w:space="0" w:color="auto"/>
          </w:divBdr>
        </w:div>
        <w:div w:id="1326275088">
          <w:marLeft w:val="547"/>
          <w:marRight w:val="0"/>
          <w:marTop w:val="0"/>
          <w:marBottom w:val="0"/>
          <w:divBdr>
            <w:top w:val="none" w:sz="0" w:space="0" w:color="auto"/>
            <w:left w:val="none" w:sz="0" w:space="0" w:color="auto"/>
            <w:bottom w:val="none" w:sz="0" w:space="0" w:color="auto"/>
            <w:right w:val="none" w:sz="0" w:space="0" w:color="auto"/>
          </w:divBdr>
        </w:div>
      </w:divsChild>
    </w:div>
    <w:div w:id="1111974937">
      <w:bodyDiv w:val="1"/>
      <w:marLeft w:val="0"/>
      <w:marRight w:val="0"/>
      <w:marTop w:val="0"/>
      <w:marBottom w:val="0"/>
      <w:divBdr>
        <w:top w:val="none" w:sz="0" w:space="0" w:color="auto"/>
        <w:left w:val="none" w:sz="0" w:space="0" w:color="auto"/>
        <w:bottom w:val="none" w:sz="0" w:space="0" w:color="auto"/>
        <w:right w:val="none" w:sz="0" w:space="0" w:color="auto"/>
      </w:divBdr>
      <w:divsChild>
        <w:div w:id="101531874">
          <w:marLeft w:val="1800"/>
          <w:marRight w:val="0"/>
          <w:marTop w:val="0"/>
          <w:marBottom w:val="0"/>
          <w:divBdr>
            <w:top w:val="none" w:sz="0" w:space="0" w:color="auto"/>
            <w:left w:val="none" w:sz="0" w:space="0" w:color="auto"/>
            <w:bottom w:val="none" w:sz="0" w:space="0" w:color="auto"/>
            <w:right w:val="none" w:sz="0" w:space="0" w:color="auto"/>
          </w:divBdr>
        </w:div>
        <w:div w:id="216740596">
          <w:marLeft w:val="1800"/>
          <w:marRight w:val="0"/>
          <w:marTop w:val="0"/>
          <w:marBottom w:val="0"/>
          <w:divBdr>
            <w:top w:val="none" w:sz="0" w:space="0" w:color="auto"/>
            <w:left w:val="none" w:sz="0" w:space="0" w:color="auto"/>
            <w:bottom w:val="none" w:sz="0" w:space="0" w:color="auto"/>
            <w:right w:val="none" w:sz="0" w:space="0" w:color="auto"/>
          </w:divBdr>
        </w:div>
        <w:div w:id="262998603">
          <w:marLeft w:val="1800"/>
          <w:marRight w:val="0"/>
          <w:marTop w:val="0"/>
          <w:marBottom w:val="0"/>
          <w:divBdr>
            <w:top w:val="none" w:sz="0" w:space="0" w:color="auto"/>
            <w:left w:val="none" w:sz="0" w:space="0" w:color="auto"/>
            <w:bottom w:val="none" w:sz="0" w:space="0" w:color="auto"/>
            <w:right w:val="none" w:sz="0" w:space="0" w:color="auto"/>
          </w:divBdr>
        </w:div>
        <w:div w:id="478572095">
          <w:marLeft w:val="1800"/>
          <w:marRight w:val="0"/>
          <w:marTop w:val="0"/>
          <w:marBottom w:val="0"/>
          <w:divBdr>
            <w:top w:val="none" w:sz="0" w:space="0" w:color="auto"/>
            <w:left w:val="none" w:sz="0" w:space="0" w:color="auto"/>
            <w:bottom w:val="none" w:sz="0" w:space="0" w:color="auto"/>
            <w:right w:val="none" w:sz="0" w:space="0" w:color="auto"/>
          </w:divBdr>
        </w:div>
        <w:div w:id="644355125">
          <w:marLeft w:val="547"/>
          <w:marRight w:val="0"/>
          <w:marTop w:val="0"/>
          <w:marBottom w:val="0"/>
          <w:divBdr>
            <w:top w:val="none" w:sz="0" w:space="0" w:color="auto"/>
            <w:left w:val="none" w:sz="0" w:space="0" w:color="auto"/>
            <w:bottom w:val="none" w:sz="0" w:space="0" w:color="auto"/>
            <w:right w:val="none" w:sz="0" w:space="0" w:color="auto"/>
          </w:divBdr>
        </w:div>
        <w:div w:id="686711517">
          <w:marLeft w:val="1800"/>
          <w:marRight w:val="0"/>
          <w:marTop w:val="0"/>
          <w:marBottom w:val="0"/>
          <w:divBdr>
            <w:top w:val="none" w:sz="0" w:space="0" w:color="auto"/>
            <w:left w:val="none" w:sz="0" w:space="0" w:color="auto"/>
            <w:bottom w:val="none" w:sz="0" w:space="0" w:color="auto"/>
            <w:right w:val="none" w:sz="0" w:space="0" w:color="auto"/>
          </w:divBdr>
        </w:div>
        <w:div w:id="955911375">
          <w:marLeft w:val="1800"/>
          <w:marRight w:val="0"/>
          <w:marTop w:val="0"/>
          <w:marBottom w:val="0"/>
          <w:divBdr>
            <w:top w:val="none" w:sz="0" w:space="0" w:color="auto"/>
            <w:left w:val="none" w:sz="0" w:space="0" w:color="auto"/>
            <w:bottom w:val="none" w:sz="0" w:space="0" w:color="auto"/>
            <w:right w:val="none" w:sz="0" w:space="0" w:color="auto"/>
          </w:divBdr>
        </w:div>
        <w:div w:id="1031224682">
          <w:marLeft w:val="1800"/>
          <w:marRight w:val="0"/>
          <w:marTop w:val="0"/>
          <w:marBottom w:val="0"/>
          <w:divBdr>
            <w:top w:val="none" w:sz="0" w:space="0" w:color="auto"/>
            <w:left w:val="none" w:sz="0" w:space="0" w:color="auto"/>
            <w:bottom w:val="none" w:sz="0" w:space="0" w:color="auto"/>
            <w:right w:val="none" w:sz="0" w:space="0" w:color="auto"/>
          </w:divBdr>
        </w:div>
        <w:div w:id="1266310697">
          <w:marLeft w:val="1166"/>
          <w:marRight w:val="0"/>
          <w:marTop w:val="0"/>
          <w:marBottom w:val="0"/>
          <w:divBdr>
            <w:top w:val="none" w:sz="0" w:space="0" w:color="auto"/>
            <w:left w:val="none" w:sz="0" w:space="0" w:color="auto"/>
            <w:bottom w:val="none" w:sz="0" w:space="0" w:color="auto"/>
            <w:right w:val="none" w:sz="0" w:space="0" w:color="auto"/>
          </w:divBdr>
        </w:div>
        <w:div w:id="1369259949">
          <w:marLeft w:val="1800"/>
          <w:marRight w:val="0"/>
          <w:marTop w:val="0"/>
          <w:marBottom w:val="0"/>
          <w:divBdr>
            <w:top w:val="none" w:sz="0" w:space="0" w:color="auto"/>
            <w:left w:val="none" w:sz="0" w:space="0" w:color="auto"/>
            <w:bottom w:val="none" w:sz="0" w:space="0" w:color="auto"/>
            <w:right w:val="none" w:sz="0" w:space="0" w:color="auto"/>
          </w:divBdr>
        </w:div>
        <w:div w:id="1551454828">
          <w:marLeft w:val="1800"/>
          <w:marRight w:val="0"/>
          <w:marTop w:val="0"/>
          <w:marBottom w:val="0"/>
          <w:divBdr>
            <w:top w:val="none" w:sz="0" w:space="0" w:color="auto"/>
            <w:left w:val="none" w:sz="0" w:space="0" w:color="auto"/>
            <w:bottom w:val="none" w:sz="0" w:space="0" w:color="auto"/>
            <w:right w:val="none" w:sz="0" w:space="0" w:color="auto"/>
          </w:divBdr>
        </w:div>
        <w:div w:id="1636178020">
          <w:marLeft w:val="1800"/>
          <w:marRight w:val="0"/>
          <w:marTop w:val="0"/>
          <w:marBottom w:val="0"/>
          <w:divBdr>
            <w:top w:val="none" w:sz="0" w:space="0" w:color="auto"/>
            <w:left w:val="none" w:sz="0" w:space="0" w:color="auto"/>
            <w:bottom w:val="none" w:sz="0" w:space="0" w:color="auto"/>
            <w:right w:val="none" w:sz="0" w:space="0" w:color="auto"/>
          </w:divBdr>
        </w:div>
        <w:div w:id="1867981591">
          <w:marLeft w:val="1800"/>
          <w:marRight w:val="0"/>
          <w:marTop w:val="0"/>
          <w:marBottom w:val="0"/>
          <w:divBdr>
            <w:top w:val="none" w:sz="0" w:space="0" w:color="auto"/>
            <w:left w:val="none" w:sz="0" w:space="0" w:color="auto"/>
            <w:bottom w:val="none" w:sz="0" w:space="0" w:color="auto"/>
            <w:right w:val="none" w:sz="0" w:space="0" w:color="auto"/>
          </w:divBdr>
        </w:div>
        <w:div w:id="1884751379">
          <w:marLeft w:val="1166"/>
          <w:marRight w:val="0"/>
          <w:marTop w:val="0"/>
          <w:marBottom w:val="0"/>
          <w:divBdr>
            <w:top w:val="none" w:sz="0" w:space="0" w:color="auto"/>
            <w:left w:val="none" w:sz="0" w:space="0" w:color="auto"/>
            <w:bottom w:val="none" w:sz="0" w:space="0" w:color="auto"/>
            <w:right w:val="none" w:sz="0" w:space="0" w:color="auto"/>
          </w:divBdr>
        </w:div>
        <w:div w:id="1891651353">
          <w:marLeft w:val="1166"/>
          <w:marRight w:val="0"/>
          <w:marTop w:val="0"/>
          <w:marBottom w:val="0"/>
          <w:divBdr>
            <w:top w:val="none" w:sz="0" w:space="0" w:color="auto"/>
            <w:left w:val="none" w:sz="0" w:space="0" w:color="auto"/>
            <w:bottom w:val="none" w:sz="0" w:space="0" w:color="auto"/>
            <w:right w:val="none" w:sz="0" w:space="0" w:color="auto"/>
          </w:divBdr>
        </w:div>
        <w:div w:id="2090999343">
          <w:marLeft w:val="1166"/>
          <w:marRight w:val="0"/>
          <w:marTop w:val="0"/>
          <w:marBottom w:val="0"/>
          <w:divBdr>
            <w:top w:val="none" w:sz="0" w:space="0" w:color="auto"/>
            <w:left w:val="none" w:sz="0" w:space="0" w:color="auto"/>
            <w:bottom w:val="none" w:sz="0" w:space="0" w:color="auto"/>
            <w:right w:val="none" w:sz="0" w:space="0" w:color="auto"/>
          </w:divBdr>
        </w:div>
      </w:divsChild>
    </w:div>
    <w:div w:id="1181358395">
      <w:bodyDiv w:val="1"/>
      <w:marLeft w:val="0"/>
      <w:marRight w:val="0"/>
      <w:marTop w:val="0"/>
      <w:marBottom w:val="0"/>
      <w:divBdr>
        <w:top w:val="none" w:sz="0" w:space="0" w:color="auto"/>
        <w:left w:val="none" w:sz="0" w:space="0" w:color="auto"/>
        <w:bottom w:val="none" w:sz="0" w:space="0" w:color="auto"/>
        <w:right w:val="none" w:sz="0" w:space="0" w:color="auto"/>
      </w:divBdr>
    </w:div>
    <w:div w:id="1435788272">
      <w:bodyDiv w:val="1"/>
      <w:marLeft w:val="0"/>
      <w:marRight w:val="0"/>
      <w:marTop w:val="0"/>
      <w:marBottom w:val="0"/>
      <w:divBdr>
        <w:top w:val="none" w:sz="0" w:space="0" w:color="auto"/>
        <w:left w:val="none" w:sz="0" w:space="0" w:color="auto"/>
        <w:bottom w:val="none" w:sz="0" w:space="0" w:color="auto"/>
        <w:right w:val="none" w:sz="0" w:space="0" w:color="auto"/>
      </w:divBdr>
      <w:divsChild>
        <w:div w:id="48190605">
          <w:marLeft w:val="1166"/>
          <w:marRight w:val="0"/>
          <w:marTop w:val="0"/>
          <w:marBottom w:val="0"/>
          <w:divBdr>
            <w:top w:val="none" w:sz="0" w:space="0" w:color="auto"/>
            <w:left w:val="none" w:sz="0" w:space="0" w:color="auto"/>
            <w:bottom w:val="none" w:sz="0" w:space="0" w:color="auto"/>
            <w:right w:val="none" w:sz="0" w:space="0" w:color="auto"/>
          </w:divBdr>
        </w:div>
        <w:div w:id="52969299">
          <w:marLeft w:val="547"/>
          <w:marRight w:val="0"/>
          <w:marTop w:val="0"/>
          <w:marBottom w:val="0"/>
          <w:divBdr>
            <w:top w:val="none" w:sz="0" w:space="0" w:color="auto"/>
            <w:left w:val="none" w:sz="0" w:space="0" w:color="auto"/>
            <w:bottom w:val="none" w:sz="0" w:space="0" w:color="auto"/>
            <w:right w:val="none" w:sz="0" w:space="0" w:color="auto"/>
          </w:divBdr>
        </w:div>
        <w:div w:id="121963246">
          <w:marLeft w:val="1166"/>
          <w:marRight w:val="0"/>
          <w:marTop w:val="0"/>
          <w:marBottom w:val="0"/>
          <w:divBdr>
            <w:top w:val="none" w:sz="0" w:space="0" w:color="auto"/>
            <w:left w:val="none" w:sz="0" w:space="0" w:color="auto"/>
            <w:bottom w:val="none" w:sz="0" w:space="0" w:color="auto"/>
            <w:right w:val="none" w:sz="0" w:space="0" w:color="auto"/>
          </w:divBdr>
        </w:div>
        <w:div w:id="257906355">
          <w:marLeft w:val="1166"/>
          <w:marRight w:val="0"/>
          <w:marTop w:val="0"/>
          <w:marBottom w:val="0"/>
          <w:divBdr>
            <w:top w:val="none" w:sz="0" w:space="0" w:color="auto"/>
            <w:left w:val="none" w:sz="0" w:space="0" w:color="auto"/>
            <w:bottom w:val="none" w:sz="0" w:space="0" w:color="auto"/>
            <w:right w:val="none" w:sz="0" w:space="0" w:color="auto"/>
          </w:divBdr>
        </w:div>
        <w:div w:id="266273845">
          <w:marLeft w:val="1166"/>
          <w:marRight w:val="0"/>
          <w:marTop w:val="0"/>
          <w:marBottom w:val="0"/>
          <w:divBdr>
            <w:top w:val="none" w:sz="0" w:space="0" w:color="auto"/>
            <w:left w:val="none" w:sz="0" w:space="0" w:color="auto"/>
            <w:bottom w:val="none" w:sz="0" w:space="0" w:color="auto"/>
            <w:right w:val="none" w:sz="0" w:space="0" w:color="auto"/>
          </w:divBdr>
        </w:div>
        <w:div w:id="323822804">
          <w:marLeft w:val="1166"/>
          <w:marRight w:val="0"/>
          <w:marTop w:val="0"/>
          <w:marBottom w:val="0"/>
          <w:divBdr>
            <w:top w:val="none" w:sz="0" w:space="0" w:color="auto"/>
            <w:left w:val="none" w:sz="0" w:space="0" w:color="auto"/>
            <w:bottom w:val="none" w:sz="0" w:space="0" w:color="auto"/>
            <w:right w:val="none" w:sz="0" w:space="0" w:color="auto"/>
          </w:divBdr>
        </w:div>
        <w:div w:id="389112778">
          <w:marLeft w:val="1166"/>
          <w:marRight w:val="0"/>
          <w:marTop w:val="0"/>
          <w:marBottom w:val="0"/>
          <w:divBdr>
            <w:top w:val="none" w:sz="0" w:space="0" w:color="auto"/>
            <w:left w:val="none" w:sz="0" w:space="0" w:color="auto"/>
            <w:bottom w:val="none" w:sz="0" w:space="0" w:color="auto"/>
            <w:right w:val="none" w:sz="0" w:space="0" w:color="auto"/>
          </w:divBdr>
        </w:div>
        <w:div w:id="390812518">
          <w:marLeft w:val="1166"/>
          <w:marRight w:val="0"/>
          <w:marTop w:val="0"/>
          <w:marBottom w:val="0"/>
          <w:divBdr>
            <w:top w:val="none" w:sz="0" w:space="0" w:color="auto"/>
            <w:left w:val="none" w:sz="0" w:space="0" w:color="auto"/>
            <w:bottom w:val="none" w:sz="0" w:space="0" w:color="auto"/>
            <w:right w:val="none" w:sz="0" w:space="0" w:color="auto"/>
          </w:divBdr>
        </w:div>
        <w:div w:id="438259468">
          <w:marLeft w:val="1166"/>
          <w:marRight w:val="0"/>
          <w:marTop w:val="0"/>
          <w:marBottom w:val="0"/>
          <w:divBdr>
            <w:top w:val="none" w:sz="0" w:space="0" w:color="auto"/>
            <w:left w:val="none" w:sz="0" w:space="0" w:color="auto"/>
            <w:bottom w:val="none" w:sz="0" w:space="0" w:color="auto"/>
            <w:right w:val="none" w:sz="0" w:space="0" w:color="auto"/>
          </w:divBdr>
        </w:div>
        <w:div w:id="460080326">
          <w:marLeft w:val="1166"/>
          <w:marRight w:val="0"/>
          <w:marTop w:val="0"/>
          <w:marBottom w:val="0"/>
          <w:divBdr>
            <w:top w:val="none" w:sz="0" w:space="0" w:color="auto"/>
            <w:left w:val="none" w:sz="0" w:space="0" w:color="auto"/>
            <w:bottom w:val="none" w:sz="0" w:space="0" w:color="auto"/>
            <w:right w:val="none" w:sz="0" w:space="0" w:color="auto"/>
          </w:divBdr>
        </w:div>
        <w:div w:id="544096635">
          <w:marLeft w:val="1166"/>
          <w:marRight w:val="0"/>
          <w:marTop w:val="0"/>
          <w:marBottom w:val="0"/>
          <w:divBdr>
            <w:top w:val="none" w:sz="0" w:space="0" w:color="auto"/>
            <w:left w:val="none" w:sz="0" w:space="0" w:color="auto"/>
            <w:bottom w:val="none" w:sz="0" w:space="0" w:color="auto"/>
            <w:right w:val="none" w:sz="0" w:space="0" w:color="auto"/>
          </w:divBdr>
        </w:div>
        <w:div w:id="593439295">
          <w:marLeft w:val="1166"/>
          <w:marRight w:val="0"/>
          <w:marTop w:val="0"/>
          <w:marBottom w:val="0"/>
          <w:divBdr>
            <w:top w:val="none" w:sz="0" w:space="0" w:color="auto"/>
            <w:left w:val="none" w:sz="0" w:space="0" w:color="auto"/>
            <w:bottom w:val="none" w:sz="0" w:space="0" w:color="auto"/>
            <w:right w:val="none" w:sz="0" w:space="0" w:color="auto"/>
          </w:divBdr>
        </w:div>
        <w:div w:id="605430283">
          <w:marLeft w:val="1166"/>
          <w:marRight w:val="0"/>
          <w:marTop w:val="0"/>
          <w:marBottom w:val="0"/>
          <w:divBdr>
            <w:top w:val="none" w:sz="0" w:space="0" w:color="auto"/>
            <w:left w:val="none" w:sz="0" w:space="0" w:color="auto"/>
            <w:bottom w:val="none" w:sz="0" w:space="0" w:color="auto"/>
            <w:right w:val="none" w:sz="0" w:space="0" w:color="auto"/>
          </w:divBdr>
        </w:div>
        <w:div w:id="671563258">
          <w:marLeft w:val="1166"/>
          <w:marRight w:val="0"/>
          <w:marTop w:val="0"/>
          <w:marBottom w:val="0"/>
          <w:divBdr>
            <w:top w:val="none" w:sz="0" w:space="0" w:color="auto"/>
            <w:left w:val="none" w:sz="0" w:space="0" w:color="auto"/>
            <w:bottom w:val="none" w:sz="0" w:space="0" w:color="auto"/>
            <w:right w:val="none" w:sz="0" w:space="0" w:color="auto"/>
          </w:divBdr>
        </w:div>
        <w:div w:id="857038345">
          <w:marLeft w:val="1166"/>
          <w:marRight w:val="0"/>
          <w:marTop w:val="0"/>
          <w:marBottom w:val="0"/>
          <w:divBdr>
            <w:top w:val="none" w:sz="0" w:space="0" w:color="auto"/>
            <w:left w:val="none" w:sz="0" w:space="0" w:color="auto"/>
            <w:bottom w:val="none" w:sz="0" w:space="0" w:color="auto"/>
            <w:right w:val="none" w:sz="0" w:space="0" w:color="auto"/>
          </w:divBdr>
        </w:div>
        <w:div w:id="904411192">
          <w:marLeft w:val="547"/>
          <w:marRight w:val="0"/>
          <w:marTop w:val="0"/>
          <w:marBottom w:val="0"/>
          <w:divBdr>
            <w:top w:val="none" w:sz="0" w:space="0" w:color="auto"/>
            <w:left w:val="none" w:sz="0" w:space="0" w:color="auto"/>
            <w:bottom w:val="none" w:sz="0" w:space="0" w:color="auto"/>
            <w:right w:val="none" w:sz="0" w:space="0" w:color="auto"/>
          </w:divBdr>
        </w:div>
        <w:div w:id="906263769">
          <w:marLeft w:val="1166"/>
          <w:marRight w:val="0"/>
          <w:marTop w:val="0"/>
          <w:marBottom w:val="0"/>
          <w:divBdr>
            <w:top w:val="none" w:sz="0" w:space="0" w:color="auto"/>
            <w:left w:val="none" w:sz="0" w:space="0" w:color="auto"/>
            <w:bottom w:val="none" w:sz="0" w:space="0" w:color="auto"/>
            <w:right w:val="none" w:sz="0" w:space="0" w:color="auto"/>
          </w:divBdr>
        </w:div>
        <w:div w:id="918439993">
          <w:marLeft w:val="1166"/>
          <w:marRight w:val="0"/>
          <w:marTop w:val="0"/>
          <w:marBottom w:val="0"/>
          <w:divBdr>
            <w:top w:val="none" w:sz="0" w:space="0" w:color="auto"/>
            <w:left w:val="none" w:sz="0" w:space="0" w:color="auto"/>
            <w:bottom w:val="none" w:sz="0" w:space="0" w:color="auto"/>
            <w:right w:val="none" w:sz="0" w:space="0" w:color="auto"/>
          </w:divBdr>
        </w:div>
        <w:div w:id="944845535">
          <w:marLeft w:val="1166"/>
          <w:marRight w:val="0"/>
          <w:marTop w:val="0"/>
          <w:marBottom w:val="0"/>
          <w:divBdr>
            <w:top w:val="none" w:sz="0" w:space="0" w:color="auto"/>
            <w:left w:val="none" w:sz="0" w:space="0" w:color="auto"/>
            <w:bottom w:val="none" w:sz="0" w:space="0" w:color="auto"/>
            <w:right w:val="none" w:sz="0" w:space="0" w:color="auto"/>
          </w:divBdr>
        </w:div>
        <w:div w:id="1080519992">
          <w:marLeft w:val="1166"/>
          <w:marRight w:val="0"/>
          <w:marTop w:val="0"/>
          <w:marBottom w:val="0"/>
          <w:divBdr>
            <w:top w:val="none" w:sz="0" w:space="0" w:color="auto"/>
            <w:left w:val="none" w:sz="0" w:space="0" w:color="auto"/>
            <w:bottom w:val="none" w:sz="0" w:space="0" w:color="auto"/>
            <w:right w:val="none" w:sz="0" w:space="0" w:color="auto"/>
          </w:divBdr>
        </w:div>
        <w:div w:id="1150365704">
          <w:marLeft w:val="1166"/>
          <w:marRight w:val="0"/>
          <w:marTop w:val="0"/>
          <w:marBottom w:val="0"/>
          <w:divBdr>
            <w:top w:val="none" w:sz="0" w:space="0" w:color="auto"/>
            <w:left w:val="none" w:sz="0" w:space="0" w:color="auto"/>
            <w:bottom w:val="none" w:sz="0" w:space="0" w:color="auto"/>
            <w:right w:val="none" w:sz="0" w:space="0" w:color="auto"/>
          </w:divBdr>
        </w:div>
        <w:div w:id="1195653844">
          <w:marLeft w:val="1166"/>
          <w:marRight w:val="0"/>
          <w:marTop w:val="0"/>
          <w:marBottom w:val="0"/>
          <w:divBdr>
            <w:top w:val="none" w:sz="0" w:space="0" w:color="auto"/>
            <w:left w:val="none" w:sz="0" w:space="0" w:color="auto"/>
            <w:bottom w:val="none" w:sz="0" w:space="0" w:color="auto"/>
            <w:right w:val="none" w:sz="0" w:space="0" w:color="auto"/>
          </w:divBdr>
        </w:div>
        <w:div w:id="1243219047">
          <w:marLeft w:val="1166"/>
          <w:marRight w:val="0"/>
          <w:marTop w:val="0"/>
          <w:marBottom w:val="0"/>
          <w:divBdr>
            <w:top w:val="none" w:sz="0" w:space="0" w:color="auto"/>
            <w:left w:val="none" w:sz="0" w:space="0" w:color="auto"/>
            <w:bottom w:val="none" w:sz="0" w:space="0" w:color="auto"/>
            <w:right w:val="none" w:sz="0" w:space="0" w:color="auto"/>
          </w:divBdr>
        </w:div>
        <w:div w:id="1247151285">
          <w:marLeft w:val="1166"/>
          <w:marRight w:val="0"/>
          <w:marTop w:val="0"/>
          <w:marBottom w:val="0"/>
          <w:divBdr>
            <w:top w:val="none" w:sz="0" w:space="0" w:color="auto"/>
            <w:left w:val="none" w:sz="0" w:space="0" w:color="auto"/>
            <w:bottom w:val="none" w:sz="0" w:space="0" w:color="auto"/>
            <w:right w:val="none" w:sz="0" w:space="0" w:color="auto"/>
          </w:divBdr>
        </w:div>
        <w:div w:id="1478179921">
          <w:marLeft w:val="1166"/>
          <w:marRight w:val="0"/>
          <w:marTop w:val="0"/>
          <w:marBottom w:val="0"/>
          <w:divBdr>
            <w:top w:val="none" w:sz="0" w:space="0" w:color="auto"/>
            <w:left w:val="none" w:sz="0" w:space="0" w:color="auto"/>
            <w:bottom w:val="none" w:sz="0" w:space="0" w:color="auto"/>
            <w:right w:val="none" w:sz="0" w:space="0" w:color="auto"/>
          </w:divBdr>
        </w:div>
        <w:div w:id="1527282066">
          <w:marLeft w:val="547"/>
          <w:marRight w:val="0"/>
          <w:marTop w:val="0"/>
          <w:marBottom w:val="0"/>
          <w:divBdr>
            <w:top w:val="none" w:sz="0" w:space="0" w:color="auto"/>
            <w:left w:val="none" w:sz="0" w:space="0" w:color="auto"/>
            <w:bottom w:val="none" w:sz="0" w:space="0" w:color="auto"/>
            <w:right w:val="none" w:sz="0" w:space="0" w:color="auto"/>
          </w:divBdr>
        </w:div>
        <w:div w:id="1893077819">
          <w:marLeft w:val="1166"/>
          <w:marRight w:val="0"/>
          <w:marTop w:val="0"/>
          <w:marBottom w:val="0"/>
          <w:divBdr>
            <w:top w:val="none" w:sz="0" w:space="0" w:color="auto"/>
            <w:left w:val="none" w:sz="0" w:space="0" w:color="auto"/>
            <w:bottom w:val="none" w:sz="0" w:space="0" w:color="auto"/>
            <w:right w:val="none" w:sz="0" w:space="0" w:color="auto"/>
          </w:divBdr>
        </w:div>
        <w:div w:id="1909807444">
          <w:marLeft w:val="547"/>
          <w:marRight w:val="0"/>
          <w:marTop w:val="0"/>
          <w:marBottom w:val="0"/>
          <w:divBdr>
            <w:top w:val="none" w:sz="0" w:space="0" w:color="auto"/>
            <w:left w:val="none" w:sz="0" w:space="0" w:color="auto"/>
            <w:bottom w:val="none" w:sz="0" w:space="0" w:color="auto"/>
            <w:right w:val="none" w:sz="0" w:space="0" w:color="auto"/>
          </w:divBdr>
        </w:div>
        <w:div w:id="1934051494">
          <w:marLeft w:val="1166"/>
          <w:marRight w:val="0"/>
          <w:marTop w:val="0"/>
          <w:marBottom w:val="0"/>
          <w:divBdr>
            <w:top w:val="none" w:sz="0" w:space="0" w:color="auto"/>
            <w:left w:val="none" w:sz="0" w:space="0" w:color="auto"/>
            <w:bottom w:val="none" w:sz="0" w:space="0" w:color="auto"/>
            <w:right w:val="none" w:sz="0" w:space="0" w:color="auto"/>
          </w:divBdr>
        </w:div>
        <w:div w:id="1956985057">
          <w:marLeft w:val="1166"/>
          <w:marRight w:val="0"/>
          <w:marTop w:val="0"/>
          <w:marBottom w:val="0"/>
          <w:divBdr>
            <w:top w:val="none" w:sz="0" w:space="0" w:color="auto"/>
            <w:left w:val="none" w:sz="0" w:space="0" w:color="auto"/>
            <w:bottom w:val="none" w:sz="0" w:space="0" w:color="auto"/>
            <w:right w:val="none" w:sz="0" w:space="0" w:color="auto"/>
          </w:divBdr>
        </w:div>
        <w:div w:id="1997954252">
          <w:marLeft w:val="547"/>
          <w:marRight w:val="0"/>
          <w:marTop w:val="0"/>
          <w:marBottom w:val="0"/>
          <w:divBdr>
            <w:top w:val="none" w:sz="0" w:space="0" w:color="auto"/>
            <w:left w:val="none" w:sz="0" w:space="0" w:color="auto"/>
            <w:bottom w:val="none" w:sz="0" w:space="0" w:color="auto"/>
            <w:right w:val="none" w:sz="0" w:space="0" w:color="auto"/>
          </w:divBdr>
        </w:div>
        <w:div w:id="2037928112">
          <w:marLeft w:val="1166"/>
          <w:marRight w:val="0"/>
          <w:marTop w:val="0"/>
          <w:marBottom w:val="0"/>
          <w:divBdr>
            <w:top w:val="none" w:sz="0" w:space="0" w:color="auto"/>
            <w:left w:val="none" w:sz="0" w:space="0" w:color="auto"/>
            <w:bottom w:val="none" w:sz="0" w:space="0" w:color="auto"/>
            <w:right w:val="none" w:sz="0" w:space="0" w:color="auto"/>
          </w:divBdr>
        </w:div>
        <w:div w:id="2072070507">
          <w:marLeft w:val="1166"/>
          <w:marRight w:val="0"/>
          <w:marTop w:val="0"/>
          <w:marBottom w:val="0"/>
          <w:divBdr>
            <w:top w:val="none" w:sz="0" w:space="0" w:color="auto"/>
            <w:left w:val="none" w:sz="0" w:space="0" w:color="auto"/>
            <w:bottom w:val="none" w:sz="0" w:space="0" w:color="auto"/>
            <w:right w:val="none" w:sz="0" w:space="0" w:color="auto"/>
          </w:divBdr>
        </w:div>
      </w:divsChild>
    </w:div>
    <w:div w:id="1560359063">
      <w:bodyDiv w:val="1"/>
      <w:marLeft w:val="0"/>
      <w:marRight w:val="0"/>
      <w:marTop w:val="0"/>
      <w:marBottom w:val="0"/>
      <w:divBdr>
        <w:top w:val="none" w:sz="0" w:space="0" w:color="auto"/>
        <w:left w:val="none" w:sz="0" w:space="0" w:color="auto"/>
        <w:bottom w:val="none" w:sz="0" w:space="0" w:color="auto"/>
        <w:right w:val="none" w:sz="0" w:space="0" w:color="auto"/>
      </w:divBdr>
      <w:divsChild>
        <w:div w:id="3020430">
          <w:marLeft w:val="1800"/>
          <w:marRight w:val="0"/>
          <w:marTop w:val="0"/>
          <w:marBottom w:val="0"/>
          <w:divBdr>
            <w:top w:val="none" w:sz="0" w:space="0" w:color="auto"/>
            <w:left w:val="none" w:sz="0" w:space="0" w:color="auto"/>
            <w:bottom w:val="none" w:sz="0" w:space="0" w:color="auto"/>
            <w:right w:val="none" w:sz="0" w:space="0" w:color="auto"/>
          </w:divBdr>
        </w:div>
        <w:div w:id="79180910">
          <w:marLeft w:val="1800"/>
          <w:marRight w:val="0"/>
          <w:marTop w:val="0"/>
          <w:marBottom w:val="0"/>
          <w:divBdr>
            <w:top w:val="none" w:sz="0" w:space="0" w:color="auto"/>
            <w:left w:val="none" w:sz="0" w:space="0" w:color="auto"/>
            <w:bottom w:val="none" w:sz="0" w:space="0" w:color="auto"/>
            <w:right w:val="none" w:sz="0" w:space="0" w:color="auto"/>
          </w:divBdr>
        </w:div>
        <w:div w:id="163520477">
          <w:marLeft w:val="1166"/>
          <w:marRight w:val="0"/>
          <w:marTop w:val="0"/>
          <w:marBottom w:val="0"/>
          <w:divBdr>
            <w:top w:val="none" w:sz="0" w:space="0" w:color="auto"/>
            <w:left w:val="none" w:sz="0" w:space="0" w:color="auto"/>
            <w:bottom w:val="none" w:sz="0" w:space="0" w:color="auto"/>
            <w:right w:val="none" w:sz="0" w:space="0" w:color="auto"/>
          </w:divBdr>
        </w:div>
        <w:div w:id="755058359">
          <w:marLeft w:val="1166"/>
          <w:marRight w:val="0"/>
          <w:marTop w:val="0"/>
          <w:marBottom w:val="0"/>
          <w:divBdr>
            <w:top w:val="none" w:sz="0" w:space="0" w:color="auto"/>
            <w:left w:val="none" w:sz="0" w:space="0" w:color="auto"/>
            <w:bottom w:val="none" w:sz="0" w:space="0" w:color="auto"/>
            <w:right w:val="none" w:sz="0" w:space="0" w:color="auto"/>
          </w:divBdr>
        </w:div>
        <w:div w:id="813328449">
          <w:marLeft w:val="1166"/>
          <w:marRight w:val="0"/>
          <w:marTop w:val="0"/>
          <w:marBottom w:val="0"/>
          <w:divBdr>
            <w:top w:val="none" w:sz="0" w:space="0" w:color="auto"/>
            <w:left w:val="none" w:sz="0" w:space="0" w:color="auto"/>
            <w:bottom w:val="none" w:sz="0" w:space="0" w:color="auto"/>
            <w:right w:val="none" w:sz="0" w:space="0" w:color="auto"/>
          </w:divBdr>
        </w:div>
        <w:div w:id="910431170">
          <w:marLeft w:val="1800"/>
          <w:marRight w:val="0"/>
          <w:marTop w:val="0"/>
          <w:marBottom w:val="0"/>
          <w:divBdr>
            <w:top w:val="none" w:sz="0" w:space="0" w:color="auto"/>
            <w:left w:val="none" w:sz="0" w:space="0" w:color="auto"/>
            <w:bottom w:val="none" w:sz="0" w:space="0" w:color="auto"/>
            <w:right w:val="none" w:sz="0" w:space="0" w:color="auto"/>
          </w:divBdr>
        </w:div>
        <w:div w:id="995570514">
          <w:marLeft w:val="1800"/>
          <w:marRight w:val="0"/>
          <w:marTop w:val="0"/>
          <w:marBottom w:val="0"/>
          <w:divBdr>
            <w:top w:val="none" w:sz="0" w:space="0" w:color="auto"/>
            <w:left w:val="none" w:sz="0" w:space="0" w:color="auto"/>
            <w:bottom w:val="none" w:sz="0" w:space="0" w:color="auto"/>
            <w:right w:val="none" w:sz="0" w:space="0" w:color="auto"/>
          </w:divBdr>
        </w:div>
        <w:div w:id="1054113614">
          <w:marLeft w:val="1800"/>
          <w:marRight w:val="0"/>
          <w:marTop w:val="0"/>
          <w:marBottom w:val="0"/>
          <w:divBdr>
            <w:top w:val="none" w:sz="0" w:space="0" w:color="auto"/>
            <w:left w:val="none" w:sz="0" w:space="0" w:color="auto"/>
            <w:bottom w:val="none" w:sz="0" w:space="0" w:color="auto"/>
            <w:right w:val="none" w:sz="0" w:space="0" w:color="auto"/>
          </w:divBdr>
        </w:div>
        <w:div w:id="1293752652">
          <w:marLeft w:val="547"/>
          <w:marRight w:val="0"/>
          <w:marTop w:val="0"/>
          <w:marBottom w:val="0"/>
          <w:divBdr>
            <w:top w:val="none" w:sz="0" w:space="0" w:color="auto"/>
            <w:left w:val="none" w:sz="0" w:space="0" w:color="auto"/>
            <w:bottom w:val="none" w:sz="0" w:space="0" w:color="auto"/>
            <w:right w:val="none" w:sz="0" w:space="0" w:color="auto"/>
          </w:divBdr>
        </w:div>
        <w:div w:id="1425036007">
          <w:marLeft w:val="1800"/>
          <w:marRight w:val="0"/>
          <w:marTop w:val="0"/>
          <w:marBottom w:val="0"/>
          <w:divBdr>
            <w:top w:val="none" w:sz="0" w:space="0" w:color="auto"/>
            <w:left w:val="none" w:sz="0" w:space="0" w:color="auto"/>
            <w:bottom w:val="none" w:sz="0" w:space="0" w:color="auto"/>
            <w:right w:val="none" w:sz="0" w:space="0" w:color="auto"/>
          </w:divBdr>
        </w:div>
        <w:div w:id="1574314961">
          <w:marLeft w:val="1800"/>
          <w:marRight w:val="0"/>
          <w:marTop w:val="0"/>
          <w:marBottom w:val="0"/>
          <w:divBdr>
            <w:top w:val="none" w:sz="0" w:space="0" w:color="auto"/>
            <w:left w:val="none" w:sz="0" w:space="0" w:color="auto"/>
            <w:bottom w:val="none" w:sz="0" w:space="0" w:color="auto"/>
            <w:right w:val="none" w:sz="0" w:space="0" w:color="auto"/>
          </w:divBdr>
        </w:div>
        <w:div w:id="1700546238">
          <w:marLeft w:val="1800"/>
          <w:marRight w:val="0"/>
          <w:marTop w:val="0"/>
          <w:marBottom w:val="0"/>
          <w:divBdr>
            <w:top w:val="none" w:sz="0" w:space="0" w:color="auto"/>
            <w:left w:val="none" w:sz="0" w:space="0" w:color="auto"/>
            <w:bottom w:val="none" w:sz="0" w:space="0" w:color="auto"/>
            <w:right w:val="none" w:sz="0" w:space="0" w:color="auto"/>
          </w:divBdr>
        </w:div>
        <w:div w:id="1710911471">
          <w:marLeft w:val="1800"/>
          <w:marRight w:val="0"/>
          <w:marTop w:val="0"/>
          <w:marBottom w:val="0"/>
          <w:divBdr>
            <w:top w:val="none" w:sz="0" w:space="0" w:color="auto"/>
            <w:left w:val="none" w:sz="0" w:space="0" w:color="auto"/>
            <w:bottom w:val="none" w:sz="0" w:space="0" w:color="auto"/>
            <w:right w:val="none" w:sz="0" w:space="0" w:color="auto"/>
          </w:divBdr>
        </w:div>
        <w:div w:id="2004581210">
          <w:marLeft w:val="1800"/>
          <w:marRight w:val="0"/>
          <w:marTop w:val="0"/>
          <w:marBottom w:val="0"/>
          <w:divBdr>
            <w:top w:val="none" w:sz="0" w:space="0" w:color="auto"/>
            <w:left w:val="none" w:sz="0" w:space="0" w:color="auto"/>
            <w:bottom w:val="none" w:sz="0" w:space="0" w:color="auto"/>
            <w:right w:val="none" w:sz="0" w:space="0" w:color="auto"/>
          </w:divBdr>
        </w:div>
        <w:div w:id="2117602249">
          <w:marLeft w:val="1166"/>
          <w:marRight w:val="0"/>
          <w:marTop w:val="0"/>
          <w:marBottom w:val="0"/>
          <w:divBdr>
            <w:top w:val="none" w:sz="0" w:space="0" w:color="auto"/>
            <w:left w:val="none" w:sz="0" w:space="0" w:color="auto"/>
            <w:bottom w:val="none" w:sz="0" w:space="0" w:color="auto"/>
            <w:right w:val="none" w:sz="0" w:space="0" w:color="auto"/>
          </w:divBdr>
        </w:div>
        <w:div w:id="2134790995">
          <w:marLeft w:val="1800"/>
          <w:marRight w:val="0"/>
          <w:marTop w:val="0"/>
          <w:marBottom w:val="0"/>
          <w:divBdr>
            <w:top w:val="none" w:sz="0" w:space="0" w:color="auto"/>
            <w:left w:val="none" w:sz="0" w:space="0" w:color="auto"/>
            <w:bottom w:val="none" w:sz="0" w:space="0" w:color="auto"/>
            <w:right w:val="none" w:sz="0" w:space="0" w:color="auto"/>
          </w:divBdr>
        </w:div>
      </w:divsChild>
    </w:div>
    <w:div w:id="1811097577">
      <w:bodyDiv w:val="1"/>
      <w:marLeft w:val="0"/>
      <w:marRight w:val="0"/>
      <w:marTop w:val="0"/>
      <w:marBottom w:val="0"/>
      <w:divBdr>
        <w:top w:val="none" w:sz="0" w:space="0" w:color="auto"/>
        <w:left w:val="none" w:sz="0" w:space="0" w:color="auto"/>
        <w:bottom w:val="none" w:sz="0" w:space="0" w:color="auto"/>
        <w:right w:val="none" w:sz="0" w:space="0" w:color="auto"/>
      </w:divBdr>
      <w:divsChild>
        <w:div w:id="111411551">
          <w:marLeft w:val="1800"/>
          <w:marRight w:val="0"/>
          <w:marTop w:val="0"/>
          <w:marBottom w:val="0"/>
          <w:divBdr>
            <w:top w:val="none" w:sz="0" w:space="0" w:color="auto"/>
            <w:left w:val="none" w:sz="0" w:space="0" w:color="auto"/>
            <w:bottom w:val="none" w:sz="0" w:space="0" w:color="auto"/>
            <w:right w:val="none" w:sz="0" w:space="0" w:color="auto"/>
          </w:divBdr>
        </w:div>
        <w:div w:id="120075247">
          <w:marLeft w:val="1800"/>
          <w:marRight w:val="0"/>
          <w:marTop w:val="0"/>
          <w:marBottom w:val="0"/>
          <w:divBdr>
            <w:top w:val="none" w:sz="0" w:space="0" w:color="auto"/>
            <w:left w:val="none" w:sz="0" w:space="0" w:color="auto"/>
            <w:bottom w:val="none" w:sz="0" w:space="0" w:color="auto"/>
            <w:right w:val="none" w:sz="0" w:space="0" w:color="auto"/>
          </w:divBdr>
        </w:div>
        <w:div w:id="241256480">
          <w:marLeft w:val="1800"/>
          <w:marRight w:val="0"/>
          <w:marTop w:val="0"/>
          <w:marBottom w:val="0"/>
          <w:divBdr>
            <w:top w:val="none" w:sz="0" w:space="0" w:color="auto"/>
            <w:left w:val="none" w:sz="0" w:space="0" w:color="auto"/>
            <w:bottom w:val="none" w:sz="0" w:space="0" w:color="auto"/>
            <w:right w:val="none" w:sz="0" w:space="0" w:color="auto"/>
          </w:divBdr>
        </w:div>
        <w:div w:id="324818700">
          <w:marLeft w:val="1166"/>
          <w:marRight w:val="0"/>
          <w:marTop w:val="0"/>
          <w:marBottom w:val="0"/>
          <w:divBdr>
            <w:top w:val="none" w:sz="0" w:space="0" w:color="auto"/>
            <w:left w:val="none" w:sz="0" w:space="0" w:color="auto"/>
            <w:bottom w:val="none" w:sz="0" w:space="0" w:color="auto"/>
            <w:right w:val="none" w:sz="0" w:space="0" w:color="auto"/>
          </w:divBdr>
        </w:div>
        <w:div w:id="522136973">
          <w:marLeft w:val="1800"/>
          <w:marRight w:val="0"/>
          <w:marTop w:val="0"/>
          <w:marBottom w:val="0"/>
          <w:divBdr>
            <w:top w:val="none" w:sz="0" w:space="0" w:color="auto"/>
            <w:left w:val="none" w:sz="0" w:space="0" w:color="auto"/>
            <w:bottom w:val="none" w:sz="0" w:space="0" w:color="auto"/>
            <w:right w:val="none" w:sz="0" w:space="0" w:color="auto"/>
          </w:divBdr>
        </w:div>
        <w:div w:id="693924404">
          <w:marLeft w:val="1800"/>
          <w:marRight w:val="0"/>
          <w:marTop w:val="0"/>
          <w:marBottom w:val="0"/>
          <w:divBdr>
            <w:top w:val="none" w:sz="0" w:space="0" w:color="auto"/>
            <w:left w:val="none" w:sz="0" w:space="0" w:color="auto"/>
            <w:bottom w:val="none" w:sz="0" w:space="0" w:color="auto"/>
            <w:right w:val="none" w:sz="0" w:space="0" w:color="auto"/>
          </w:divBdr>
        </w:div>
        <w:div w:id="782304627">
          <w:marLeft w:val="1166"/>
          <w:marRight w:val="0"/>
          <w:marTop w:val="0"/>
          <w:marBottom w:val="0"/>
          <w:divBdr>
            <w:top w:val="none" w:sz="0" w:space="0" w:color="auto"/>
            <w:left w:val="none" w:sz="0" w:space="0" w:color="auto"/>
            <w:bottom w:val="none" w:sz="0" w:space="0" w:color="auto"/>
            <w:right w:val="none" w:sz="0" w:space="0" w:color="auto"/>
          </w:divBdr>
        </w:div>
        <w:div w:id="800802999">
          <w:marLeft w:val="1800"/>
          <w:marRight w:val="0"/>
          <w:marTop w:val="0"/>
          <w:marBottom w:val="0"/>
          <w:divBdr>
            <w:top w:val="none" w:sz="0" w:space="0" w:color="auto"/>
            <w:left w:val="none" w:sz="0" w:space="0" w:color="auto"/>
            <w:bottom w:val="none" w:sz="0" w:space="0" w:color="auto"/>
            <w:right w:val="none" w:sz="0" w:space="0" w:color="auto"/>
          </w:divBdr>
        </w:div>
        <w:div w:id="811679249">
          <w:marLeft w:val="1800"/>
          <w:marRight w:val="0"/>
          <w:marTop w:val="0"/>
          <w:marBottom w:val="0"/>
          <w:divBdr>
            <w:top w:val="none" w:sz="0" w:space="0" w:color="auto"/>
            <w:left w:val="none" w:sz="0" w:space="0" w:color="auto"/>
            <w:bottom w:val="none" w:sz="0" w:space="0" w:color="auto"/>
            <w:right w:val="none" w:sz="0" w:space="0" w:color="auto"/>
          </w:divBdr>
        </w:div>
        <w:div w:id="1106462180">
          <w:marLeft w:val="1166"/>
          <w:marRight w:val="0"/>
          <w:marTop w:val="0"/>
          <w:marBottom w:val="0"/>
          <w:divBdr>
            <w:top w:val="none" w:sz="0" w:space="0" w:color="auto"/>
            <w:left w:val="none" w:sz="0" w:space="0" w:color="auto"/>
            <w:bottom w:val="none" w:sz="0" w:space="0" w:color="auto"/>
            <w:right w:val="none" w:sz="0" w:space="0" w:color="auto"/>
          </w:divBdr>
        </w:div>
        <w:div w:id="1180848472">
          <w:marLeft w:val="1800"/>
          <w:marRight w:val="0"/>
          <w:marTop w:val="0"/>
          <w:marBottom w:val="0"/>
          <w:divBdr>
            <w:top w:val="none" w:sz="0" w:space="0" w:color="auto"/>
            <w:left w:val="none" w:sz="0" w:space="0" w:color="auto"/>
            <w:bottom w:val="none" w:sz="0" w:space="0" w:color="auto"/>
            <w:right w:val="none" w:sz="0" w:space="0" w:color="auto"/>
          </w:divBdr>
        </w:div>
        <w:div w:id="1284848543">
          <w:marLeft w:val="547"/>
          <w:marRight w:val="0"/>
          <w:marTop w:val="0"/>
          <w:marBottom w:val="0"/>
          <w:divBdr>
            <w:top w:val="none" w:sz="0" w:space="0" w:color="auto"/>
            <w:left w:val="none" w:sz="0" w:space="0" w:color="auto"/>
            <w:bottom w:val="none" w:sz="0" w:space="0" w:color="auto"/>
            <w:right w:val="none" w:sz="0" w:space="0" w:color="auto"/>
          </w:divBdr>
        </w:div>
        <w:div w:id="1471827108">
          <w:marLeft w:val="1800"/>
          <w:marRight w:val="0"/>
          <w:marTop w:val="0"/>
          <w:marBottom w:val="0"/>
          <w:divBdr>
            <w:top w:val="none" w:sz="0" w:space="0" w:color="auto"/>
            <w:left w:val="none" w:sz="0" w:space="0" w:color="auto"/>
            <w:bottom w:val="none" w:sz="0" w:space="0" w:color="auto"/>
            <w:right w:val="none" w:sz="0" w:space="0" w:color="auto"/>
          </w:divBdr>
        </w:div>
        <w:div w:id="1560358051">
          <w:marLeft w:val="1800"/>
          <w:marRight w:val="0"/>
          <w:marTop w:val="0"/>
          <w:marBottom w:val="0"/>
          <w:divBdr>
            <w:top w:val="none" w:sz="0" w:space="0" w:color="auto"/>
            <w:left w:val="none" w:sz="0" w:space="0" w:color="auto"/>
            <w:bottom w:val="none" w:sz="0" w:space="0" w:color="auto"/>
            <w:right w:val="none" w:sz="0" w:space="0" w:color="auto"/>
          </w:divBdr>
        </w:div>
        <w:div w:id="1624462479">
          <w:marLeft w:val="1166"/>
          <w:marRight w:val="0"/>
          <w:marTop w:val="0"/>
          <w:marBottom w:val="0"/>
          <w:divBdr>
            <w:top w:val="none" w:sz="0" w:space="0" w:color="auto"/>
            <w:left w:val="none" w:sz="0" w:space="0" w:color="auto"/>
            <w:bottom w:val="none" w:sz="0" w:space="0" w:color="auto"/>
            <w:right w:val="none" w:sz="0" w:space="0" w:color="auto"/>
          </w:divBdr>
        </w:div>
        <w:div w:id="1983803554">
          <w:marLeft w:val="1800"/>
          <w:marRight w:val="0"/>
          <w:marTop w:val="0"/>
          <w:marBottom w:val="0"/>
          <w:divBdr>
            <w:top w:val="none" w:sz="0" w:space="0" w:color="auto"/>
            <w:left w:val="none" w:sz="0" w:space="0" w:color="auto"/>
            <w:bottom w:val="none" w:sz="0" w:space="0" w:color="auto"/>
            <w:right w:val="none" w:sz="0" w:space="0" w:color="auto"/>
          </w:divBdr>
        </w:div>
      </w:divsChild>
    </w:div>
    <w:div w:id="1924147436">
      <w:bodyDiv w:val="1"/>
      <w:marLeft w:val="0"/>
      <w:marRight w:val="0"/>
      <w:marTop w:val="0"/>
      <w:marBottom w:val="0"/>
      <w:divBdr>
        <w:top w:val="none" w:sz="0" w:space="0" w:color="auto"/>
        <w:left w:val="none" w:sz="0" w:space="0" w:color="auto"/>
        <w:bottom w:val="none" w:sz="0" w:space="0" w:color="auto"/>
        <w:right w:val="none" w:sz="0" w:space="0" w:color="auto"/>
      </w:divBdr>
      <w:divsChild>
        <w:div w:id="1042285171">
          <w:marLeft w:val="547"/>
          <w:marRight w:val="0"/>
          <w:marTop w:val="0"/>
          <w:marBottom w:val="0"/>
          <w:divBdr>
            <w:top w:val="none" w:sz="0" w:space="0" w:color="auto"/>
            <w:left w:val="none" w:sz="0" w:space="0" w:color="auto"/>
            <w:bottom w:val="none" w:sz="0" w:space="0" w:color="auto"/>
            <w:right w:val="none" w:sz="0" w:space="0" w:color="auto"/>
          </w:divBdr>
        </w:div>
      </w:divsChild>
    </w:div>
    <w:div w:id="2024357322">
      <w:bodyDiv w:val="1"/>
      <w:marLeft w:val="0"/>
      <w:marRight w:val="0"/>
      <w:marTop w:val="0"/>
      <w:marBottom w:val="0"/>
      <w:divBdr>
        <w:top w:val="none" w:sz="0" w:space="0" w:color="auto"/>
        <w:left w:val="none" w:sz="0" w:space="0" w:color="auto"/>
        <w:bottom w:val="none" w:sz="0" w:space="0" w:color="auto"/>
        <w:right w:val="none" w:sz="0" w:space="0" w:color="auto"/>
      </w:divBdr>
      <w:divsChild>
        <w:div w:id="1419398523">
          <w:marLeft w:val="547"/>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LAW224&amp;n=182385&amp;dst=100724" TargetMode="External"/><Relationship Id="rId21" Type="http://schemas.openxmlformats.org/officeDocument/2006/relationships/hyperlink" Target="https://login.consultant.ru/link/?req=doc&amp;base=RLAW224&amp;n=182385&amp;dst=100694" TargetMode="External"/><Relationship Id="rId42" Type="http://schemas.openxmlformats.org/officeDocument/2006/relationships/hyperlink" Target="https://login.consultant.ru/link/?req=doc&amp;base=RLAW224&amp;n=182385&amp;dst=101151" TargetMode="External"/><Relationship Id="rId47" Type="http://schemas.openxmlformats.org/officeDocument/2006/relationships/hyperlink" Target="https://login.consultant.ru/link/?req=doc&amp;base=LAW&amp;n=482878&amp;dst=339" TargetMode="External"/><Relationship Id="rId63" Type="http://schemas.openxmlformats.org/officeDocument/2006/relationships/hyperlink" Target="https://login.consultant.ru/link/?req=doc&amp;base=LAW&amp;n=483130&amp;dst=3114" TargetMode="External"/><Relationship Id="rId68" Type="http://schemas.openxmlformats.org/officeDocument/2006/relationships/diagramLayout" Target="diagrams/layout1.xml"/><Relationship Id="rId84" Type="http://schemas.openxmlformats.org/officeDocument/2006/relationships/hyperlink" Target="https://login.consultant.ru/link/?req=doc&amp;base=RLAW224&amp;n=134264&amp;dst=100074" TargetMode="External"/><Relationship Id="rId89" Type="http://schemas.openxmlformats.org/officeDocument/2006/relationships/hyperlink" Target="https://login.consultant.ru/link/?req=doc&amp;base=LAW&amp;n=493202&amp;dst=102357" TargetMode="External"/><Relationship Id="rId112" Type="http://schemas.openxmlformats.org/officeDocument/2006/relationships/diagramColors" Target="diagrams/colors5.xml"/><Relationship Id="rId16" Type="http://schemas.openxmlformats.org/officeDocument/2006/relationships/hyperlink" Target="https://login.consultant.ru/link/?req=doc&amp;base=RLAW224&amp;n=182385&amp;dst=101142" TargetMode="External"/><Relationship Id="rId107" Type="http://schemas.openxmlformats.org/officeDocument/2006/relationships/diagramColors" Target="diagrams/colors4.xml"/><Relationship Id="rId11" Type="http://schemas.openxmlformats.org/officeDocument/2006/relationships/hyperlink" Target="https://login.consultant.ru/link/?req=doc&amp;base=RLAW224&amp;n=182385&amp;dst=101142" TargetMode="External"/><Relationship Id="rId24" Type="http://schemas.openxmlformats.org/officeDocument/2006/relationships/hyperlink" Target="https://login.consultant.ru/link/?req=doc&amp;base=RLAW224&amp;n=182385&amp;dst=101142" TargetMode="External"/><Relationship Id="rId32" Type="http://schemas.openxmlformats.org/officeDocument/2006/relationships/hyperlink" Target="https://login.consultant.ru/link/?req=doc&amp;base=RLAW224&amp;n=182385&amp;dst=101142" TargetMode="External"/><Relationship Id="rId37" Type="http://schemas.openxmlformats.org/officeDocument/2006/relationships/hyperlink" Target="https://login.consultant.ru/link/?req=doc&amp;base=LAW&amp;n=482878&amp;dst=257" TargetMode="External"/><Relationship Id="rId40" Type="http://schemas.openxmlformats.org/officeDocument/2006/relationships/hyperlink" Target="https://login.consultant.ru/link/?req=doc&amp;base=RLAW224&amp;n=182385&amp;dst=101142" TargetMode="External"/><Relationship Id="rId45" Type="http://schemas.openxmlformats.org/officeDocument/2006/relationships/hyperlink" Target="https://login.consultant.ru/link/?req=doc&amp;base=LAW&amp;n=482878&amp;dst=286" TargetMode="External"/><Relationship Id="rId53" Type="http://schemas.openxmlformats.org/officeDocument/2006/relationships/hyperlink" Target="https://login.consultant.ru/link/?req=doc&amp;base=LAW&amp;n=482878&amp;dst=36" TargetMode="External"/><Relationship Id="rId58" Type="http://schemas.openxmlformats.org/officeDocument/2006/relationships/hyperlink" Target="https://login.consultant.ru/link/?req=doc&amp;base=LAW&amp;n=482878&amp;dst=286" TargetMode="External"/><Relationship Id="rId66" Type="http://schemas.openxmlformats.org/officeDocument/2006/relationships/hyperlink" Target="https://login.consultant.ru/link/?req=doc&amp;base=LAW&amp;n=451740&amp;dst=100011" TargetMode="External"/><Relationship Id="rId74" Type="http://schemas.openxmlformats.org/officeDocument/2006/relationships/diagramQuickStyle" Target="diagrams/quickStyle2.xml"/><Relationship Id="rId79" Type="http://schemas.openxmlformats.org/officeDocument/2006/relationships/hyperlink" Target="https://login.consultant.ru/link/?req=doc&amp;base=LAW&amp;n=482878&amp;dst=257" TargetMode="External"/><Relationship Id="rId87" Type="http://schemas.openxmlformats.org/officeDocument/2006/relationships/hyperlink" Target="https://login.consultant.ru/link/?req=doc&amp;base=LAW&amp;n=364393&amp;dst=100008" TargetMode="External"/><Relationship Id="rId102" Type="http://schemas.openxmlformats.org/officeDocument/2006/relationships/diagramColors" Target="diagrams/colors3.xml"/><Relationship Id="rId110" Type="http://schemas.openxmlformats.org/officeDocument/2006/relationships/diagramLayout" Target="diagrams/layout5.xml"/><Relationship Id="rId115"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login.consultant.ru/link/?req=doc&amp;base=LAW&amp;n=451740&amp;dst=100011" TargetMode="External"/><Relationship Id="rId82" Type="http://schemas.openxmlformats.org/officeDocument/2006/relationships/hyperlink" Target="https://login.consultant.ru/link/?req=doc&amp;base=RLAW224&amp;n=134264&amp;dst=100045" TargetMode="External"/><Relationship Id="rId90" Type="http://schemas.openxmlformats.org/officeDocument/2006/relationships/hyperlink" Target="https://login.consultant.ru/link/?req=doc&amp;base=LAW&amp;n=483130&amp;dst=3114" TargetMode="External"/><Relationship Id="rId95" Type="http://schemas.openxmlformats.org/officeDocument/2006/relationships/hyperlink" Target="https://login.consultant.ru/link/?req=doc&amp;base=RLAW224&amp;n=185875&amp;dst=100090" TargetMode="External"/><Relationship Id="rId19" Type="http://schemas.openxmlformats.org/officeDocument/2006/relationships/hyperlink" Target="https://login.consultant.ru/link/?req=doc&amp;base=RLAW224&amp;n=182385&amp;dst=2" TargetMode="External"/><Relationship Id="rId14" Type="http://schemas.openxmlformats.org/officeDocument/2006/relationships/hyperlink" Target="https://login.consultant.ru/link/?req=doc&amp;base=RLAW224&amp;n=182385&amp;dst=2" TargetMode="External"/><Relationship Id="rId22" Type="http://schemas.openxmlformats.org/officeDocument/2006/relationships/hyperlink" Target="https://login.consultant.ru/link/?req=doc&amp;base=RLAW224&amp;n=182385&amp;dst=100724" TargetMode="External"/><Relationship Id="rId27" Type="http://schemas.openxmlformats.org/officeDocument/2006/relationships/hyperlink" Target="https://login.consultant.ru/link/?req=doc&amp;base=RLAW224&amp;n=182385&amp;dst=2" TargetMode="External"/><Relationship Id="rId30" Type="http://schemas.openxmlformats.org/officeDocument/2006/relationships/hyperlink" Target="https://login.consultant.ru/link/?req=doc&amp;base=RLAW224&amp;n=182385&amp;dst=100724" TargetMode="External"/><Relationship Id="rId35" Type="http://schemas.openxmlformats.org/officeDocument/2006/relationships/hyperlink" Target="https://login.consultant.ru/link/?req=doc&amp;base=RLAW224&amp;n=182385&amp;dst=2" TargetMode="External"/><Relationship Id="rId43" Type="http://schemas.openxmlformats.org/officeDocument/2006/relationships/hyperlink" Target="https://login.consultant.ru/link/?req=doc&amp;base=RLAW224&amp;n=182385&amp;dst=100046" TargetMode="External"/><Relationship Id="rId48" Type="http://schemas.openxmlformats.org/officeDocument/2006/relationships/hyperlink" Target="https://login.consultant.ru/link/?req=doc&amp;base=RLAW224&amp;n=134264&amp;dst=100045" TargetMode="External"/><Relationship Id="rId56" Type="http://schemas.openxmlformats.org/officeDocument/2006/relationships/hyperlink" Target="https://login.consultant.ru/link/?req=doc&amp;base=LAW&amp;n=482878&amp;dst=339" TargetMode="External"/><Relationship Id="rId64" Type="http://schemas.openxmlformats.org/officeDocument/2006/relationships/hyperlink" Target="https://login.consultant.ru/link/?req=doc&amp;base=LAW&amp;n=482900&amp;dst=100030" TargetMode="External"/><Relationship Id="rId69" Type="http://schemas.openxmlformats.org/officeDocument/2006/relationships/diagramQuickStyle" Target="diagrams/quickStyle1.xml"/><Relationship Id="rId77" Type="http://schemas.openxmlformats.org/officeDocument/2006/relationships/hyperlink" Target="http://www.kremlin.ru/structure/additional/12" TargetMode="External"/><Relationship Id="rId100" Type="http://schemas.openxmlformats.org/officeDocument/2006/relationships/diagramLayout" Target="diagrams/layout3.xml"/><Relationship Id="rId105" Type="http://schemas.openxmlformats.org/officeDocument/2006/relationships/diagramLayout" Target="diagrams/layout4.xml"/><Relationship Id="rId113" Type="http://schemas.microsoft.com/office/2007/relationships/diagramDrawing" Target="diagrams/drawing5.xml"/><Relationship Id="rId8" Type="http://schemas.openxmlformats.org/officeDocument/2006/relationships/footer" Target="footer1.xml"/><Relationship Id="rId51" Type="http://schemas.openxmlformats.org/officeDocument/2006/relationships/hyperlink" Target="https://login.consultant.ru/link/?req=doc&amp;base=RLAW224&amp;n=134264&amp;dst=100074" TargetMode="External"/><Relationship Id="rId72" Type="http://schemas.openxmlformats.org/officeDocument/2006/relationships/diagramData" Target="diagrams/data2.xml"/><Relationship Id="rId80" Type="http://schemas.openxmlformats.org/officeDocument/2006/relationships/hyperlink" Target="https://login.consultant.ru/link/?req=doc&amp;base=LAW&amp;n=482878&amp;dst=11" TargetMode="External"/><Relationship Id="rId85" Type="http://schemas.openxmlformats.org/officeDocument/2006/relationships/hyperlink" Target="consultantplus://offline/ref=8F53F72510B00A23AE4EE730FE977789321AD6DA3976428600EEEFE63FADFF45462FACBB6F1A88D0n4x3D" TargetMode="External"/><Relationship Id="rId93" Type="http://schemas.openxmlformats.org/officeDocument/2006/relationships/hyperlink" Target="https://login.consultant.ru/link/?req=doc&amp;base=LAW&amp;n=451740&amp;dst=100011" TargetMode="External"/><Relationship Id="rId98" Type="http://schemas.openxmlformats.org/officeDocument/2006/relationships/hyperlink" Target="https://login.consultant.ru/link/?req=doc&amp;base=LAW&amp;n=442435" TargetMode="External"/><Relationship Id="rId3" Type="http://schemas.openxmlformats.org/officeDocument/2006/relationships/styles" Target="styles.xml"/><Relationship Id="rId12" Type="http://schemas.openxmlformats.org/officeDocument/2006/relationships/hyperlink" Target="https://login.consultant.ru/link/?req=doc&amp;base=RLAW224&amp;n=182385&amp;dst=100694" TargetMode="External"/><Relationship Id="rId17" Type="http://schemas.openxmlformats.org/officeDocument/2006/relationships/hyperlink" Target="https://login.consultant.ru/link/?req=doc&amp;base=RLAW224&amp;n=182385&amp;dst=100694" TargetMode="External"/><Relationship Id="rId25" Type="http://schemas.openxmlformats.org/officeDocument/2006/relationships/hyperlink" Target="https://login.consultant.ru/link/?req=doc&amp;base=RLAW224&amp;n=182385&amp;dst=100694" TargetMode="External"/><Relationship Id="rId33" Type="http://schemas.openxmlformats.org/officeDocument/2006/relationships/hyperlink" Target="https://login.consultant.ru/link/?req=doc&amp;base=RLAW224&amp;n=182385&amp;dst=100694" TargetMode="External"/><Relationship Id="rId38" Type="http://schemas.openxmlformats.org/officeDocument/2006/relationships/hyperlink" Target="https://login.consultant.ru/link/?req=doc&amp;base=RLAW224&amp;n=182385&amp;dst=101142" TargetMode="External"/><Relationship Id="rId46" Type="http://schemas.openxmlformats.org/officeDocument/2006/relationships/hyperlink" Target="https://login.consultant.ru/link/?req=doc&amp;base=LAW&amp;n=482878&amp;dst=336" TargetMode="External"/><Relationship Id="rId59" Type="http://schemas.openxmlformats.org/officeDocument/2006/relationships/hyperlink" Target="https://login.consultant.ru/link/?req=doc&amp;base=LAW&amp;n=482878&amp;dst=336" TargetMode="External"/><Relationship Id="rId67" Type="http://schemas.openxmlformats.org/officeDocument/2006/relationships/diagramData" Target="diagrams/data1.xml"/><Relationship Id="rId103" Type="http://schemas.microsoft.com/office/2007/relationships/diagramDrawing" Target="diagrams/drawing3.xml"/><Relationship Id="rId108" Type="http://schemas.microsoft.com/office/2007/relationships/diagramDrawing" Target="diagrams/drawing4.xml"/><Relationship Id="rId20" Type="http://schemas.openxmlformats.org/officeDocument/2006/relationships/hyperlink" Target="https://login.consultant.ru/link/?req=doc&amp;base=RLAW224&amp;n=182385&amp;dst=101142" TargetMode="External"/><Relationship Id="rId41" Type="http://schemas.openxmlformats.org/officeDocument/2006/relationships/hyperlink" Target="https://login.consultant.ru/link/?req=doc&amp;base=RLAW224&amp;n=182385&amp;dst=2" TargetMode="External"/><Relationship Id="rId54" Type="http://schemas.openxmlformats.org/officeDocument/2006/relationships/hyperlink" Target="https://login.consultant.ru/link/?req=doc&amp;base=LAW&amp;n=482878&amp;dst=286" TargetMode="External"/><Relationship Id="rId62" Type="http://schemas.openxmlformats.org/officeDocument/2006/relationships/hyperlink" Target="https://login.consultant.ru/link/?req=doc&amp;base=LAW&amp;n=451740&amp;dst=100011" TargetMode="External"/><Relationship Id="rId70" Type="http://schemas.openxmlformats.org/officeDocument/2006/relationships/diagramColors" Target="diagrams/colors1.xml"/><Relationship Id="rId75" Type="http://schemas.openxmlformats.org/officeDocument/2006/relationships/diagramColors" Target="diagrams/colors2.xml"/><Relationship Id="rId83" Type="http://schemas.openxmlformats.org/officeDocument/2006/relationships/hyperlink" Target="https://login.consultant.ru/link/?req=doc&amp;base=RLAW224&amp;n=134264&amp;dst=100056" TargetMode="External"/><Relationship Id="rId88" Type="http://schemas.openxmlformats.org/officeDocument/2006/relationships/hyperlink" Target="https://login.consultant.ru/link/?req=doc&amp;base=RLAW224&amp;n=116009&amp;dst=100044" TargetMode="External"/><Relationship Id="rId91" Type="http://schemas.openxmlformats.org/officeDocument/2006/relationships/hyperlink" Target="https://login.consultant.ru/link/?req=doc&amp;base=LAW&amp;n=482900&amp;dst=100030" TargetMode="External"/><Relationship Id="rId96" Type="http://schemas.openxmlformats.org/officeDocument/2006/relationships/hyperlink" Target="https://login.consultant.ru/link/?req=doc&amp;base=RLAW224&amp;n=185875&amp;dst=100337" TargetMode="External"/><Relationship Id="rId111" Type="http://schemas.openxmlformats.org/officeDocument/2006/relationships/diagramQuickStyle" Target="diagrams/quickStyle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kremlin.ru/structure/additional/12" TargetMode="External"/><Relationship Id="rId23" Type="http://schemas.openxmlformats.org/officeDocument/2006/relationships/hyperlink" Target="https://login.consultant.ru/link/?req=doc&amp;base=RLAW224&amp;n=182385&amp;dst=2" TargetMode="External"/><Relationship Id="rId28" Type="http://schemas.openxmlformats.org/officeDocument/2006/relationships/hyperlink" Target="https://login.consultant.ru/link/?req=doc&amp;base=RLAW224&amp;n=182385&amp;dst=101142" TargetMode="External"/><Relationship Id="rId36" Type="http://schemas.openxmlformats.org/officeDocument/2006/relationships/hyperlink" Target="https://login.consultant.ru/link/?req=doc&amp;base=LAW&amp;n=482878&amp;dst=257" TargetMode="External"/><Relationship Id="rId49" Type="http://schemas.openxmlformats.org/officeDocument/2006/relationships/hyperlink" Target="https://login.consultant.ru/link/?req=doc&amp;base=RLAW224&amp;n=134264&amp;dst=100029" TargetMode="External"/><Relationship Id="rId57" Type="http://schemas.openxmlformats.org/officeDocument/2006/relationships/hyperlink" Target="https://login.consultant.ru/link/?req=doc&amp;base=LAW&amp;n=482878&amp;dst=36" TargetMode="External"/><Relationship Id="rId106" Type="http://schemas.openxmlformats.org/officeDocument/2006/relationships/diagramQuickStyle" Target="diagrams/quickStyle4.xml"/><Relationship Id="rId114" Type="http://schemas.openxmlformats.org/officeDocument/2006/relationships/fontTable" Target="fontTable.xml"/><Relationship Id="rId10" Type="http://schemas.openxmlformats.org/officeDocument/2006/relationships/hyperlink" Target="https://login.consultant.ru/link/?req=doc&amp;base=LAW&amp;n=450737&amp;dst=100024" TargetMode="External"/><Relationship Id="rId31" Type="http://schemas.openxmlformats.org/officeDocument/2006/relationships/hyperlink" Target="https://login.consultant.ru/link/?req=doc&amp;base=RLAW224&amp;n=182385&amp;dst=2" TargetMode="External"/><Relationship Id="rId44" Type="http://schemas.openxmlformats.org/officeDocument/2006/relationships/hyperlink" Target="https://login.consultant.ru/link/?req=doc&amp;base=LAW&amp;n=482878&amp;dst=36" TargetMode="External"/><Relationship Id="rId52" Type="http://schemas.openxmlformats.org/officeDocument/2006/relationships/hyperlink" Target="https://login.consultant.ru/link/?req=doc&amp;base=RLAW224&amp;n=134264&amp;dst=100029" TargetMode="External"/><Relationship Id="rId60" Type="http://schemas.openxmlformats.org/officeDocument/2006/relationships/hyperlink" Target="https://login.consultant.ru/link/?req=doc&amp;base=LAW&amp;n=482878&amp;dst=339" TargetMode="External"/><Relationship Id="rId65" Type="http://schemas.openxmlformats.org/officeDocument/2006/relationships/hyperlink" Target="https://login.consultant.ru/link/?req=doc&amp;base=LAW&amp;n=481475&amp;dst=286" TargetMode="External"/><Relationship Id="rId73" Type="http://schemas.openxmlformats.org/officeDocument/2006/relationships/diagramLayout" Target="diagrams/layout2.xml"/><Relationship Id="rId78" Type="http://schemas.openxmlformats.org/officeDocument/2006/relationships/hyperlink" Target="https://login.consultant.ru/link/?req=doc&amp;base=LAW&amp;n=482878&amp;dst=257" TargetMode="External"/><Relationship Id="rId81" Type="http://schemas.openxmlformats.org/officeDocument/2006/relationships/hyperlink" Target="https://login.consultant.ru/link/?req=doc&amp;base=LAW&amp;n=442435" TargetMode="External"/><Relationship Id="rId86" Type="http://schemas.openxmlformats.org/officeDocument/2006/relationships/hyperlink" Target="consultantplus://offline/ref=4FAD049E8BF5733263C36F7A6A899EDA66B530543D24AEA3098E0337F3bEODH" TargetMode="External"/><Relationship Id="rId94" Type="http://schemas.openxmlformats.org/officeDocument/2006/relationships/hyperlink" Target="https://login.consultant.ru/link/?req=doc&amp;base=LAW&amp;n=324379" TargetMode="External"/><Relationship Id="rId99" Type="http://schemas.openxmlformats.org/officeDocument/2006/relationships/diagramData" Target="diagrams/data3.xml"/><Relationship Id="rId101" Type="http://schemas.openxmlformats.org/officeDocument/2006/relationships/diagramQuickStyle" Target="diagrams/quickStyle3.xm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hyperlink" Target="https://login.consultant.ru/link/?req=doc&amp;base=RLAW224&amp;n=182385&amp;dst=100724" TargetMode="External"/><Relationship Id="rId18" Type="http://schemas.openxmlformats.org/officeDocument/2006/relationships/hyperlink" Target="https://login.consultant.ru/link/?req=doc&amp;base=RLAW224&amp;n=182385&amp;dst=100724" TargetMode="External"/><Relationship Id="rId39" Type="http://schemas.openxmlformats.org/officeDocument/2006/relationships/hyperlink" Target="https://login.consultant.ru/link/?req=doc&amp;base=RLAW224&amp;n=182385&amp;dst=2" TargetMode="External"/><Relationship Id="rId109" Type="http://schemas.openxmlformats.org/officeDocument/2006/relationships/diagramData" Target="diagrams/data5.xml"/><Relationship Id="rId34" Type="http://schemas.openxmlformats.org/officeDocument/2006/relationships/hyperlink" Target="https://login.consultant.ru/link/?req=doc&amp;base=RLAW224&amp;n=182385&amp;dst=100724" TargetMode="External"/><Relationship Id="rId50" Type="http://schemas.openxmlformats.org/officeDocument/2006/relationships/hyperlink" Target="https://login.consultant.ru/link/?req=doc&amp;base=RLAW224&amp;n=182385&amp;dst=101142" TargetMode="External"/><Relationship Id="rId55" Type="http://schemas.openxmlformats.org/officeDocument/2006/relationships/hyperlink" Target="https://login.consultant.ru/link/?req=doc&amp;base=LAW&amp;n=482878&amp;dst=336" TargetMode="External"/><Relationship Id="rId76" Type="http://schemas.microsoft.com/office/2007/relationships/diagramDrawing" Target="diagrams/drawing2.xml"/><Relationship Id="rId97" Type="http://schemas.openxmlformats.org/officeDocument/2006/relationships/hyperlink" Target="https://login.consultant.ru/link/?req=doc&amp;base=RLAW224&amp;n=185875&amp;dst=100566" TargetMode="External"/><Relationship Id="rId104" Type="http://schemas.openxmlformats.org/officeDocument/2006/relationships/diagramData" Target="diagrams/data4.xml"/><Relationship Id="rId7" Type="http://schemas.openxmlformats.org/officeDocument/2006/relationships/endnotes" Target="endnotes.xml"/><Relationship Id="rId71" Type="http://schemas.microsoft.com/office/2007/relationships/diagramDrawing" Target="diagrams/drawing1.xml"/><Relationship Id="rId92" Type="http://schemas.openxmlformats.org/officeDocument/2006/relationships/hyperlink" Target="https://login.consultant.ru/link/?req=doc&amp;base=LAW&amp;n=481475&amp;dst=286" TargetMode="External"/><Relationship Id="rId2" Type="http://schemas.openxmlformats.org/officeDocument/2006/relationships/numbering" Target="numbering.xml"/><Relationship Id="rId29" Type="http://schemas.openxmlformats.org/officeDocument/2006/relationships/hyperlink" Target="https://login.consultant.ru/link/?req=doc&amp;base=RLAW224&amp;n=182385&amp;dst=100694" TargetMode="External"/></Relationships>
</file>

<file path=word/diagrams/colors1.xml><?xml version="1.0" encoding="utf-8"?>
<dgm:colorsDef xmlns:dgm="http://schemas.openxmlformats.org/drawingml/2006/diagram" xmlns:a="http://schemas.openxmlformats.org/drawingml/2006/main" uniqueId="urn:microsoft.com/office/officeart/2005/8/colors/accent3_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3_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3_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3_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3_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5DF8D21-D75A-441C-BDDE-B0042B7F86BF}" type="doc">
      <dgm:prSet loTypeId="urn:microsoft.com/office/officeart/2005/8/layout/orgChart1" loCatId="hierarchy" qsTypeId="urn:microsoft.com/office/officeart/2005/8/quickstyle/simple3" qsCatId="simple" csTypeId="urn:microsoft.com/office/officeart/2005/8/colors/accent3_2" csCatId="accent3" phldr="1"/>
      <dgm:spPr/>
      <dgm:t>
        <a:bodyPr/>
        <a:lstStyle/>
        <a:p>
          <a:endParaRPr lang="ru-RU"/>
        </a:p>
      </dgm:t>
    </dgm:pt>
    <dgm:pt modelId="{38CCF93E-F1EA-4B2F-8DA7-EBCFF678925E}">
      <dgm:prSet phldrT="[Текст]" custT="1"/>
      <dgm:spPr/>
      <dgm:t>
        <a:bodyPr/>
        <a:lstStyle/>
        <a:p>
          <a:r>
            <a:rPr lang="ru-RU" sz="1400" b="1"/>
            <a:t>ОГРАНИЧЕНИЯ, ЗАПРЕТЫ</a:t>
          </a:r>
        </a:p>
        <a:p>
          <a:r>
            <a:rPr lang="ru-RU" sz="1400" b="1"/>
            <a:t>в сфере противодействия коррупции, налагаемые на лиц, замещающих государственные должности субъектов Российской Федерации</a:t>
          </a:r>
          <a:br>
            <a:rPr lang="ru-RU" sz="1400" b="1"/>
          </a:br>
          <a:r>
            <a:rPr lang="ru-RU" sz="1400" b="1"/>
            <a:t>(статья 12.1 Федерального закона № 273-ФЗ, ст.5 Федерального закона № 414-ФЗ)</a:t>
          </a:r>
        </a:p>
      </dgm:t>
    </dgm:pt>
    <dgm:pt modelId="{D0271A1F-2C3B-45D3-9ABE-D43EBBE38636}" type="parTrans" cxnId="{8435D17D-10EB-4ACC-B174-DF7A77CDEC27}">
      <dgm:prSet/>
      <dgm:spPr/>
      <dgm:t>
        <a:bodyPr/>
        <a:lstStyle/>
        <a:p>
          <a:endParaRPr lang="ru-RU"/>
        </a:p>
      </dgm:t>
    </dgm:pt>
    <dgm:pt modelId="{7AFA4567-D928-48AD-83D5-CDDF3526A783}" type="sibTrans" cxnId="{8435D17D-10EB-4ACC-B174-DF7A77CDEC27}">
      <dgm:prSet/>
      <dgm:spPr/>
      <dgm:t>
        <a:bodyPr/>
        <a:lstStyle/>
        <a:p>
          <a:endParaRPr lang="ru-RU"/>
        </a:p>
      </dgm:t>
    </dgm:pt>
    <dgm:pt modelId="{9A058FB8-87D3-418A-82E1-2E506CD68808}">
      <dgm:prSet phldrT="[Текст]" custT="1"/>
      <dgm:spPr/>
      <dgm:t>
        <a:bodyPr/>
        <a:lstStyle/>
        <a:p>
          <a:r>
            <a:rPr lang="ru-RU" sz="1000"/>
            <a:t>Оплачиваемая деятельность </a:t>
          </a:r>
        </a:p>
      </dgm:t>
    </dgm:pt>
    <dgm:pt modelId="{611ACCA3-7AA9-44D9-8CE8-867D0E5B1B91}" type="parTrans" cxnId="{5E6682C2-926D-4673-BEA8-48D5CF9CDDFB}">
      <dgm:prSet/>
      <dgm:spPr/>
      <dgm:t>
        <a:bodyPr/>
        <a:lstStyle/>
        <a:p>
          <a:endParaRPr lang="ru-RU"/>
        </a:p>
      </dgm:t>
    </dgm:pt>
    <dgm:pt modelId="{C7ED05A8-B609-4974-9CB9-06DEF813F78D}" type="sibTrans" cxnId="{5E6682C2-926D-4673-BEA8-48D5CF9CDDFB}">
      <dgm:prSet/>
      <dgm:spPr/>
      <dgm:t>
        <a:bodyPr/>
        <a:lstStyle/>
        <a:p>
          <a:endParaRPr lang="ru-RU"/>
        </a:p>
      </dgm:t>
    </dgm:pt>
    <dgm:pt modelId="{21D07D4D-E637-4978-9A58-75348BA8779A}">
      <dgm:prSet phldrT="[Текст]" custT="1"/>
      <dgm:spPr/>
      <dgm:t>
        <a:bodyPr/>
        <a:lstStyle/>
        <a:p>
          <a:r>
            <a:rPr lang="ru-RU" sz="1000"/>
            <a:t>Злоупотребление служебным положением </a:t>
          </a:r>
        </a:p>
      </dgm:t>
    </dgm:pt>
    <dgm:pt modelId="{0789D95B-53D1-4B92-A441-EC50D0AE7C63}" type="parTrans" cxnId="{961F2045-3698-4238-950B-D7A6408ABA63}">
      <dgm:prSet/>
      <dgm:spPr/>
      <dgm:t>
        <a:bodyPr/>
        <a:lstStyle/>
        <a:p>
          <a:endParaRPr lang="ru-RU"/>
        </a:p>
      </dgm:t>
    </dgm:pt>
    <dgm:pt modelId="{53EC72B7-8CFD-4EF6-8B17-48AF9B0CC325}" type="sibTrans" cxnId="{961F2045-3698-4238-950B-D7A6408ABA63}">
      <dgm:prSet/>
      <dgm:spPr/>
      <dgm:t>
        <a:bodyPr/>
        <a:lstStyle/>
        <a:p>
          <a:endParaRPr lang="ru-RU"/>
        </a:p>
      </dgm:t>
    </dgm:pt>
    <dgm:pt modelId="{06C257BF-1D9F-4A2C-9D46-5F1960D7C14A}">
      <dgm:prSet custT="1"/>
      <dgm:spPr/>
      <dgm:t>
        <a:bodyPr/>
        <a:lstStyle/>
        <a:p>
          <a:pPr algn="ctr"/>
          <a:r>
            <a:rPr lang="ru-RU" sz="1000"/>
            <a:t>Нарушение норм и правил</a:t>
          </a:r>
        </a:p>
      </dgm:t>
    </dgm:pt>
    <dgm:pt modelId="{A4EF0FC0-754B-4AEE-AEE0-67DA69BC97E8}" type="parTrans" cxnId="{FCD15590-2B75-4706-A8F4-D28E74CF2FEB}">
      <dgm:prSet/>
      <dgm:spPr/>
      <dgm:t>
        <a:bodyPr/>
        <a:lstStyle/>
        <a:p>
          <a:endParaRPr lang="ru-RU"/>
        </a:p>
      </dgm:t>
    </dgm:pt>
    <dgm:pt modelId="{8F83177A-C7EC-4620-AF17-517C9BE1480D}" type="sibTrans" cxnId="{FCD15590-2B75-4706-A8F4-D28E74CF2FEB}">
      <dgm:prSet/>
      <dgm:spPr/>
      <dgm:t>
        <a:bodyPr/>
        <a:lstStyle/>
        <a:p>
          <a:endParaRPr lang="ru-RU"/>
        </a:p>
      </dgm:t>
    </dgm:pt>
    <dgm:pt modelId="{EA1C29B0-31B2-4516-A294-C0A677ECE5B1}">
      <dgm:prSet custT="1"/>
      <dgm:spPr/>
      <dgm:t>
        <a:bodyPr/>
        <a:lstStyle/>
        <a:p>
          <a:r>
            <a:rPr lang="ru-RU" sz="900"/>
            <a:t>Заниматься предпринимательской деятельностью лично или через доверенных лиц</a:t>
          </a:r>
        </a:p>
        <a:p>
          <a:r>
            <a:rPr lang="ru-RU" sz="900"/>
            <a:t>п.2 ч.3 ст.12.1  ФЗ № 273-ФЗ</a:t>
          </a:r>
        </a:p>
      </dgm:t>
    </dgm:pt>
    <dgm:pt modelId="{3FE749E5-DD93-4EA4-B867-0B85BBA944ED}" type="parTrans" cxnId="{DBABAEC1-F84C-4EC9-9AFB-73E1D1668850}">
      <dgm:prSet/>
      <dgm:spPr/>
      <dgm:t>
        <a:bodyPr/>
        <a:lstStyle/>
        <a:p>
          <a:endParaRPr lang="ru-RU"/>
        </a:p>
      </dgm:t>
    </dgm:pt>
    <dgm:pt modelId="{8769B3B6-013D-496E-B145-7751D04A3388}" type="sibTrans" cxnId="{DBABAEC1-F84C-4EC9-9AFB-73E1D1668850}">
      <dgm:prSet/>
      <dgm:spPr/>
      <dgm:t>
        <a:bodyPr/>
        <a:lstStyle/>
        <a:p>
          <a:endParaRPr lang="ru-RU"/>
        </a:p>
      </dgm:t>
    </dgm:pt>
    <dgm:pt modelId="{FAD8FD87-6B1D-4EAA-A552-832724E57803}">
      <dgm:prSet custT="1"/>
      <dgm:spPr/>
      <dgm:t>
        <a:bodyPr/>
        <a:lstStyle/>
        <a:p>
          <a:r>
            <a:rPr lang="ru-RU" sz="900"/>
            <a:t>Заниматься другой оплачиваемой деятельностью, кроме преподовательской,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a:t>
          </a:r>
        </a:p>
        <a:p>
          <a:r>
            <a:rPr lang="ru-RU" sz="900"/>
            <a:t>п.3 ч.3 ст. 12.1  ФЗ № 273-ФЗ</a:t>
          </a:r>
        </a:p>
      </dgm:t>
    </dgm:pt>
    <dgm:pt modelId="{E4F57B31-F09E-4EF1-BE7D-0FC4B4BFD62F}" type="parTrans" cxnId="{7EBFDC64-12F2-4C84-9001-8FFC69E0CC69}">
      <dgm:prSet/>
      <dgm:spPr/>
      <dgm:t>
        <a:bodyPr/>
        <a:lstStyle/>
        <a:p>
          <a:endParaRPr lang="ru-RU"/>
        </a:p>
      </dgm:t>
    </dgm:pt>
    <dgm:pt modelId="{10203688-6E89-44AF-89B5-C93D7FC13C22}" type="sibTrans" cxnId="{7EBFDC64-12F2-4C84-9001-8FFC69E0CC69}">
      <dgm:prSet/>
      <dgm:spPr/>
      <dgm:t>
        <a:bodyPr/>
        <a:lstStyle/>
        <a:p>
          <a:endParaRPr lang="ru-RU"/>
        </a:p>
      </dgm:t>
    </dgm:pt>
    <dgm:pt modelId="{7DCCF42C-AE74-4E3C-87A5-7E537A92F646}">
      <dgm:prSet custT="1"/>
      <dgm:spPr/>
      <dgm:t>
        <a:bodyPr/>
        <a:lstStyle/>
        <a:p>
          <a:r>
            <a:rPr lang="ru-RU" sz="900"/>
            <a:t>Участвовать в управлении коммерческой или некоммерческой организацией</a:t>
          </a:r>
        </a:p>
        <a:p>
          <a:r>
            <a:rPr lang="ru-RU" sz="900"/>
            <a:t>(за исключением  случаев, предусмотренных  ч.3.4 ст.12.1)</a:t>
          </a:r>
        </a:p>
        <a:p>
          <a:r>
            <a:rPr lang="ru-RU" sz="900"/>
            <a:t> ч.3.4 ст.12.1 ФЗ № 273-ФЗ</a:t>
          </a:r>
        </a:p>
      </dgm:t>
    </dgm:pt>
    <dgm:pt modelId="{E67D304D-11AF-49E2-8F57-507D7A1BCC2F}" type="parTrans" cxnId="{B04D7550-FCE8-4C37-85A4-03192C2AAE16}">
      <dgm:prSet/>
      <dgm:spPr/>
      <dgm:t>
        <a:bodyPr/>
        <a:lstStyle/>
        <a:p>
          <a:endParaRPr lang="ru-RU"/>
        </a:p>
      </dgm:t>
    </dgm:pt>
    <dgm:pt modelId="{8C91AF68-C773-4CA6-9E82-D27D8861C723}" type="sibTrans" cxnId="{B04D7550-FCE8-4C37-85A4-03192C2AAE16}">
      <dgm:prSet/>
      <dgm:spPr/>
      <dgm:t>
        <a:bodyPr/>
        <a:lstStyle/>
        <a:p>
          <a:endParaRPr lang="ru-RU"/>
        </a:p>
      </dgm:t>
    </dgm:pt>
    <dgm:pt modelId="{7CA3C837-8E90-4491-A2F8-A983CCA341C0}">
      <dgm:prSet custT="1"/>
      <dgm:spPr/>
      <dgm:t>
        <a:bodyPr/>
        <a:lstStyle/>
        <a:p>
          <a:r>
            <a:rPr lang="ru-RU" sz="900"/>
            <a:t>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(запрет распространяется на супругов и несовершеннолетних детей) </a:t>
          </a:r>
        </a:p>
        <a:p>
          <a:r>
            <a:rPr lang="ru-RU" sz="900"/>
            <a:t>п.1 и п.2 ч.1 ст.7.1 ФЗ №273-ФЗ, ч.4 ст.5 ФЗ № 414-ФЗ</a:t>
          </a:r>
        </a:p>
        <a:p>
          <a:endParaRPr lang="ru-RU" sz="900"/>
        </a:p>
      </dgm:t>
    </dgm:pt>
    <dgm:pt modelId="{11F7B9F0-0576-44F9-822F-15050E106B4A}" type="parTrans" cxnId="{1476D86C-CC3D-4015-AE23-AB59E41E2AC0}">
      <dgm:prSet/>
      <dgm:spPr/>
      <dgm:t>
        <a:bodyPr/>
        <a:lstStyle/>
        <a:p>
          <a:endParaRPr lang="ru-RU"/>
        </a:p>
      </dgm:t>
    </dgm:pt>
    <dgm:pt modelId="{29D1DB1A-4A06-490E-8763-14BA625962C9}" type="sibTrans" cxnId="{1476D86C-CC3D-4015-AE23-AB59E41E2AC0}">
      <dgm:prSet/>
      <dgm:spPr/>
      <dgm:t>
        <a:bodyPr/>
        <a:lstStyle/>
        <a:p>
          <a:endParaRPr lang="ru-RU"/>
        </a:p>
      </dgm:t>
    </dgm:pt>
    <dgm:pt modelId="{B2FF7E68-47AC-470E-8785-19290D2B9849}">
      <dgm:prSet custT="1"/>
      <dgm:spPr/>
      <dgm:t>
        <a:bodyPr/>
        <a:lstStyle/>
        <a:p>
          <a:endParaRPr lang="ru-RU" sz="900"/>
        </a:p>
        <a:p>
          <a:r>
            <a:rPr lang="ru-RU" sz="900"/>
            <a:t>Получать гонорары за публикации и выступления в качестве лица, замещающего государственную должность субъекта Российской Федерации.</a:t>
          </a:r>
        </a:p>
        <a:p>
          <a:endParaRPr lang="ru-RU" sz="900"/>
        </a:p>
        <a:p>
          <a:r>
            <a:rPr lang="ru-RU" sz="900"/>
            <a:t>п.6 ч.3 ст.12.1 ФЗ № 273-ФЗ</a:t>
          </a:r>
        </a:p>
        <a:p>
          <a:endParaRPr lang="ru-RU" sz="900"/>
        </a:p>
      </dgm:t>
    </dgm:pt>
    <dgm:pt modelId="{9B17F421-825B-4281-ADC7-0646385F7753}" type="parTrans" cxnId="{E4255AD3-8B7D-4154-9E7E-F5459594113D}">
      <dgm:prSet/>
      <dgm:spPr/>
      <dgm:t>
        <a:bodyPr/>
        <a:lstStyle/>
        <a:p>
          <a:endParaRPr lang="ru-RU"/>
        </a:p>
      </dgm:t>
    </dgm:pt>
    <dgm:pt modelId="{25C3F767-9F8C-45EB-AD70-26EA9B740FA7}" type="sibTrans" cxnId="{E4255AD3-8B7D-4154-9E7E-F5459594113D}">
      <dgm:prSet/>
      <dgm:spPr/>
      <dgm:t>
        <a:bodyPr/>
        <a:lstStyle/>
        <a:p>
          <a:endParaRPr lang="ru-RU"/>
        </a:p>
      </dgm:t>
    </dgm:pt>
    <dgm:pt modelId="{A962B99C-1B1B-4548-AEC3-CB935435965A}">
      <dgm:prSet custT="1"/>
      <dgm:spPr/>
      <dgm:t>
        <a:bodyPr/>
        <a:lstStyle/>
        <a:p>
          <a:r>
            <a:rPr lang="ru-RU" sz="900"/>
            <a:t>Получать  в связи с выполнением служебных (должностных) обязанностей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и подарки от физических и юридических лиц</a:t>
          </a:r>
        </a:p>
        <a:p>
          <a:r>
            <a:rPr lang="ru-RU" sz="900"/>
            <a:t> п.7 ч.3 ст.12.1 ФЗ № 273-ФЗ</a:t>
          </a:r>
        </a:p>
      </dgm:t>
    </dgm:pt>
    <dgm:pt modelId="{9AEB8271-94B7-440A-8A91-9211B056A24E}" type="parTrans" cxnId="{166FC1C4-1B47-4812-AF52-D55F019D3BB3}">
      <dgm:prSet/>
      <dgm:spPr/>
      <dgm:t>
        <a:bodyPr/>
        <a:lstStyle/>
        <a:p>
          <a:endParaRPr lang="ru-RU"/>
        </a:p>
      </dgm:t>
    </dgm:pt>
    <dgm:pt modelId="{F2C671DD-F947-4382-9DE6-354AAC722ECD}" type="sibTrans" cxnId="{166FC1C4-1B47-4812-AF52-D55F019D3BB3}">
      <dgm:prSet/>
      <dgm:spPr/>
      <dgm:t>
        <a:bodyPr/>
        <a:lstStyle/>
        <a:p>
          <a:endParaRPr lang="ru-RU"/>
        </a:p>
      </dgm:t>
    </dgm:pt>
    <dgm:pt modelId="{6834CB85-9428-4902-98A4-147AABB2E31A}">
      <dgm:prSet custT="1"/>
      <dgm:spPr/>
      <dgm:t>
        <a:bodyPr/>
        <a:lstStyle/>
        <a:p>
          <a:r>
            <a:rPr lang="ru-RU" sz="900"/>
            <a:t>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a:t>
          </a:r>
        </a:p>
        <a:p>
          <a:r>
            <a:rPr lang="ru-RU" sz="900"/>
            <a:t>п.10 ч.3 ст.12.1  ФЗ № 273-ФЗ</a:t>
          </a:r>
        </a:p>
      </dgm:t>
    </dgm:pt>
    <dgm:pt modelId="{941809AD-5AB5-4A74-933E-48E819242D13}" type="sibTrans" cxnId="{2E8D4839-375D-41A4-B51A-1CB516397292}">
      <dgm:prSet/>
      <dgm:spPr/>
      <dgm:t>
        <a:bodyPr/>
        <a:lstStyle/>
        <a:p>
          <a:endParaRPr lang="ru-RU"/>
        </a:p>
      </dgm:t>
    </dgm:pt>
    <dgm:pt modelId="{C8B983C6-6E7A-45BB-A0C1-41F8DEA20324}" type="parTrans" cxnId="{2E8D4839-375D-41A4-B51A-1CB516397292}">
      <dgm:prSet/>
      <dgm:spPr/>
      <dgm:t>
        <a:bodyPr/>
        <a:lstStyle/>
        <a:p>
          <a:endParaRPr lang="ru-RU"/>
        </a:p>
      </dgm:t>
    </dgm:pt>
    <dgm:pt modelId="{FE114339-3F12-41AD-9369-36EB60C1061B}" type="pres">
      <dgm:prSet presAssocID="{65DF8D21-D75A-441C-BDDE-B0042B7F86BF}" presName="hierChild1" presStyleCnt="0">
        <dgm:presLayoutVars>
          <dgm:orgChart val="1"/>
          <dgm:chPref val="1"/>
          <dgm:dir/>
          <dgm:animOne val="branch"/>
          <dgm:animLvl val="lvl"/>
          <dgm:resizeHandles/>
        </dgm:presLayoutVars>
      </dgm:prSet>
      <dgm:spPr/>
      <dgm:t>
        <a:bodyPr/>
        <a:lstStyle/>
        <a:p>
          <a:endParaRPr lang="ru-RU"/>
        </a:p>
      </dgm:t>
    </dgm:pt>
    <dgm:pt modelId="{BCDCB4C4-E458-48A9-9A61-7204F6A7DCB5}" type="pres">
      <dgm:prSet presAssocID="{38CCF93E-F1EA-4B2F-8DA7-EBCFF678925E}" presName="hierRoot1" presStyleCnt="0">
        <dgm:presLayoutVars>
          <dgm:hierBranch val="init"/>
        </dgm:presLayoutVars>
      </dgm:prSet>
      <dgm:spPr/>
    </dgm:pt>
    <dgm:pt modelId="{42A5E530-4599-405A-8E43-BF4BCABFCD42}" type="pres">
      <dgm:prSet presAssocID="{38CCF93E-F1EA-4B2F-8DA7-EBCFF678925E}" presName="rootComposite1" presStyleCnt="0"/>
      <dgm:spPr/>
    </dgm:pt>
    <dgm:pt modelId="{2ADDEA1E-AE52-4F6F-81D2-734EDCD3DB3E}" type="pres">
      <dgm:prSet presAssocID="{38CCF93E-F1EA-4B2F-8DA7-EBCFF678925E}" presName="rootText1" presStyleLbl="node0" presStyleIdx="0" presStyleCnt="1" custScaleX="476744" custScaleY="307472" custLinFactY="-4148" custLinFactNeighborX="56437" custLinFactNeighborY="-100000">
        <dgm:presLayoutVars>
          <dgm:chPref val="3"/>
        </dgm:presLayoutVars>
      </dgm:prSet>
      <dgm:spPr>
        <a:prstGeom prst="roundRect">
          <a:avLst/>
        </a:prstGeom>
      </dgm:spPr>
      <dgm:t>
        <a:bodyPr/>
        <a:lstStyle/>
        <a:p>
          <a:endParaRPr lang="ru-RU"/>
        </a:p>
      </dgm:t>
    </dgm:pt>
    <dgm:pt modelId="{238FD79F-7BA8-4669-9971-509D7C6230C1}" type="pres">
      <dgm:prSet presAssocID="{38CCF93E-F1EA-4B2F-8DA7-EBCFF678925E}" presName="rootConnector1" presStyleLbl="node1" presStyleIdx="0" presStyleCnt="0"/>
      <dgm:spPr/>
      <dgm:t>
        <a:bodyPr/>
        <a:lstStyle/>
        <a:p>
          <a:endParaRPr lang="ru-RU"/>
        </a:p>
      </dgm:t>
    </dgm:pt>
    <dgm:pt modelId="{75A9F778-2691-46A7-8C3E-04C66E307163}" type="pres">
      <dgm:prSet presAssocID="{38CCF93E-F1EA-4B2F-8DA7-EBCFF678925E}" presName="hierChild2" presStyleCnt="0"/>
      <dgm:spPr/>
    </dgm:pt>
    <dgm:pt modelId="{C18D69E2-352D-4098-957C-982254171877}" type="pres">
      <dgm:prSet presAssocID="{611ACCA3-7AA9-44D9-8CE8-867D0E5B1B91}" presName="Name37" presStyleLbl="parChTrans1D2" presStyleIdx="0" presStyleCnt="3"/>
      <dgm:spPr/>
      <dgm:t>
        <a:bodyPr/>
        <a:lstStyle/>
        <a:p>
          <a:endParaRPr lang="ru-RU"/>
        </a:p>
      </dgm:t>
    </dgm:pt>
    <dgm:pt modelId="{2854B084-43A0-4817-80B5-3465B0698DF9}" type="pres">
      <dgm:prSet presAssocID="{9A058FB8-87D3-418A-82E1-2E506CD68808}" presName="hierRoot2" presStyleCnt="0">
        <dgm:presLayoutVars>
          <dgm:hierBranch val="init"/>
        </dgm:presLayoutVars>
      </dgm:prSet>
      <dgm:spPr/>
    </dgm:pt>
    <dgm:pt modelId="{4D6DD11B-72AD-4D33-BFB3-A9580DD51626}" type="pres">
      <dgm:prSet presAssocID="{9A058FB8-87D3-418A-82E1-2E506CD68808}" presName="rootComposite" presStyleCnt="0"/>
      <dgm:spPr/>
    </dgm:pt>
    <dgm:pt modelId="{43D2F693-AA1D-4B32-A276-8F0C978445B2}" type="pres">
      <dgm:prSet presAssocID="{9A058FB8-87D3-418A-82E1-2E506CD68808}" presName="rootText" presStyleLbl="node2" presStyleIdx="0" presStyleCnt="3" custScaleX="147888" custLinFactNeighborX="17425" custLinFactNeighborY="31736">
        <dgm:presLayoutVars>
          <dgm:chPref val="3"/>
        </dgm:presLayoutVars>
      </dgm:prSet>
      <dgm:spPr>
        <a:prstGeom prst="roundRect">
          <a:avLst/>
        </a:prstGeom>
      </dgm:spPr>
      <dgm:t>
        <a:bodyPr/>
        <a:lstStyle/>
        <a:p>
          <a:endParaRPr lang="ru-RU"/>
        </a:p>
      </dgm:t>
    </dgm:pt>
    <dgm:pt modelId="{22976C71-75FF-4BE8-AE7C-07B019260B44}" type="pres">
      <dgm:prSet presAssocID="{9A058FB8-87D3-418A-82E1-2E506CD68808}" presName="rootConnector" presStyleLbl="node2" presStyleIdx="0" presStyleCnt="3"/>
      <dgm:spPr/>
      <dgm:t>
        <a:bodyPr/>
        <a:lstStyle/>
        <a:p>
          <a:endParaRPr lang="ru-RU"/>
        </a:p>
      </dgm:t>
    </dgm:pt>
    <dgm:pt modelId="{5E56B4E9-072E-4013-B9D8-DBA5E03B41F3}" type="pres">
      <dgm:prSet presAssocID="{9A058FB8-87D3-418A-82E1-2E506CD68808}" presName="hierChild4" presStyleCnt="0"/>
      <dgm:spPr/>
    </dgm:pt>
    <dgm:pt modelId="{EC97D09F-6D31-4A0F-B738-ABA4386ACD70}" type="pres">
      <dgm:prSet presAssocID="{3FE749E5-DD93-4EA4-B867-0B85BBA944ED}" presName="Name37" presStyleLbl="parChTrans1D3" presStyleIdx="0" presStyleCnt="7"/>
      <dgm:spPr/>
      <dgm:t>
        <a:bodyPr/>
        <a:lstStyle/>
        <a:p>
          <a:endParaRPr lang="ru-RU"/>
        </a:p>
      </dgm:t>
    </dgm:pt>
    <dgm:pt modelId="{D652E6D9-13BF-4A82-91AC-CA3413BBACF2}" type="pres">
      <dgm:prSet presAssocID="{EA1C29B0-31B2-4516-A294-C0A677ECE5B1}" presName="hierRoot2" presStyleCnt="0">
        <dgm:presLayoutVars>
          <dgm:hierBranch val="init"/>
        </dgm:presLayoutVars>
      </dgm:prSet>
      <dgm:spPr/>
    </dgm:pt>
    <dgm:pt modelId="{C845B5F7-18FE-4B6E-A63B-8C15FC40FAE7}" type="pres">
      <dgm:prSet presAssocID="{EA1C29B0-31B2-4516-A294-C0A677ECE5B1}" presName="rootComposite" presStyleCnt="0"/>
      <dgm:spPr/>
    </dgm:pt>
    <dgm:pt modelId="{7E6F062E-7A35-44B0-96C8-663AA46C535E}" type="pres">
      <dgm:prSet presAssocID="{EA1C29B0-31B2-4516-A294-C0A677ECE5B1}" presName="rootText" presStyleLbl="node3" presStyleIdx="0" presStyleCnt="7" custScaleX="222420" custScaleY="163745" custLinFactNeighborX="17634" custLinFactNeighborY="29713">
        <dgm:presLayoutVars>
          <dgm:chPref val="3"/>
        </dgm:presLayoutVars>
      </dgm:prSet>
      <dgm:spPr>
        <a:prstGeom prst="roundRect">
          <a:avLst/>
        </a:prstGeom>
      </dgm:spPr>
      <dgm:t>
        <a:bodyPr/>
        <a:lstStyle/>
        <a:p>
          <a:endParaRPr lang="ru-RU"/>
        </a:p>
      </dgm:t>
    </dgm:pt>
    <dgm:pt modelId="{DE108E57-B0B6-483C-80A1-13BB2FC51C77}" type="pres">
      <dgm:prSet presAssocID="{EA1C29B0-31B2-4516-A294-C0A677ECE5B1}" presName="rootConnector" presStyleLbl="node3" presStyleIdx="0" presStyleCnt="7"/>
      <dgm:spPr/>
      <dgm:t>
        <a:bodyPr/>
        <a:lstStyle/>
        <a:p>
          <a:endParaRPr lang="ru-RU"/>
        </a:p>
      </dgm:t>
    </dgm:pt>
    <dgm:pt modelId="{07CB402D-A896-4E9B-A972-F8328F2F3545}" type="pres">
      <dgm:prSet presAssocID="{EA1C29B0-31B2-4516-A294-C0A677ECE5B1}" presName="hierChild4" presStyleCnt="0"/>
      <dgm:spPr/>
    </dgm:pt>
    <dgm:pt modelId="{63567D84-31B9-4320-9493-3F98AF5DDE8A}" type="pres">
      <dgm:prSet presAssocID="{EA1C29B0-31B2-4516-A294-C0A677ECE5B1}" presName="hierChild5" presStyleCnt="0"/>
      <dgm:spPr/>
    </dgm:pt>
    <dgm:pt modelId="{0E3A6E8E-47B6-4E29-A7B2-D9424180500E}" type="pres">
      <dgm:prSet presAssocID="{E4F57B31-F09E-4EF1-BE7D-0FC4B4BFD62F}" presName="Name37" presStyleLbl="parChTrans1D3" presStyleIdx="1" presStyleCnt="7"/>
      <dgm:spPr/>
      <dgm:t>
        <a:bodyPr/>
        <a:lstStyle/>
        <a:p>
          <a:endParaRPr lang="ru-RU"/>
        </a:p>
      </dgm:t>
    </dgm:pt>
    <dgm:pt modelId="{2171AF7F-BEDE-4C12-9289-62059FEAB01D}" type="pres">
      <dgm:prSet presAssocID="{FAD8FD87-6B1D-4EAA-A552-832724E57803}" presName="hierRoot2" presStyleCnt="0">
        <dgm:presLayoutVars>
          <dgm:hierBranch val="init"/>
        </dgm:presLayoutVars>
      </dgm:prSet>
      <dgm:spPr/>
    </dgm:pt>
    <dgm:pt modelId="{69D6816D-E165-4E83-8AFF-10E3FB2B755E}" type="pres">
      <dgm:prSet presAssocID="{FAD8FD87-6B1D-4EAA-A552-832724E57803}" presName="rootComposite" presStyleCnt="0"/>
      <dgm:spPr/>
    </dgm:pt>
    <dgm:pt modelId="{6F009E27-0E39-408F-A01C-F4C641872206}" type="pres">
      <dgm:prSet presAssocID="{FAD8FD87-6B1D-4EAA-A552-832724E57803}" presName="rootText" presStyleLbl="node3" presStyleIdx="1" presStyleCnt="7" custScaleX="254578" custScaleY="289827" custLinFactNeighborX="15245" custLinFactNeighborY="33654">
        <dgm:presLayoutVars>
          <dgm:chPref val="3"/>
        </dgm:presLayoutVars>
      </dgm:prSet>
      <dgm:spPr>
        <a:prstGeom prst="roundRect">
          <a:avLst/>
        </a:prstGeom>
      </dgm:spPr>
      <dgm:t>
        <a:bodyPr/>
        <a:lstStyle/>
        <a:p>
          <a:endParaRPr lang="ru-RU"/>
        </a:p>
      </dgm:t>
    </dgm:pt>
    <dgm:pt modelId="{ADCF6F8C-833C-4B9A-83C9-CC95519F7C61}" type="pres">
      <dgm:prSet presAssocID="{FAD8FD87-6B1D-4EAA-A552-832724E57803}" presName="rootConnector" presStyleLbl="node3" presStyleIdx="1" presStyleCnt="7"/>
      <dgm:spPr/>
      <dgm:t>
        <a:bodyPr/>
        <a:lstStyle/>
        <a:p>
          <a:endParaRPr lang="ru-RU"/>
        </a:p>
      </dgm:t>
    </dgm:pt>
    <dgm:pt modelId="{8CEAB26E-6A1F-4950-AE49-82642266887E}" type="pres">
      <dgm:prSet presAssocID="{FAD8FD87-6B1D-4EAA-A552-832724E57803}" presName="hierChild4" presStyleCnt="0"/>
      <dgm:spPr/>
    </dgm:pt>
    <dgm:pt modelId="{115AFDE5-4F0C-41DC-830E-B6873F13F472}" type="pres">
      <dgm:prSet presAssocID="{FAD8FD87-6B1D-4EAA-A552-832724E57803}" presName="hierChild5" presStyleCnt="0"/>
      <dgm:spPr/>
    </dgm:pt>
    <dgm:pt modelId="{6DE67E33-C59F-4DB2-A27D-05AB2BA09FA8}" type="pres">
      <dgm:prSet presAssocID="{E67D304D-11AF-49E2-8F57-507D7A1BCC2F}" presName="Name37" presStyleLbl="parChTrans1D3" presStyleIdx="2" presStyleCnt="7"/>
      <dgm:spPr/>
      <dgm:t>
        <a:bodyPr/>
        <a:lstStyle/>
        <a:p>
          <a:endParaRPr lang="ru-RU"/>
        </a:p>
      </dgm:t>
    </dgm:pt>
    <dgm:pt modelId="{EDC4AE4F-3F57-4928-9B45-ACF1ED8B7E94}" type="pres">
      <dgm:prSet presAssocID="{7DCCF42C-AE74-4E3C-87A5-7E537A92F646}" presName="hierRoot2" presStyleCnt="0">
        <dgm:presLayoutVars>
          <dgm:hierBranch val="init"/>
        </dgm:presLayoutVars>
      </dgm:prSet>
      <dgm:spPr/>
    </dgm:pt>
    <dgm:pt modelId="{75176B1A-5A51-4695-A43F-98300DF48B29}" type="pres">
      <dgm:prSet presAssocID="{7DCCF42C-AE74-4E3C-87A5-7E537A92F646}" presName="rootComposite" presStyleCnt="0"/>
      <dgm:spPr/>
    </dgm:pt>
    <dgm:pt modelId="{C6F7B4A2-4946-49DA-8451-C5C8B2593859}" type="pres">
      <dgm:prSet presAssocID="{7DCCF42C-AE74-4E3C-87A5-7E537A92F646}" presName="rootText" presStyleLbl="node3" presStyleIdx="2" presStyleCnt="7" custScaleX="152966" custScaleY="284752" custLinFactNeighborX="16566" custLinFactNeighborY="67460">
        <dgm:presLayoutVars>
          <dgm:chPref val="3"/>
        </dgm:presLayoutVars>
      </dgm:prSet>
      <dgm:spPr>
        <a:prstGeom prst="roundRect">
          <a:avLst/>
        </a:prstGeom>
      </dgm:spPr>
      <dgm:t>
        <a:bodyPr/>
        <a:lstStyle/>
        <a:p>
          <a:endParaRPr lang="ru-RU"/>
        </a:p>
      </dgm:t>
    </dgm:pt>
    <dgm:pt modelId="{F3A74072-8D57-46E1-A609-463706BFC893}" type="pres">
      <dgm:prSet presAssocID="{7DCCF42C-AE74-4E3C-87A5-7E537A92F646}" presName="rootConnector" presStyleLbl="node3" presStyleIdx="2" presStyleCnt="7"/>
      <dgm:spPr/>
      <dgm:t>
        <a:bodyPr/>
        <a:lstStyle/>
        <a:p>
          <a:endParaRPr lang="ru-RU"/>
        </a:p>
      </dgm:t>
    </dgm:pt>
    <dgm:pt modelId="{B50332BC-DBFD-4FD2-9358-075FFA69276C}" type="pres">
      <dgm:prSet presAssocID="{7DCCF42C-AE74-4E3C-87A5-7E537A92F646}" presName="hierChild4" presStyleCnt="0"/>
      <dgm:spPr/>
    </dgm:pt>
    <dgm:pt modelId="{E72929B5-F024-42EA-AC91-DF9574083F74}" type="pres">
      <dgm:prSet presAssocID="{7DCCF42C-AE74-4E3C-87A5-7E537A92F646}" presName="hierChild5" presStyleCnt="0"/>
      <dgm:spPr/>
    </dgm:pt>
    <dgm:pt modelId="{8F19792C-2E7B-4DFF-9E89-C7A3BD93E3CD}" type="pres">
      <dgm:prSet presAssocID="{9A058FB8-87D3-418A-82E1-2E506CD68808}" presName="hierChild5" presStyleCnt="0"/>
      <dgm:spPr/>
    </dgm:pt>
    <dgm:pt modelId="{4F6FF75A-7902-493E-ADDB-3158B7E3C55C}" type="pres">
      <dgm:prSet presAssocID="{0789D95B-53D1-4B92-A441-EC50D0AE7C63}" presName="Name37" presStyleLbl="parChTrans1D2" presStyleIdx="1" presStyleCnt="3"/>
      <dgm:spPr/>
      <dgm:t>
        <a:bodyPr/>
        <a:lstStyle/>
        <a:p>
          <a:endParaRPr lang="ru-RU"/>
        </a:p>
      </dgm:t>
    </dgm:pt>
    <dgm:pt modelId="{FAE8CB8B-ED1A-4F66-B8D6-92AB91F0EC03}" type="pres">
      <dgm:prSet presAssocID="{21D07D4D-E637-4978-9A58-75348BA8779A}" presName="hierRoot2" presStyleCnt="0">
        <dgm:presLayoutVars>
          <dgm:hierBranch val="init"/>
        </dgm:presLayoutVars>
      </dgm:prSet>
      <dgm:spPr/>
    </dgm:pt>
    <dgm:pt modelId="{DA62FDE0-FBFD-49BA-857C-F7A155B94259}" type="pres">
      <dgm:prSet presAssocID="{21D07D4D-E637-4978-9A58-75348BA8779A}" presName="rootComposite" presStyleCnt="0"/>
      <dgm:spPr/>
    </dgm:pt>
    <dgm:pt modelId="{61BEC03D-2168-459E-805E-1788CFDA36CB}" type="pres">
      <dgm:prSet presAssocID="{21D07D4D-E637-4978-9A58-75348BA8779A}" presName="rootText" presStyleLbl="node2" presStyleIdx="1" presStyleCnt="3" custScaleX="132866" custLinFactNeighborX="25371" custLinFactNeighborY="40203">
        <dgm:presLayoutVars>
          <dgm:chPref val="3"/>
        </dgm:presLayoutVars>
      </dgm:prSet>
      <dgm:spPr>
        <a:prstGeom prst="roundRect">
          <a:avLst/>
        </a:prstGeom>
      </dgm:spPr>
      <dgm:t>
        <a:bodyPr/>
        <a:lstStyle/>
        <a:p>
          <a:endParaRPr lang="ru-RU"/>
        </a:p>
      </dgm:t>
    </dgm:pt>
    <dgm:pt modelId="{8B7B0E10-2107-40EB-81BA-D53BCA057D36}" type="pres">
      <dgm:prSet presAssocID="{21D07D4D-E637-4978-9A58-75348BA8779A}" presName="rootConnector" presStyleLbl="node2" presStyleIdx="1" presStyleCnt="3"/>
      <dgm:spPr/>
      <dgm:t>
        <a:bodyPr/>
        <a:lstStyle/>
        <a:p>
          <a:endParaRPr lang="ru-RU"/>
        </a:p>
      </dgm:t>
    </dgm:pt>
    <dgm:pt modelId="{362F3FCC-CEEA-4A2D-9E02-4C4057BB2286}" type="pres">
      <dgm:prSet presAssocID="{21D07D4D-E637-4978-9A58-75348BA8779A}" presName="hierChild4" presStyleCnt="0"/>
      <dgm:spPr/>
    </dgm:pt>
    <dgm:pt modelId="{8839C4EA-AC8D-472A-A6F2-F5870332BD1A}" type="pres">
      <dgm:prSet presAssocID="{9B17F421-825B-4281-ADC7-0646385F7753}" presName="Name37" presStyleLbl="parChTrans1D3" presStyleIdx="3" presStyleCnt="7"/>
      <dgm:spPr/>
      <dgm:t>
        <a:bodyPr/>
        <a:lstStyle/>
        <a:p>
          <a:endParaRPr lang="ru-RU"/>
        </a:p>
      </dgm:t>
    </dgm:pt>
    <dgm:pt modelId="{2306B6A0-9675-4B1F-9B97-7776F92DF7A5}" type="pres">
      <dgm:prSet presAssocID="{B2FF7E68-47AC-470E-8785-19290D2B9849}" presName="hierRoot2" presStyleCnt="0">
        <dgm:presLayoutVars>
          <dgm:hierBranch val="init"/>
        </dgm:presLayoutVars>
      </dgm:prSet>
      <dgm:spPr/>
    </dgm:pt>
    <dgm:pt modelId="{3A85F54A-70DB-486F-8AA5-0330BBD40080}" type="pres">
      <dgm:prSet presAssocID="{B2FF7E68-47AC-470E-8785-19290D2B9849}" presName="rootComposite" presStyleCnt="0"/>
      <dgm:spPr/>
    </dgm:pt>
    <dgm:pt modelId="{E3357BF9-6E16-4C9D-861B-802B7BE64D40}" type="pres">
      <dgm:prSet presAssocID="{B2FF7E68-47AC-470E-8785-19290D2B9849}" presName="rootText" presStyleLbl="node3" presStyleIdx="3" presStyleCnt="7" custScaleX="118817" custScaleY="382186" custLinFactNeighborX="11616" custLinFactNeighborY="33299">
        <dgm:presLayoutVars>
          <dgm:chPref val="3"/>
        </dgm:presLayoutVars>
      </dgm:prSet>
      <dgm:spPr>
        <a:prstGeom prst="roundRect">
          <a:avLst/>
        </a:prstGeom>
      </dgm:spPr>
      <dgm:t>
        <a:bodyPr/>
        <a:lstStyle/>
        <a:p>
          <a:endParaRPr lang="ru-RU"/>
        </a:p>
      </dgm:t>
    </dgm:pt>
    <dgm:pt modelId="{08889433-D387-45F1-8077-24EB1DFF17D0}" type="pres">
      <dgm:prSet presAssocID="{B2FF7E68-47AC-470E-8785-19290D2B9849}" presName="rootConnector" presStyleLbl="node3" presStyleIdx="3" presStyleCnt="7"/>
      <dgm:spPr/>
      <dgm:t>
        <a:bodyPr/>
        <a:lstStyle/>
        <a:p>
          <a:endParaRPr lang="ru-RU"/>
        </a:p>
      </dgm:t>
    </dgm:pt>
    <dgm:pt modelId="{52D0372F-204B-4718-9E96-33BFDCE79931}" type="pres">
      <dgm:prSet presAssocID="{B2FF7E68-47AC-470E-8785-19290D2B9849}" presName="hierChild4" presStyleCnt="0"/>
      <dgm:spPr/>
    </dgm:pt>
    <dgm:pt modelId="{346782E9-AFA3-4A8F-A893-FA6019FA906B}" type="pres">
      <dgm:prSet presAssocID="{B2FF7E68-47AC-470E-8785-19290D2B9849}" presName="hierChild5" presStyleCnt="0"/>
      <dgm:spPr/>
    </dgm:pt>
    <dgm:pt modelId="{D74EC8C3-C855-48BD-822E-0D07252A7D3A}" type="pres">
      <dgm:prSet presAssocID="{9AEB8271-94B7-440A-8A91-9211B056A24E}" presName="Name37" presStyleLbl="parChTrans1D3" presStyleIdx="4" presStyleCnt="7"/>
      <dgm:spPr/>
      <dgm:t>
        <a:bodyPr/>
        <a:lstStyle/>
        <a:p>
          <a:endParaRPr lang="ru-RU"/>
        </a:p>
      </dgm:t>
    </dgm:pt>
    <dgm:pt modelId="{62348A0C-6B59-423B-A3E1-0F9DEB11FD52}" type="pres">
      <dgm:prSet presAssocID="{A962B99C-1B1B-4548-AEC3-CB935435965A}" presName="hierRoot2" presStyleCnt="0">
        <dgm:presLayoutVars>
          <dgm:hierBranch val="init"/>
        </dgm:presLayoutVars>
      </dgm:prSet>
      <dgm:spPr/>
    </dgm:pt>
    <dgm:pt modelId="{D0CEBFC1-CB5D-451B-9062-04EA4986A0A9}" type="pres">
      <dgm:prSet presAssocID="{A962B99C-1B1B-4548-AEC3-CB935435965A}" presName="rootComposite" presStyleCnt="0"/>
      <dgm:spPr/>
    </dgm:pt>
    <dgm:pt modelId="{9CFBAAC9-8799-4D4F-82B0-378190EF2025}" type="pres">
      <dgm:prSet presAssocID="{A962B99C-1B1B-4548-AEC3-CB935435965A}" presName="rootText" presStyleLbl="node3" presStyleIdx="4" presStyleCnt="7" custScaleX="147270" custScaleY="583512" custLinFactNeighborX="14074" custLinFactNeighborY="81506">
        <dgm:presLayoutVars>
          <dgm:chPref val="3"/>
        </dgm:presLayoutVars>
      </dgm:prSet>
      <dgm:spPr>
        <a:prstGeom prst="roundRect">
          <a:avLst/>
        </a:prstGeom>
      </dgm:spPr>
      <dgm:t>
        <a:bodyPr/>
        <a:lstStyle/>
        <a:p>
          <a:endParaRPr lang="ru-RU"/>
        </a:p>
      </dgm:t>
    </dgm:pt>
    <dgm:pt modelId="{A1539BC3-B790-4F44-9DCE-C4834374C471}" type="pres">
      <dgm:prSet presAssocID="{A962B99C-1B1B-4548-AEC3-CB935435965A}" presName="rootConnector" presStyleLbl="node3" presStyleIdx="4" presStyleCnt="7"/>
      <dgm:spPr/>
      <dgm:t>
        <a:bodyPr/>
        <a:lstStyle/>
        <a:p>
          <a:endParaRPr lang="ru-RU"/>
        </a:p>
      </dgm:t>
    </dgm:pt>
    <dgm:pt modelId="{B1ABE189-91F7-455F-B430-AAE0ABEF0AE6}" type="pres">
      <dgm:prSet presAssocID="{A962B99C-1B1B-4548-AEC3-CB935435965A}" presName="hierChild4" presStyleCnt="0"/>
      <dgm:spPr/>
    </dgm:pt>
    <dgm:pt modelId="{2F6413AA-3163-4210-9D9D-9D1BA70EDF6D}" type="pres">
      <dgm:prSet presAssocID="{A962B99C-1B1B-4548-AEC3-CB935435965A}" presName="hierChild5" presStyleCnt="0"/>
      <dgm:spPr/>
    </dgm:pt>
    <dgm:pt modelId="{FDF39186-3318-49E4-9F06-101BDB9D4D51}" type="pres">
      <dgm:prSet presAssocID="{21D07D4D-E637-4978-9A58-75348BA8779A}" presName="hierChild5" presStyleCnt="0"/>
      <dgm:spPr/>
    </dgm:pt>
    <dgm:pt modelId="{D07DC466-F73B-4726-9AF8-569DF9BB73E3}" type="pres">
      <dgm:prSet presAssocID="{A4EF0FC0-754B-4AEE-AEE0-67DA69BC97E8}" presName="Name37" presStyleLbl="parChTrans1D2" presStyleIdx="2" presStyleCnt="3"/>
      <dgm:spPr/>
      <dgm:t>
        <a:bodyPr/>
        <a:lstStyle/>
        <a:p>
          <a:endParaRPr lang="ru-RU"/>
        </a:p>
      </dgm:t>
    </dgm:pt>
    <dgm:pt modelId="{12A36960-1023-483F-A467-AFF620B44CB3}" type="pres">
      <dgm:prSet presAssocID="{06C257BF-1D9F-4A2C-9D46-5F1960D7C14A}" presName="hierRoot2" presStyleCnt="0">
        <dgm:presLayoutVars>
          <dgm:hierBranch val="init"/>
        </dgm:presLayoutVars>
      </dgm:prSet>
      <dgm:spPr/>
    </dgm:pt>
    <dgm:pt modelId="{BFF78818-66ED-4A21-8DBD-CA3009002F66}" type="pres">
      <dgm:prSet presAssocID="{06C257BF-1D9F-4A2C-9D46-5F1960D7C14A}" presName="rootComposite" presStyleCnt="0"/>
      <dgm:spPr/>
    </dgm:pt>
    <dgm:pt modelId="{529C61DF-ED9E-42F0-A8E7-290000C976A4}" type="pres">
      <dgm:prSet presAssocID="{06C257BF-1D9F-4A2C-9D46-5F1960D7C14A}" presName="rootText" presStyleLbl="node2" presStyleIdx="2" presStyleCnt="3" custScaleX="163237" custScaleY="102615" custLinFactNeighborX="45944" custLinFactNeighborY="41929">
        <dgm:presLayoutVars>
          <dgm:chPref val="3"/>
        </dgm:presLayoutVars>
      </dgm:prSet>
      <dgm:spPr>
        <a:prstGeom prst="roundRect">
          <a:avLst/>
        </a:prstGeom>
      </dgm:spPr>
      <dgm:t>
        <a:bodyPr/>
        <a:lstStyle/>
        <a:p>
          <a:endParaRPr lang="ru-RU"/>
        </a:p>
      </dgm:t>
    </dgm:pt>
    <dgm:pt modelId="{EB7B1CB8-CDBB-46B6-8CBC-2417E66907B1}" type="pres">
      <dgm:prSet presAssocID="{06C257BF-1D9F-4A2C-9D46-5F1960D7C14A}" presName="rootConnector" presStyleLbl="node2" presStyleIdx="2" presStyleCnt="3"/>
      <dgm:spPr/>
      <dgm:t>
        <a:bodyPr/>
        <a:lstStyle/>
        <a:p>
          <a:endParaRPr lang="ru-RU"/>
        </a:p>
      </dgm:t>
    </dgm:pt>
    <dgm:pt modelId="{94797E12-5D3D-4555-9249-692B4B2D924B}" type="pres">
      <dgm:prSet presAssocID="{06C257BF-1D9F-4A2C-9D46-5F1960D7C14A}" presName="hierChild4" presStyleCnt="0"/>
      <dgm:spPr/>
    </dgm:pt>
    <dgm:pt modelId="{08D1726F-BAE3-4C05-AF18-F7EE859571BB}" type="pres">
      <dgm:prSet presAssocID="{C8B983C6-6E7A-45BB-A0C1-41F8DEA20324}" presName="Name37" presStyleLbl="parChTrans1D3" presStyleIdx="5" presStyleCnt="7"/>
      <dgm:spPr/>
      <dgm:t>
        <a:bodyPr/>
        <a:lstStyle/>
        <a:p>
          <a:endParaRPr lang="ru-RU"/>
        </a:p>
      </dgm:t>
    </dgm:pt>
    <dgm:pt modelId="{59C64552-F231-4048-B1AA-D4256599C5D4}" type="pres">
      <dgm:prSet presAssocID="{6834CB85-9428-4902-98A4-147AABB2E31A}" presName="hierRoot2" presStyleCnt="0">
        <dgm:presLayoutVars>
          <dgm:hierBranch val="init"/>
        </dgm:presLayoutVars>
      </dgm:prSet>
      <dgm:spPr/>
    </dgm:pt>
    <dgm:pt modelId="{7FCEFEA5-2DEF-42FC-AADB-9C7C8A3D71E6}" type="pres">
      <dgm:prSet presAssocID="{6834CB85-9428-4902-98A4-147AABB2E31A}" presName="rootComposite" presStyleCnt="0"/>
      <dgm:spPr/>
    </dgm:pt>
    <dgm:pt modelId="{ECB5A501-FA69-4E44-9A9C-1DFA9E39942B}" type="pres">
      <dgm:prSet presAssocID="{6834CB85-9428-4902-98A4-147AABB2E31A}" presName="rootText" presStyleLbl="node3" presStyleIdx="5" presStyleCnt="7" custScaleX="185833" custScaleY="317948" custLinFactNeighborX="222" custLinFactNeighborY="77026">
        <dgm:presLayoutVars>
          <dgm:chPref val="3"/>
        </dgm:presLayoutVars>
      </dgm:prSet>
      <dgm:spPr>
        <a:prstGeom prst="roundRect">
          <a:avLst/>
        </a:prstGeom>
      </dgm:spPr>
      <dgm:t>
        <a:bodyPr/>
        <a:lstStyle/>
        <a:p>
          <a:endParaRPr lang="ru-RU"/>
        </a:p>
      </dgm:t>
    </dgm:pt>
    <dgm:pt modelId="{91CE8448-F262-4D2E-9808-738199666EFE}" type="pres">
      <dgm:prSet presAssocID="{6834CB85-9428-4902-98A4-147AABB2E31A}" presName="rootConnector" presStyleLbl="node3" presStyleIdx="5" presStyleCnt="7"/>
      <dgm:spPr/>
      <dgm:t>
        <a:bodyPr/>
        <a:lstStyle/>
        <a:p>
          <a:endParaRPr lang="ru-RU"/>
        </a:p>
      </dgm:t>
    </dgm:pt>
    <dgm:pt modelId="{995A5F0D-71AA-4EC8-8070-26CC2FFED3BA}" type="pres">
      <dgm:prSet presAssocID="{6834CB85-9428-4902-98A4-147AABB2E31A}" presName="hierChild4" presStyleCnt="0"/>
      <dgm:spPr/>
    </dgm:pt>
    <dgm:pt modelId="{0140F7A8-A3BB-491E-B6A2-DDF2D7552FDA}" type="pres">
      <dgm:prSet presAssocID="{6834CB85-9428-4902-98A4-147AABB2E31A}" presName="hierChild5" presStyleCnt="0"/>
      <dgm:spPr/>
    </dgm:pt>
    <dgm:pt modelId="{9E615DC0-CCF6-4EAE-8F2D-5A7613B36E83}" type="pres">
      <dgm:prSet presAssocID="{11F7B9F0-0576-44F9-822F-15050E106B4A}" presName="Name37" presStyleLbl="parChTrans1D3" presStyleIdx="6" presStyleCnt="7"/>
      <dgm:spPr/>
      <dgm:t>
        <a:bodyPr/>
        <a:lstStyle/>
        <a:p>
          <a:endParaRPr lang="ru-RU"/>
        </a:p>
      </dgm:t>
    </dgm:pt>
    <dgm:pt modelId="{B8BEF616-A7D8-4DC0-BE36-D61F46907DE5}" type="pres">
      <dgm:prSet presAssocID="{7CA3C837-8E90-4491-A2F8-A983CCA341C0}" presName="hierRoot2" presStyleCnt="0">
        <dgm:presLayoutVars>
          <dgm:hierBranch val="init"/>
        </dgm:presLayoutVars>
      </dgm:prSet>
      <dgm:spPr/>
    </dgm:pt>
    <dgm:pt modelId="{6853C453-212A-41BA-8E8F-EA59371C28F6}" type="pres">
      <dgm:prSet presAssocID="{7CA3C837-8E90-4491-A2F8-A983CCA341C0}" presName="rootComposite" presStyleCnt="0"/>
      <dgm:spPr/>
    </dgm:pt>
    <dgm:pt modelId="{257A2042-5079-4736-9F64-C6BBD51A26C8}" type="pres">
      <dgm:prSet presAssocID="{7CA3C837-8E90-4491-A2F8-A983CCA341C0}" presName="rootText" presStyleLbl="node3" presStyleIdx="6" presStyleCnt="7" custScaleX="182114" custScaleY="391086" custLinFactNeighborX="12783" custLinFactNeighborY="90767">
        <dgm:presLayoutVars>
          <dgm:chPref val="3"/>
        </dgm:presLayoutVars>
      </dgm:prSet>
      <dgm:spPr>
        <a:prstGeom prst="roundRect">
          <a:avLst/>
        </a:prstGeom>
      </dgm:spPr>
      <dgm:t>
        <a:bodyPr/>
        <a:lstStyle/>
        <a:p>
          <a:endParaRPr lang="ru-RU"/>
        </a:p>
      </dgm:t>
    </dgm:pt>
    <dgm:pt modelId="{3E47D248-DA6A-49F2-9251-3330DB18BF09}" type="pres">
      <dgm:prSet presAssocID="{7CA3C837-8E90-4491-A2F8-A983CCA341C0}" presName="rootConnector" presStyleLbl="node3" presStyleIdx="6" presStyleCnt="7"/>
      <dgm:spPr/>
      <dgm:t>
        <a:bodyPr/>
        <a:lstStyle/>
        <a:p>
          <a:endParaRPr lang="ru-RU"/>
        </a:p>
      </dgm:t>
    </dgm:pt>
    <dgm:pt modelId="{2AE43B72-5C0C-4572-9290-C6866B26382B}" type="pres">
      <dgm:prSet presAssocID="{7CA3C837-8E90-4491-A2F8-A983CCA341C0}" presName="hierChild4" presStyleCnt="0"/>
      <dgm:spPr/>
    </dgm:pt>
    <dgm:pt modelId="{F165569D-BD0E-46F9-8E3A-8C32F6B66716}" type="pres">
      <dgm:prSet presAssocID="{7CA3C837-8E90-4491-A2F8-A983CCA341C0}" presName="hierChild5" presStyleCnt="0"/>
      <dgm:spPr/>
    </dgm:pt>
    <dgm:pt modelId="{D945E029-830B-4F41-8007-8565E92886CF}" type="pres">
      <dgm:prSet presAssocID="{06C257BF-1D9F-4A2C-9D46-5F1960D7C14A}" presName="hierChild5" presStyleCnt="0"/>
      <dgm:spPr/>
    </dgm:pt>
    <dgm:pt modelId="{860E1E81-5739-4602-91FE-4019D0D56F12}" type="pres">
      <dgm:prSet presAssocID="{38CCF93E-F1EA-4B2F-8DA7-EBCFF678925E}" presName="hierChild3" presStyleCnt="0"/>
      <dgm:spPr/>
    </dgm:pt>
  </dgm:ptLst>
  <dgm:cxnLst>
    <dgm:cxn modelId="{2E8D4839-375D-41A4-B51A-1CB516397292}" srcId="{06C257BF-1D9F-4A2C-9D46-5F1960D7C14A}" destId="{6834CB85-9428-4902-98A4-147AABB2E31A}" srcOrd="0" destOrd="0" parTransId="{C8B983C6-6E7A-45BB-A0C1-41F8DEA20324}" sibTransId="{941809AD-5AB5-4A74-933E-48E819242D13}"/>
    <dgm:cxn modelId="{59FCDACE-13E3-4D5F-A81D-36A461BEC957}" type="presOf" srcId="{7DCCF42C-AE74-4E3C-87A5-7E537A92F646}" destId="{C6F7B4A2-4946-49DA-8451-C5C8B2593859}" srcOrd="0" destOrd="0" presId="urn:microsoft.com/office/officeart/2005/8/layout/orgChart1"/>
    <dgm:cxn modelId="{1898C88D-CD77-441B-92BF-CECDD88EC029}" type="presOf" srcId="{3FE749E5-DD93-4EA4-B867-0B85BBA944ED}" destId="{EC97D09F-6D31-4A0F-B738-ABA4386ACD70}" srcOrd="0" destOrd="0" presId="urn:microsoft.com/office/officeart/2005/8/layout/orgChart1"/>
    <dgm:cxn modelId="{FCD15590-2B75-4706-A8F4-D28E74CF2FEB}" srcId="{38CCF93E-F1EA-4B2F-8DA7-EBCFF678925E}" destId="{06C257BF-1D9F-4A2C-9D46-5F1960D7C14A}" srcOrd="2" destOrd="0" parTransId="{A4EF0FC0-754B-4AEE-AEE0-67DA69BC97E8}" sibTransId="{8F83177A-C7EC-4620-AF17-517C9BE1480D}"/>
    <dgm:cxn modelId="{B04D7550-FCE8-4C37-85A4-03192C2AAE16}" srcId="{9A058FB8-87D3-418A-82E1-2E506CD68808}" destId="{7DCCF42C-AE74-4E3C-87A5-7E537A92F646}" srcOrd="2" destOrd="0" parTransId="{E67D304D-11AF-49E2-8F57-507D7A1BCC2F}" sibTransId="{8C91AF68-C773-4CA6-9E82-D27D8861C723}"/>
    <dgm:cxn modelId="{A8330A59-AB04-4B08-9651-1361C250FB85}" type="presOf" srcId="{EA1C29B0-31B2-4516-A294-C0A677ECE5B1}" destId="{7E6F062E-7A35-44B0-96C8-663AA46C535E}" srcOrd="0" destOrd="0" presId="urn:microsoft.com/office/officeart/2005/8/layout/orgChart1"/>
    <dgm:cxn modelId="{6F538C70-E0AD-426F-9893-9309C430205C}" type="presOf" srcId="{21D07D4D-E637-4978-9A58-75348BA8779A}" destId="{8B7B0E10-2107-40EB-81BA-D53BCA057D36}" srcOrd="1" destOrd="0" presId="urn:microsoft.com/office/officeart/2005/8/layout/orgChart1"/>
    <dgm:cxn modelId="{961F2045-3698-4238-950B-D7A6408ABA63}" srcId="{38CCF93E-F1EA-4B2F-8DA7-EBCFF678925E}" destId="{21D07D4D-E637-4978-9A58-75348BA8779A}" srcOrd="1" destOrd="0" parTransId="{0789D95B-53D1-4B92-A441-EC50D0AE7C63}" sibTransId="{53EC72B7-8CFD-4EF6-8B17-48AF9B0CC325}"/>
    <dgm:cxn modelId="{0D0A5C9A-5A1A-4EA8-A79F-6FC1E11CDEF0}" type="presOf" srcId="{65DF8D21-D75A-441C-BDDE-B0042B7F86BF}" destId="{FE114339-3F12-41AD-9369-36EB60C1061B}" srcOrd="0" destOrd="0" presId="urn:microsoft.com/office/officeart/2005/8/layout/orgChart1"/>
    <dgm:cxn modelId="{11E75F1A-BE5A-46B5-B183-5E630643C599}" type="presOf" srcId="{21D07D4D-E637-4978-9A58-75348BA8779A}" destId="{61BEC03D-2168-459E-805E-1788CFDA36CB}" srcOrd="0" destOrd="0" presId="urn:microsoft.com/office/officeart/2005/8/layout/orgChart1"/>
    <dgm:cxn modelId="{8435D17D-10EB-4ACC-B174-DF7A77CDEC27}" srcId="{65DF8D21-D75A-441C-BDDE-B0042B7F86BF}" destId="{38CCF93E-F1EA-4B2F-8DA7-EBCFF678925E}" srcOrd="0" destOrd="0" parTransId="{D0271A1F-2C3B-45D3-9ABE-D43EBBE38636}" sibTransId="{7AFA4567-D928-48AD-83D5-CDDF3526A783}"/>
    <dgm:cxn modelId="{9ED50446-F6C3-444E-A7C5-1D98A6D9E972}" type="presOf" srcId="{EA1C29B0-31B2-4516-A294-C0A677ECE5B1}" destId="{DE108E57-B0B6-483C-80A1-13BB2FC51C77}" srcOrd="1" destOrd="0" presId="urn:microsoft.com/office/officeart/2005/8/layout/orgChart1"/>
    <dgm:cxn modelId="{1476D86C-CC3D-4015-AE23-AB59E41E2AC0}" srcId="{06C257BF-1D9F-4A2C-9D46-5F1960D7C14A}" destId="{7CA3C837-8E90-4491-A2F8-A983CCA341C0}" srcOrd="1" destOrd="0" parTransId="{11F7B9F0-0576-44F9-822F-15050E106B4A}" sibTransId="{29D1DB1A-4A06-490E-8763-14BA625962C9}"/>
    <dgm:cxn modelId="{90DC822A-5F5D-4DB6-BAE6-5B6E6F7476D7}" type="presOf" srcId="{6834CB85-9428-4902-98A4-147AABB2E31A}" destId="{91CE8448-F262-4D2E-9808-738199666EFE}" srcOrd="1" destOrd="0" presId="urn:microsoft.com/office/officeart/2005/8/layout/orgChart1"/>
    <dgm:cxn modelId="{DBABAEC1-F84C-4EC9-9AFB-73E1D1668850}" srcId="{9A058FB8-87D3-418A-82E1-2E506CD68808}" destId="{EA1C29B0-31B2-4516-A294-C0A677ECE5B1}" srcOrd="0" destOrd="0" parTransId="{3FE749E5-DD93-4EA4-B867-0B85BBA944ED}" sibTransId="{8769B3B6-013D-496E-B145-7751D04A3388}"/>
    <dgm:cxn modelId="{33DAF0CE-24D9-4A24-96EA-664EBC24DD5B}" type="presOf" srcId="{0789D95B-53D1-4B92-A441-EC50D0AE7C63}" destId="{4F6FF75A-7902-493E-ADDB-3158B7E3C55C}" srcOrd="0" destOrd="0" presId="urn:microsoft.com/office/officeart/2005/8/layout/orgChart1"/>
    <dgm:cxn modelId="{7EBFDC64-12F2-4C84-9001-8FFC69E0CC69}" srcId="{9A058FB8-87D3-418A-82E1-2E506CD68808}" destId="{FAD8FD87-6B1D-4EAA-A552-832724E57803}" srcOrd="1" destOrd="0" parTransId="{E4F57B31-F09E-4EF1-BE7D-0FC4B4BFD62F}" sibTransId="{10203688-6E89-44AF-89B5-C93D7FC13C22}"/>
    <dgm:cxn modelId="{5450BFDD-786B-4B31-B4B1-78E6D5F1F450}" type="presOf" srcId="{06C257BF-1D9F-4A2C-9D46-5F1960D7C14A}" destId="{529C61DF-ED9E-42F0-A8E7-290000C976A4}" srcOrd="0" destOrd="0" presId="urn:microsoft.com/office/officeart/2005/8/layout/orgChart1"/>
    <dgm:cxn modelId="{A5A1A5ED-A581-4B91-B7EF-ACBE801EDED2}" type="presOf" srcId="{7CA3C837-8E90-4491-A2F8-A983CCA341C0}" destId="{3E47D248-DA6A-49F2-9251-3330DB18BF09}" srcOrd="1" destOrd="0" presId="urn:microsoft.com/office/officeart/2005/8/layout/orgChart1"/>
    <dgm:cxn modelId="{98F70BDF-4472-4F0D-82FD-12CF9AB81F4F}" type="presOf" srcId="{FAD8FD87-6B1D-4EAA-A552-832724E57803}" destId="{6F009E27-0E39-408F-A01C-F4C641872206}" srcOrd="0" destOrd="0" presId="urn:microsoft.com/office/officeart/2005/8/layout/orgChart1"/>
    <dgm:cxn modelId="{8B5F7DA7-D7AF-4CE8-A37A-84C6DD55E781}" type="presOf" srcId="{9A058FB8-87D3-418A-82E1-2E506CD68808}" destId="{22976C71-75FF-4BE8-AE7C-07B019260B44}" srcOrd="1" destOrd="0" presId="urn:microsoft.com/office/officeart/2005/8/layout/orgChart1"/>
    <dgm:cxn modelId="{2AB1A1C0-C17B-42F0-9227-D2775E90D482}" type="presOf" srcId="{B2FF7E68-47AC-470E-8785-19290D2B9849}" destId="{E3357BF9-6E16-4C9D-861B-802B7BE64D40}" srcOrd="0" destOrd="0" presId="urn:microsoft.com/office/officeart/2005/8/layout/orgChart1"/>
    <dgm:cxn modelId="{B5F948EE-8FF8-4B2C-BE0F-CCB4EC0C8CD5}" type="presOf" srcId="{9AEB8271-94B7-440A-8A91-9211B056A24E}" destId="{D74EC8C3-C855-48BD-822E-0D07252A7D3A}" srcOrd="0" destOrd="0" presId="urn:microsoft.com/office/officeart/2005/8/layout/orgChart1"/>
    <dgm:cxn modelId="{50D31D64-DE3C-49C9-AF00-B32A57E223B7}" type="presOf" srcId="{7CA3C837-8E90-4491-A2F8-A983CCA341C0}" destId="{257A2042-5079-4736-9F64-C6BBD51A26C8}" srcOrd="0" destOrd="0" presId="urn:microsoft.com/office/officeart/2005/8/layout/orgChart1"/>
    <dgm:cxn modelId="{5E6682C2-926D-4673-BEA8-48D5CF9CDDFB}" srcId="{38CCF93E-F1EA-4B2F-8DA7-EBCFF678925E}" destId="{9A058FB8-87D3-418A-82E1-2E506CD68808}" srcOrd="0" destOrd="0" parTransId="{611ACCA3-7AA9-44D9-8CE8-867D0E5B1B91}" sibTransId="{C7ED05A8-B609-4974-9CB9-06DEF813F78D}"/>
    <dgm:cxn modelId="{EB9C2B9E-37A6-4550-B22A-3DC53F073EA4}" type="presOf" srcId="{38CCF93E-F1EA-4B2F-8DA7-EBCFF678925E}" destId="{238FD79F-7BA8-4669-9971-509D7C6230C1}" srcOrd="1" destOrd="0" presId="urn:microsoft.com/office/officeart/2005/8/layout/orgChart1"/>
    <dgm:cxn modelId="{00DF3FA8-969E-4B64-9C7A-DB4E46904D41}" type="presOf" srcId="{38CCF93E-F1EA-4B2F-8DA7-EBCFF678925E}" destId="{2ADDEA1E-AE52-4F6F-81D2-734EDCD3DB3E}" srcOrd="0" destOrd="0" presId="urn:microsoft.com/office/officeart/2005/8/layout/orgChart1"/>
    <dgm:cxn modelId="{26DE3564-082B-4BD8-AE59-135EA0F90D45}" type="presOf" srcId="{FAD8FD87-6B1D-4EAA-A552-832724E57803}" destId="{ADCF6F8C-833C-4B9A-83C9-CC95519F7C61}" srcOrd="1" destOrd="0" presId="urn:microsoft.com/office/officeart/2005/8/layout/orgChart1"/>
    <dgm:cxn modelId="{87FC5C22-33B8-4307-A00A-2BF52F879AC7}" type="presOf" srcId="{A4EF0FC0-754B-4AEE-AEE0-67DA69BC97E8}" destId="{D07DC466-F73B-4726-9AF8-569DF9BB73E3}" srcOrd="0" destOrd="0" presId="urn:microsoft.com/office/officeart/2005/8/layout/orgChart1"/>
    <dgm:cxn modelId="{E4255AD3-8B7D-4154-9E7E-F5459594113D}" srcId="{21D07D4D-E637-4978-9A58-75348BA8779A}" destId="{B2FF7E68-47AC-470E-8785-19290D2B9849}" srcOrd="0" destOrd="0" parTransId="{9B17F421-825B-4281-ADC7-0646385F7753}" sibTransId="{25C3F767-9F8C-45EB-AD70-26EA9B740FA7}"/>
    <dgm:cxn modelId="{E8E44359-1415-4840-8BE8-EABFD8AACB00}" type="presOf" srcId="{B2FF7E68-47AC-470E-8785-19290D2B9849}" destId="{08889433-D387-45F1-8077-24EB1DFF17D0}" srcOrd="1" destOrd="0" presId="urn:microsoft.com/office/officeart/2005/8/layout/orgChart1"/>
    <dgm:cxn modelId="{95A284FE-62DB-4977-83D1-26734E17C6FD}" type="presOf" srcId="{E4F57B31-F09E-4EF1-BE7D-0FC4B4BFD62F}" destId="{0E3A6E8E-47B6-4E29-A7B2-D9424180500E}" srcOrd="0" destOrd="0" presId="urn:microsoft.com/office/officeart/2005/8/layout/orgChart1"/>
    <dgm:cxn modelId="{D1432244-24E9-438F-A282-E1C9EA9A738B}" type="presOf" srcId="{06C257BF-1D9F-4A2C-9D46-5F1960D7C14A}" destId="{EB7B1CB8-CDBB-46B6-8CBC-2417E66907B1}" srcOrd="1" destOrd="0" presId="urn:microsoft.com/office/officeart/2005/8/layout/orgChart1"/>
    <dgm:cxn modelId="{5F64A4BC-0BD9-42D5-A042-33499C37E1F7}" type="presOf" srcId="{611ACCA3-7AA9-44D9-8CE8-867D0E5B1B91}" destId="{C18D69E2-352D-4098-957C-982254171877}" srcOrd="0" destOrd="0" presId="urn:microsoft.com/office/officeart/2005/8/layout/orgChart1"/>
    <dgm:cxn modelId="{136F824A-0887-47C4-944A-9A0D652D0A8F}" type="presOf" srcId="{9B17F421-825B-4281-ADC7-0646385F7753}" destId="{8839C4EA-AC8D-472A-A6F2-F5870332BD1A}" srcOrd="0" destOrd="0" presId="urn:microsoft.com/office/officeart/2005/8/layout/orgChart1"/>
    <dgm:cxn modelId="{3265DAC0-4DB5-4EC4-A3A0-B1A7B3FAD4A9}" type="presOf" srcId="{9A058FB8-87D3-418A-82E1-2E506CD68808}" destId="{43D2F693-AA1D-4B32-A276-8F0C978445B2}" srcOrd="0" destOrd="0" presId="urn:microsoft.com/office/officeart/2005/8/layout/orgChart1"/>
    <dgm:cxn modelId="{E787E2FD-07D8-4752-B33A-9D417715F87C}" type="presOf" srcId="{C8B983C6-6E7A-45BB-A0C1-41F8DEA20324}" destId="{08D1726F-BAE3-4C05-AF18-F7EE859571BB}" srcOrd="0" destOrd="0" presId="urn:microsoft.com/office/officeart/2005/8/layout/orgChart1"/>
    <dgm:cxn modelId="{ABF940A8-3615-41FB-98C5-847213442A08}" type="presOf" srcId="{A962B99C-1B1B-4548-AEC3-CB935435965A}" destId="{A1539BC3-B790-4F44-9DCE-C4834374C471}" srcOrd="1" destOrd="0" presId="urn:microsoft.com/office/officeart/2005/8/layout/orgChart1"/>
    <dgm:cxn modelId="{C6AA056F-3774-4A97-B965-04C18BAD18C9}" type="presOf" srcId="{6834CB85-9428-4902-98A4-147AABB2E31A}" destId="{ECB5A501-FA69-4E44-9A9C-1DFA9E39942B}" srcOrd="0" destOrd="0" presId="urn:microsoft.com/office/officeart/2005/8/layout/orgChart1"/>
    <dgm:cxn modelId="{166FC1C4-1B47-4812-AF52-D55F019D3BB3}" srcId="{21D07D4D-E637-4978-9A58-75348BA8779A}" destId="{A962B99C-1B1B-4548-AEC3-CB935435965A}" srcOrd="1" destOrd="0" parTransId="{9AEB8271-94B7-440A-8A91-9211B056A24E}" sibTransId="{F2C671DD-F947-4382-9DE6-354AAC722ECD}"/>
    <dgm:cxn modelId="{957DCDD5-350F-4B35-B944-AEB79EE0FF82}" type="presOf" srcId="{E67D304D-11AF-49E2-8F57-507D7A1BCC2F}" destId="{6DE67E33-C59F-4DB2-A27D-05AB2BA09FA8}" srcOrd="0" destOrd="0" presId="urn:microsoft.com/office/officeart/2005/8/layout/orgChart1"/>
    <dgm:cxn modelId="{9ACDE78F-2A7B-44A0-AD38-B01DC05AA3FC}" type="presOf" srcId="{11F7B9F0-0576-44F9-822F-15050E106B4A}" destId="{9E615DC0-CCF6-4EAE-8F2D-5A7613B36E83}" srcOrd="0" destOrd="0" presId="urn:microsoft.com/office/officeart/2005/8/layout/orgChart1"/>
    <dgm:cxn modelId="{EB78A377-8B95-4CED-BEB0-EFB9E952C86E}" type="presOf" srcId="{A962B99C-1B1B-4548-AEC3-CB935435965A}" destId="{9CFBAAC9-8799-4D4F-82B0-378190EF2025}" srcOrd="0" destOrd="0" presId="urn:microsoft.com/office/officeart/2005/8/layout/orgChart1"/>
    <dgm:cxn modelId="{DFB85479-0A76-48D0-B38C-C821319B60D5}" type="presOf" srcId="{7DCCF42C-AE74-4E3C-87A5-7E537A92F646}" destId="{F3A74072-8D57-46E1-A609-463706BFC893}" srcOrd="1" destOrd="0" presId="urn:microsoft.com/office/officeart/2005/8/layout/orgChart1"/>
    <dgm:cxn modelId="{5DE6F6EF-6874-4EB9-A8DB-F4A39684DC3C}" type="presParOf" srcId="{FE114339-3F12-41AD-9369-36EB60C1061B}" destId="{BCDCB4C4-E458-48A9-9A61-7204F6A7DCB5}" srcOrd="0" destOrd="0" presId="urn:microsoft.com/office/officeart/2005/8/layout/orgChart1"/>
    <dgm:cxn modelId="{DC1A1599-B475-4C2F-A5C1-E09132166F7E}" type="presParOf" srcId="{BCDCB4C4-E458-48A9-9A61-7204F6A7DCB5}" destId="{42A5E530-4599-405A-8E43-BF4BCABFCD42}" srcOrd="0" destOrd="0" presId="urn:microsoft.com/office/officeart/2005/8/layout/orgChart1"/>
    <dgm:cxn modelId="{70FA99EF-629D-4F08-BE53-ADD4AECFFCDD}" type="presParOf" srcId="{42A5E530-4599-405A-8E43-BF4BCABFCD42}" destId="{2ADDEA1E-AE52-4F6F-81D2-734EDCD3DB3E}" srcOrd="0" destOrd="0" presId="urn:microsoft.com/office/officeart/2005/8/layout/orgChart1"/>
    <dgm:cxn modelId="{27E90EF2-1366-4A62-8925-7AAC1BFB9495}" type="presParOf" srcId="{42A5E530-4599-405A-8E43-BF4BCABFCD42}" destId="{238FD79F-7BA8-4669-9971-509D7C6230C1}" srcOrd="1" destOrd="0" presId="urn:microsoft.com/office/officeart/2005/8/layout/orgChart1"/>
    <dgm:cxn modelId="{3D06281F-4B29-4E6A-9858-FFAB3EB5B501}" type="presParOf" srcId="{BCDCB4C4-E458-48A9-9A61-7204F6A7DCB5}" destId="{75A9F778-2691-46A7-8C3E-04C66E307163}" srcOrd="1" destOrd="0" presId="urn:microsoft.com/office/officeart/2005/8/layout/orgChart1"/>
    <dgm:cxn modelId="{D4D821F6-3FAB-4055-8C00-7CE88806FA01}" type="presParOf" srcId="{75A9F778-2691-46A7-8C3E-04C66E307163}" destId="{C18D69E2-352D-4098-957C-982254171877}" srcOrd="0" destOrd="0" presId="urn:microsoft.com/office/officeart/2005/8/layout/orgChart1"/>
    <dgm:cxn modelId="{3356F310-6855-47CC-ABDC-2C6048043399}" type="presParOf" srcId="{75A9F778-2691-46A7-8C3E-04C66E307163}" destId="{2854B084-43A0-4817-80B5-3465B0698DF9}" srcOrd="1" destOrd="0" presId="urn:microsoft.com/office/officeart/2005/8/layout/orgChart1"/>
    <dgm:cxn modelId="{C24A210E-A8A5-419A-B03A-F3E85E63C0B2}" type="presParOf" srcId="{2854B084-43A0-4817-80B5-3465B0698DF9}" destId="{4D6DD11B-72AD-4D33-BFB3-A9580DD51626}" srcOrd="0" destOrd="0" presId="urn:microsoft.com/office/officeart/2005/8/layout/orgChart1"/>
    <dgm:cxn modelId="{3A9C4DCA-CE75-4068-9735-AD86BF98A7DF}" type="presParOf" srcId="{4D6DD11B-72AD-4D33-BFB3-A9580DD51626}" destId="{43D2F693-AA1D-4B32-A276-8F0C978445B2}" srcOrd="0" destOrd="0" presId="urn:microsoft.com/office/officeart/2005/8/layout/orgChart1"/>
    <dgm:cxn modelId="{9AA9AB2D-FF24-479D-9135-10E141E9DD00}" type="presParOf" srcId="{4D6DD11B-72AD-4D33-BFB3-A9580DD51626}" destId="{22976C71-75FF-4BE8-AE7C-07B019260B44}" srcOrd="1" destOrd="0" presId="urn:microsoft.com/office/officeart/2005/8/layout/orgChart1"/>
    <dgm:cxn modelId="{E80B8565-EEF8-41B8-9BB1-35BCC9EA5093}" type="presParOf" srcId="{2854B084-43A0-4817-80B5-3465B0698DF9}" destId="{5E56B4E9-072E-4013-B9D8-DBA5E03B41F3}" srcOrd="1" destOrd="0" presId="urn:microsoft.com/office/officeart/2005/8/layout/orgChart1"/>
    <dgm:cxn modelId="{A6FD3FA3-8E38-4BE5-8427-12F4C0DB8BA7}" type="presParOf" srcId="{5E56B4E9-072E-4013-B9D8-DBA5E03B41F3}" destId="{EC97D09F-6D31-4A0F-B738-ABA4386ACD70}" srcOrd="0" destOrd="0" presId="urn:microsoft.com/office/officeart/2005/8/layout/orgChart1"/>
    <dgm:cxn modelId="{18764E05-385F-4CC6-9038-F0A84C37936D}" type="presParOf" srcId="{5E56B4E9-072E-4013-B9D8-DBA5E03B41F3}" destId="{D652E6D9-13BF-4A82-91AC-CA3413BBACF2}" srcOrd="1" destOrd="0" presId="urn:microsoft.com/office/officeart/2005/8/layout/orgChart1"/>
    <dgm:cxn modelId="{43037901-D08A-4134-B8BF-C090EE05CACB}" type="presParOf" srcId="{D652E6D9-13BF-4A82-91AC-CA3413BBACF2}" destId="{C845B5F7-18FE-4B6E-A63B-8C15FC40FAE7}" srcOrd="0" destOrd="0" presId="urn:microsoft.com/office/officeart/2005/8/layout/orgChart1"/>
    <dgm:cxn modelId="{87DB15C4-29B4-4EBF-B491-BE8CBF9222FE}" type="presParOf" srcId="{C845B5F7-18FE-4B6E-A63B-8C15FC40FAE7}" destId="{7E6F062E-7A35-44B0-96C8-663AA46C535E}" srcOrd="0" destOrd="0" presId="urn:microsoft.com/office/officeart/2005/8/layout/orgChart1"/>
    <dgm:cxn modelId="{1EC7D02F-7072-4BC6-9C8F-7D45DA2A70A2}" type="presParOf" srcId="{C845B5F7-18FE-4B6E-A63B-8C15FC40FAE7}" destId="{DE108E57-B0B6-483C-80A1-13BB2FC51C77}" srcOrd="1" destOrd="0" presId="urn:microsoft.com/office/officeart/2005/8/layout/orgChart1"/>
    <dgm:cxn modelId="{09FF0390-C9B7-42E2-9ED1-0658C9D9E9D7}" type="presParOf" srcId="{D652E6D9-13BF-4A82-91AC-CA3413BBACF2}" destId="{07CB402D-A896-4E9B-A972-F8328F2F3545}" srcOrd="1" destOrd="0" presId="urn:microsoft.com/office/officeart/2005/8/layout/orgChart1"/>
    <dgm:cxn modelId="{7B58F4F5-2617-4418-BDDC-79C5E4F90B5F}" type="presParOf" srcId="{D652E6D9-13BF-4A82-91AC-CA3413BBACF2}" destId="{63567D84-31B9-4320-9493-3F98AF5DDE8A}" srcOrd="2" destOrd="0" presId="urn:microsoft.com/office/officeart/2005/8/layout/orgChart1"/>
    <dgm:cxn modelId="{390BE39F-BCA0-4EA5-9307-AB9629E91F49}" type="presParOf" srcId="{5E56B4E9-072E-4013-B9D8-DBA5E03B41F3}" destId="{0E3A6E8E-47B6-4E29-A7B2-D9424180500E}" srcOrd="2" destOrd="0" presId="urn:microsoft.com/office/officeart/2005/8/layout/orgChart1"/>
    <dgm:cxn modelId="{82B3D4AF-C0BB-4129-91E6-F11E67DE75FD}" type="presParOf" srcId="{5E56B4E9-072E-4013-B9D8-DBA5E03B41F3}" destId="{2171AF7F-BEDE-4C12-9289-62059FEAB01D}" srcOrd="3" destOrd="0" presId="urn:microsoft.com/office/officeart/2005/8/layout/orgChart1"/>
    <dgm:cxn modelId="{A9AE91A8-BCB3-4C38-A5F0-323CB1F93468}" type="presParOf" srcId="{2171AF7F-BEDE-4C12-9289-62059FEAB01D}" destId="{69D6816D-E165-4E83-8AFF-10E3FB2B755E}" srcOrd="0" destOrd="0" presId="urn:microsoft.com/office/officeart/2005/8/layout/orgChart1"/>
    <dgm:cxn modelId="{31BC7B31-2505-4D73-A98D-C3FB62489887}" type="presParOf" srcId="{69D6816D-E165-4E83-8AFF-10E3FB2B755E}" destId="{6F009E27-0E39-408F-A01C-F4C641872206}" srcOrd="0" destOrd="0" presId="urn:microsoft.com/office/officeart/2005/8/layout/orgChart1"/>
    <dgm:cxn modelId="{64D082A8-C426-4167-8768-607F4CB68AEA}" type="presParOf" srcId="{69D6816D-E165-4E83-8AFF-10E3FB2B755E}" destId="{ADCF6F8C-833C-4B9A-83C9-CC95519F7C61}" srcOrd="1" destOrd="0" presId="urn:microsoft.com/office/officeart/2005/8/layout/orgChart1"/>
    <dgm:cxn modelId="{AF61328A-F6F5-4F62-A461-0B8EF386ED0C}" type="presParOf" srcId="{2171AF7F-BEDE-4C12-9289-62059FEAB01D}" destId="{8CEAB26E-6A1F-4950-AE49-82642266887E}" srcOrd="1" destOrd="0" presId="urn:microsoft.com/office/officeart/2005/8/layout/orgChart1"/>
    <dgm:cxn modelId="{12F30CD7-BC64-463B-B0EC-E359BA4CB3DE}" type="presParOf" srcId="{2171AF7F-BEDE-4C12-9289-62059FEAB01D}" destId="{115AFDE5-4F0C-41DC-830E-B6873F13F472}" srcOrd="2" destOrd="0" presId="urn:microsoft.com/office/officeart/2005/8/layout/orgChart1"/>
    <dgm:cxn modelId="{2DD97A57-053C-418F-819C-66F460B32A0C}" type="presParOf" srcId="{5E56B4E9-072E-4013-B9D8-DBA5E03B41F3}" destId="{6DE67E33-C59F-4DB2-A27D-05AB2BA09FA8}" srcOrd="4" destOrd="0" presId="urn:microsoft.com/office/officeart/2005/8/layout/orgChart1"/>
    <dgm:cxn modelId="{948863AF-FC6B-497A-A879-7215A777DA7A}" type="presParOf" srcId="{5E56B4E9-072E-4013-B9D8-DBA5E03B41F3}" destId="{EDC4AE4F-3F57-4928-9B45-ACF1ED8B7E94}" srcOrd="5" destOrd="0" presId="urn:microsoft.com/office/officeart/2005/8/layout/orgChart1"/>
    <dgm:cxn modelId="{EAD8D1EC-8B22-43AA-AFF3-6C0A8D04FB98}" type="presParOf" srcId="{EDC4AE4F-3F57-4928-9B45-ACF1ED8B7E94}" destId="{75176B1A-5A51-4695-A43F-98300DF48B29}" srcOrd="0" destOrd="0" presId="urn:microsoft.com/office/officeart/2005/8/layout/orgChart1"/>
    <dgm:cxn modelId="{7645EFE9-7BBD-4FB9-BBB6-B18619ECA728}" type="presParOf" srcId="{75176B1A-5A51-4695-A43F-98300DF48B29}" destId="{C6F7B4A2-4946-49DA-8451-C5C8B2593859}" srcOrd="0" destOrd="0" presId="urn:microsoft.com/office/officeart/2005/8/layout/orgChart1"/>
    <dgm:cxn modelId="{9E71A802-60F6-4BB1-93CD-214D91391F44}" type="presParOf" srcId="{75176B1A-5A51-4695-A43F-98300DF48B29}" destId="{F3A74072-8D57-46E1-A609-463706BFC893}" srcOrd="1" destOrd="0" presId="urn:microsoft.com/office/officeart/2005/8/layout/orgChart1"/>
    <dgm:cxn modelId="{02187B22-0EBB-4ECE-84E5-F423ACBC6878}" type="presParOf" srcId="{EDC4AE4F-3F57-4928-9B45-ACF1ED8B7E94}" destId="{B50332BC-DBFD-4FD2-9358-075FFA69276C}" srcOrd="1" destOrd="0" presId="urn:microsoft.com/office/officeart/2005/8/layout/orgChart1"/>
    <dgm:cxn modelId="{FAE851DB-0810-4848-8EB3-BF574D66C170}" type="presParOf" srcId="{EDC4AE4F-3F57-4928-9B45-ACF1ED8B7E94}" destId="{E72929B5-F024-42EA-AC91-DF9574083F74}" srcOrd="2" destOrd="0" presId="urn:microsoft.com/office/officeart/2005/8/layout/orgChart1"/>
    <dgm:cxn modelId="{0502ECDF-4731-459C-9B86-75B5CAB51A4E}" type="presParOf" srcId="{2854B084-43A0-4817-80B5-3465B0698DF9}" destId="{8F19792C-2E7B-4DFF-9E89-C7A3BD93E3CD}" srcOrd="2" destOrd="0" presId="urn:microsoft.com/office/officeart/2005/8/layout/orgChart1"/>
    <dgm:cxn modelId="{F156757C-71B0-4567-8C6A-61CAEE0CA513}" type="presParOf" srcId="{75A9F778-2691-46A7-8C3E-04C66E307163}" destId="{4F6FF75A-7902-493E-ADDB-3158B7E3C55C}" srcOrd="2" destOrd="0" presId="urn:microsoft.com/office/officeart/2005/8/layout/orgChart1"/>
    <dgm:cxn modelId="{391BA9A4-688E-4156-A688-9A37ECEE470B}" type="presParOf" srcId="{75A9F778-2691-46A7-8C3E-04C66E307163}" destId="{FAE8CB8B-ED1A-4F66-B8D6-92AB91F0EC03}" srcOrd="3" destOrd="0" presId="urn:microsoft.com/office/officeart/2005/8/layout/orgChart1"/>
    <dgm:cxn modelId="{6F9327EC-ADE4-4805-A1AB-B55AABA21063}" type="presParOf" srcId="{FAE8CB8B-ED1A-4F66-B8D6-92AB91F0EC03}" destId="{DA62FDE0-FBFD-49BA-857C-F7A155B94259}" srcOrd="0" destOrd="0" presId="urn:microsoft.com/office/officeart/2005/8/layout/orgChart1"/>
    <dgm:cxn modelId="{6C9AAF39-A98E-4C8B-8961-3ED49B94A6FC}" type="presParOf" srcId="{DA62FDE0-FBFD-49BA-857C-F7A155B94259}" destId="{61BEC03D-2168-459E-805E-1788CFDA36CB}" srcOrd="0" destOrd="0" presId="urn:microsoft.com/office/officeart/2005/8/layout/orgChart1"/>
    <dgm:cxn modelId="{61461A93-C507-464D-9CB3-1AF913F9DE86}" type="presParOf" srcId="{DA62FDE0-FBFD-49BA-857C-F7A155B94259}" destId="{8B7B0E10-2107-40EB-81BA-D53BCA057D36}" srcOrd="1" destOrd="0" presId="urn:microsoft.com/office/officeart/2005/8/layout/orgChart1"/>
    <dgm:cxn modelId="{71B9EDF7-84BE-4911-A48D-361A8A7E3C87}" type="presParOf" srcId="{FAE8CB8B-ED1A-4F66-B8D6-92AB91F0EC03}" destId="{362F3FCC-CEEA-4A2D-9E02-4C4057BB2286}" srcOrd="1" destOrd="0" presId="urn:microsoft.com/office/officeart/2005/8/layout/orgChart1"/>
    <dgm:cxn modelId="{753CCAD6-88F9-4FD6-BEA6-E0DA05ABC1DC}" type="presParOf" srcId="{362F3FCC-CEEA-4A2D-9E02-4C4057BB2286}" destId="{8839C4EA-AC8D-472A-A6F2-F5870332BD1A}" srcOrd="0" destOrd="0" presId="urn:microsoft.com/office/officeart/2005/8/layout/orgChart1"/>
    <dgm:cxn modelId="{CABC8DDA-6363-470C-AC6A-36A47AA8CE34}" type="presParOf" srcId="{362F3FCC-CEEA-4A2D-9E02-4C4057BB2286}" destId="{2306B6A0-9675-4B1F-9B97-7776F92DF7A5}" srcOrd="1" destOrd="0" presId="urn:microsoft.com/office/officeart/2005/8/layout/orgChart1"/>
    <dgm:cxn modelId="{3520142C-4BA0-4E4B-9F2A-9F2B2B7EE77A}" type="presParOf" srcId="{2306B6A0-9675-4B1F-9B97-7776F92DF7A5}" destId="{3A85F54A-70DB-486F-8AA5-0330BBD40080}" srcOrd="0" destOrd="0" presId="urn:microsoft.com/office/officeart/2005/8/layout/orgChart1"/>
    <dgm:cxn modelId="{A658644F-67E6-4A14-822A-2E7803FFE64F}" type="presParOf" srcId="{3A85F54A-70DB-486F-8AA5-0330BBD40080}" destId="{E3357BF9-6E16-4C9D-861B-802B7BE64D40}" srcOrd="0" destOrd="0" presId="urn:microsoft.com/office/officeart/2005/8/layout/orgChart1"/>
    <dgm:cxn modelId="{158B45FB-86E8-4CA0-A768-200C19AE92F5}" type="presParOf" srcId="{3A85F54A-70DB-486F-8AA5-0330BBD40080}" destId="{08889433-D387-45F1-8077-24EB1DFF17D0}" srcOrd="1" destOrd="0" presId="urn:microsoft.com/office/officeart/2005/8/layout/orgChart1"/>
    <dgm:cxn modelId="{538C6ADA-97AB-49E0-8BAE-F5C2FE26097B}" type="presParOf" srcId="{2306B6A0-9675-4B1F-9B97-7776F92DF7A5}" destId="{52D0372F-204B-4718-9E96-33BFDCE79931}" srcOrd="1" destOrd="0" presId="urn:microsoft.com/office/officeart/2005/8/layout/orgChart1"/>
    <dgm:cxn modelId="{478A7FE6-554D-4963-97C6-15E6FFF22F86}" type="presParOf" srcId="{2306B6A0-9675-4B1F-9B97-7776F92DF7A5}" destId="{346782E9-AFA3-4A8F-A893-FA6019FA906B}" srcOrd="2" destOrd="0" presId="urn:microsoft.com/office/officeart/2005/8/layout/orgChart1"/>
    <dgm:cxn modelId="{C3F1EFF0-B418-4F33-A92C-C8151941BB98}" type="presParOf" srcId="{362F3FCC-CEEA-4A2D-9E02-4C4057BB2286}" destId="{D74EC8C3-C855-48BD-822E-0D07252A7D3A}" srcOrd="2" destOrd="0" presId="urn:microsoft.com/office/officeart/2005/8/layout/orgChart1"/>
    <dgm:cxn modelId="{81F3C39C-0BF9-4A9B-8B32-8F7A56014F1E}" type="presParOf" srcId="{362F3FCC-CEEA-4A2D-9E02-4C4057BB2286}" destId="{62348A0C-6B59-423B-A3E1-0F9DEB11FD52}" srcOrd="3" destOrd="0" presId="urn:microsoft.com/office/officeart/2005/8/layout/orgChart1"/>
    <dgm:cxn modelId="{576542A6-7089-4F1C-8F17-4FC9A7CE1CA6}" type="presParOf" srcId="{62348A0C-6B59-423B-A3E1-0F9DEB11FD52}" destId="{D0CEBFC1-CB5D-451B-9062-04EA4986A0A9}" srcOrd="0" destOrd="0" presId="urn:microsoft.com/office/officeart/2005/8/layout/orgChart1"/>
    <dgm:cxn modelId="{F513A677-4C5A-46D1-A35D-6960400D8BEE}" type="presParOf" srcId="{D0CEBFC1-CB5D-451B-9062-04EA4986A0A9}" destId="{9CFBAAC9-8799-4D4F-82B0-378190EF2025}" srcOrd="0" destOrd="0" presId="urn:microsoft.com/office/officeart/2005/8/layout/orgChart1"/>
    <dgm:cxn modelId="{233D588A-1BF3-4FEA-ACBF-65E80131DD27}" type="presParOf" srcId="{D0CEBFC1-CB5D-451B-9062-04EA4986A0A9}" destId="{A1539BC3-B790-4F44-9DCE-C4834374C471}" srcOrd="1" destOrd="0" presId="urn:microsoft.com/office/officeart/2005/8/layout/orgChart1"/>
    <dgm:cxn modelId="{D6F5507C-F68C-4548-9BA1-3A61DBF372EA}" type="presParOf" srcId="{62348A0C-6B59-423B-A3E1-0F9DEB11FD52}" destId="{B1ABE189-91F7-455F-B430-AAE0ABEF0AE6}" srcOrd="1" destOrd="0" presId="urn:microsoft.com/office/officeart/2005/8/layout/orgChart1"/>
    <dgm:cxn modelId="{D995F6EF-3DDC-44DC-9744-84983DF81C3C}" type="presParOf" srcId="{62348A0C-6B59-423B-A3E1-0F9DEB11FD52}" destId="{2F6413AA-3163-4210-9D9D-9D1BA70EDF6D}" srcOrd="2" destOrd="0" presId="urn:microsoft.com/office/officeart/2005/8/layout/orgChart1"/>
    <dgm:cxn modelId="{CB7DE288-591B-4683-9213-BDDCB1BC3F64}" type="presParOf" srcId="{FAE8CB8B-ED1A-4F66-B8D6-92AB91F0EC03}" destId="{FDF39186-3318-49E4-9F06-101BDB9D4D51}" srcOrd="2" destOrd="0" presId="urn:microsoft.com/office/officeart/2005/8/layout/orgChart1"/>
    <dgm:cxn modelId="{B9E4014C-7635-4CDA-8878-CBBB98FF1FE9}" type="presParOf" srcId="{75A9F778-2691-46A7-8C3E-04C66E307163}" destId="{D07DC466-F73B-4726-9AF8-569DF9BB73E3}" srcOrd="4" destOrd="0" presId="urn:microsoft.com/office/officeart/2005/8/layout/orgChart1"/>
    <dgm:cxn modelId="{2BB3E59D-6C69-4BA2-A047-2D786A2402EB}" type="presParOf" srcId="{75A9F778-2691-46A7-8C3E-04C66E307163}" destId="{12A36960-1023-483F-A467-AFF620B44CB3}" srcOrd="5" destOrd="0" presId="urn:microsoft.com/office/officeart/2005/8/layout/orgChart1"/>
    <dgm:cxn modelId="{F5AFAA03-377B-4640-A5A3-32552E9CD057}" type="presParOf" srcId="{12A36960-1023-483F-A467-AFF620B44CB3}" destId="{BFF78818-66ED-4A21-8DBD-CA3009002F66}" srcOrd="0" destOrd="0" presId="urn:microsoft.com/office/officeart/2005/8/layout/orgChart1"/>
    <dgm:cxn modelId="{22613747-3661-4F36-AC2E-EF8DD25BADAB}" type="presParOf" srcId="{BFF78818-66ED-4A21-8DBD-CA3009002F66}" destId="{529C61DF-ED9E-42F0-A8E7-290000C976A4}" srcOrd="0" destOrd="0" presId="urn:microsoft.com/office/officeart/2005/8/layout/orgChart1"/>
    <dgm:cxn modelId="{997ECAA3-1641-4AC5-94DD-1BB9C07FA8F4}" type="presParOf" srcId="{BFF78818-66ED-4A21-8DBD-CA3009002F66}" destId="{EB7B1CB8-CDBB-46B6-8CBC-2417E66907B1}" srcOrd="1" destOrd="0" presId="urn:microsoft.com/office/officeart/2005/8/layout/orgChart1"/>
    <dgm:cxn modelId="{3CC46C77-6B46-4666-ADE3-0B7C20720987}" type="presParOf" srcId="{12A36960-1023-483F-A467-AFF620B44CB3}" destId="{94797E12-5D3D-4555-9249-692B4B2D924B}" srcOrd="1" destOrd="0" presId="urn:microsoft.com/office/officeart/2005/8/layout/orgChart1"/>
    <dgm:cxn modelId="{1F903579-2544-4F0D-8C2E-C076591F02E6}" type="presParOf" srcId="{94797E12-5D3D-4555-9249-692B4B2D924B}" destId="{08D1726F-BAE3-4C05-AF18-F7EE859571BB}" srcOrd="0" destOrd="0" presId="urn:microsoft.com/office/officeart/2005/8/layout/orgChart1"/>
    <dgm:cxn modelId="{781C9BFC-40F8-4136-9814-8EE392B3AE3B}" type="presParOf" srcId="{94797E12-5D3D-4555-9249-692B4B2D924B}" destId="{59C64552-F231-4048-B1AA-D4256599C5D4}" srcOrd="1" destOrd="0" presId="urn:microsoft.com/office/officeart/2005/8/layout/orgChart1"/>
    <dgm:cxn modelId="{722D61B0-5EFD-49D0-AC1E-CF99FEA21450}" type="presParOf" srcId="{59C64552-F231-4048-B1AA-D4256599C5D4}" destId="{7FCEFEA5-2DEF-42FC-AADB-9C7C8A3D71E6}" srcOrd="0" destOrd="0" presId="urn:microsoft.com/office/officeart/2005/8/layout/orgChart1"/>
    <dgm:cxn modelId="{F9F3F5C3-688B-448C-B7E7-45F6C85E4150}" type="presParOf" srcId="{7FCEFEA5-2DEF-42FC-AADB-9C7C8A3D71E6}" destId="{ECB5A501-FA69-4E44-9A9C-1DFA9E39942B}" srcOrd="0" destOrd="0" presId="urn:microsoft.com/office/officeart/2005/8/layout/orgChart1"/>
    <dgm:cxn modelId="{BA14D53A-1C5B-42B3-8C61-2519CCD58994}" type="presParOf" srcId="{7FCEFEA5-2DEF-42FC-AADB-9C7C8A3D71E6}" destId="{91CE8448-F262-4D2E-9808-738199666EFE}" srcOrd="1" destOrd="0" presId="urn:microsoft.com/office/officeart/2005/8/layout/orgChart1"/>
    <dgm:cxn modelId="{B6B9EE8D-EBA6-49E1-A94D-AE094C88D372}" type="presParOf" srcId="{59C64552-F231-4048-B1AA-D4256599C5D4}" destId="{995A5F0D-71AA-4EC8-8070-26CC2FFED3BA}" srcOrd="1" destOrd="0" presId="urn:microsoft.com/office/officeart/2005/8/layout/orgChart1"/>
    <dgm:cxn modelId="{9E66314A-37E2-4038-A8AB-1E4CA3EA9A1C}" type="presParOf" srcId="{59C64552-F231-4048-B1AA-D4256599C5D4}" destId="{0140F7A8-A3BB-491E-B6A2-DDF2D7552FDA}" srcOrd="2" destOrd="0" presId="urn:microsoft.com/office/officeart/2005/8/layout/orgChart1"/>
    <dgm:cxn modelId="{90C061CA-5DC9-4255-912D-55D0EC846B1C}" type="presParOf" srcId="{94797E12-5D3D-4555-9249-692B4B2D924B}" destId="{9E615DC0-CCF6-4EAE-8F2D-5A7613B36E83}" srcOrd="2" destOrd="0" presId="urn:microsoft.com/office/officeart/2005/8/layout/orgChart1"/>
    <dgm:cxn modelId="{EDC08224-36C1-4941-BA4F-CAF85F24F450}" type="presParOf" srcId="{94797E12-5D3D-4555-9249-692B4B2D924B}" destId="{B8BEF616-A7D8-4DC0-BE36-D61F46907DE5}" srcOrd="3" destOrd="0" presId="urn:microsoft.com/office/officeart/2005/8/layout/orgChart1"/>
    <dgm:cxn modelId="{762AF461-3799-4036-AA82-4C87B45C9BE5}" type="presParOf" srcId="{B8BEF616-A7D8-4DC0-BE36-D61F46907DE5}" destId="{6853C453-212A-41BA-8E8F-EA59371C28F6}" srcOrd="0" destOrd="0" presId="urn:microsoft.com/office/officeart/2005/8/layout/orgChart1"/>
    <dgm:cxn modelId="{DA0B2B84-F80F-40D4-B4D9-EC38B9AAAC4A}" type="presParOf" srcId="{6853C453-212A-41BA-8E8F-EA59371C28F6}" destId="{257A2042-5079-4736-9F64-C6BBD51A26C8}" srcOrd="0" destOrd="0" presId="urn:microsoft.com/office/officeart/2005/8/layout/orgChart1"/>
    <dgm:cxn modelId="{AC2061CC-CFB3-4B20-AD25-48B5EF092D71}" type="presParOf" srcId="{6853C453-212A-41BA-8E8F-EA59371C28F6}" destId="{3E47D248-DA6A-49F2-9251-3330DB18BF09}" srcOrd="1" destOrd="0" presId="urn:microsoft.com/office/officeart/2005/8/layout/orgChart1"/>
    <dgm:cxn modelId="{F91A6C0D-AC5B-4690-B4AC-C510FEFAD75F}" type="presParOf" srcId="{B8BEF616-A7D8-4DC0-BE36-D61F46907DE5}" destId="{2AE43B72-5C0C-4572-9290-C6866B26382B}" srcOrd="1" destOrd="0" presId="urn:microsoft.com/office/officeart/2005/8/layout/orgChart1"/>
    <dgm:cxn modelId="{2392DDFC-C8DC-4734-8C49-4CBB957C880E}" type="presParOf" srcId="{B8BEF616-A7D8-4DC0-BE36-D61F46907DE5}" destId="{F165569D-BD0E-46F9-8E3A-8C32F6B66716}" srcOrd="2" destOrd="0" presId="urn:microsoft.com/office/officeart/2005/8/layout/orgChart1"/>
    <dgm:cxn modelId="{BBADA4CA-FB7F-42C0-9DFA-70CBD095C488}" type="presParOf" srcId="{12A36960-1023-483F-A467-AFF620B44CB3}" destId="{D945E029-830B-4F41-8007-8565E92886CF}" srcOrd="2" destOrd="0" presId="urn:microsoft.com/office/officeart/2005/8/layout/orgChart1"/>
    <dgm:cxn modelId="{8DB6937C-5793-46D2-9E02-2F43960894EE}" type="presParOf" srcId="{BCDCB4C4-E458-48A9-9A61-7204F6A7DCB5}" destId="{860E1E81-5739-4602-91FE-4019D0D56F12}" srcOrd="2" destOrd="0" presId="urn:microsoft.com/office/officeart/2005/8/layout/orgChart1"/>
  </dgm:cxnLst>
  <dgm:bg/>
  <dgm:whole/>
  <dgm:extLst>
    <a:ext uri="http://schemas.microsoft.com/office/drawing/2008/diagram">
      <dsp:dataModelExt xmlns:dsp="http://schemas.microsoft.com/office/drawing/2008/diagram" xmlns="" relId="rId7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5DF8D21-D75A-441C-BDDE-B0042B7F86BF}" type="doc">
      <dgm:prSet loTypeId="urn:microsoft.com/office/officeart/2005/8/layout/orgChart1" loCatId="hierarchy" qsTypeId="urn:microsoft.com/office/officeart/2005/8/quickstyle/simple3" qsCatId="simple" csTypeId="urn:microsoft.com/office/officeart/2005/8/colors/accent3_2" csCatId="accent3" phldr="1"/>
      <dgm:spPr/>
      <dgm:t>
        <a:bodyPr/>
        <a:lstStyle/>
        <a:p>
          <a:endParaRPr lang="ru-RU"/>
        </a:p>
      </dgm:t>
    </dgm:pt>
    <dgm:pt modelId="{38CCF93E-F1EA-4B2F-8DA7-EBCFF678925E}">
      <dgm:prSet phldrT="[Текст]" custT="1"/>
      <dgm:spPr/>
      <dgm:t>
        <a:bodyPr/>
        <a:lstStyle/>
        <a:p>
          <a:pPr>
            <a:spcAft>
              <a:spcPts val="0"/>
            </a:spcAft>
          </a:pPr>
          <a:r>
            <a:rPr lang="ru-RU" sz="1400" b="1"/>
            <a:t>ОБЯЗАННОСТИ,</a:t>
          </a:r>
        </a:p>
        <a:p>
          <a:pPr>
            <a:spcAft>
              <a:spcPts val="0"/>
            </a:spcAft>
          </a:pPr>
          <a:r>
            <a:rPr lang="ru-RU" sz="1400" b="1"/>
            <a:t> в сфере противодействия коррупции, налагаемые на лиц, замещающих государственные должности субъектов Российской Федерации</a:t>
          </a:r>
          <a:br>
            <a:rPr lang="ru-RU" sz="1400" b="1"/>
          </a:br>
          <a:r>
            <a:rPr lang="ru-RU" sz="1400" b="1"/>
            <a:t>(статьи 12.1, 12.3, 13.1 Федерального закона № 273-ФЗ, статья 3 Федерального закона № 230-ФЗ)</a:t>
          </a:r>
        </a:p>
      </dgm:t>
    </dgm:pt>
    <dgm:pt modelId="{D0271A1F-2C3B-45D3-9ABE-D43EBBE38636}" type="parTrans" cxnId="{8435D17D-10EB-4ACC-B174-DF7A77CDEC27}">
      <dgm:prSet/>
      <dgm:spPr/>
      <dgm:t>
        <a:bodyPr/>
        <a:lstStyle/>
        <a:p>
          <a:endParaRPr lang="ru-RU"/>
        </a:p>
      </dgm:t>
    </dgm:pt>
    <dgm:pt modelId="{7AFA4567-D928-48AD-83D5-CDDF3526A783}" type="sibTrans" cxnId="{8435D17D-10EB-4ACC-B174-DF7A77CDEC27}">
      <dgm:prSet/>
      <dgm:spPr/>
      <dgm:t>
        <a:bodyPr/>
        <a:lstStyle/>
        <a:p>
          <a:endParaRPr lang="ru-RU"/>
        </a:p>
      </dgm:t>
    </dgm:pt>
    <dgm:pt modelId="{9A058FB8-87D3-418A-82E1-2E506CD68808}">
      <dgm:prSet phldrT="[Текст]" custT="1"/>
      <dgm:spPr/>
      <dgm:t>
        <a:bodyPr/>
        <a:lstStyle/>
        <a:p>
          <a:r>
            <a:rPr lang="ru-RU" sz="1000"/>
            <a:t>Служебное поведение </a:t>
          </a:r>
        </a:p>
      </dgm:t>
    </dgm:pt>
    <dgm:pt modelId="{611ACCA3-7AA9-44D9-8CE8-867D0E5B1B91}" type="parTrans" cxnId="{5E6682C2-926D-4673-BEA8-48D5CF9CDDFB}">
      <dgm:prSet/>
      <dgm:spPr/>
      <dgm:t>
        <a:bodyPr/>
        <a:lstStyle/>
        <a:p>
          <a:endParaRPr lang="ru-RU"/>
        </a:p>
      </dgm:t>
    </dgm:pt>
    <dgm:pt modelId="{C7ED05A8-B609-4974-9CB9-06DEF813F78D}" type="sibTrans" cxnId="{5E6682C2-926D-4673-BEA8-48D5CF9CDDFB}">
      <dgm:prSet/>
      <dgm:spPr/>
      <dgm:t>
        <a:bodyPr/>
        <a:lstStyle/>
        <a:p>
          <a:endParaRPr lang="ru-RU"/>
        </a:p>
      </dgm:t>
    </dgm:pt>
    <dgm:pt modelId="{21D07D4D-E637-4978-9A58-75348BA8779A}">
      <dgm:prSet phldrT="[Текст]" custT="1"/>
      <dgm:spPr/>
      <dgm:t>
        <a:bodyPr/>
        <a:lstStyle/>
        <a:p>
          <a:r>
            <a:rPr lang="ru-RU" sz="1000"/>
            <a:t>Владение финансовыми активами</a:t>
          </a:r>
        </a:p>
      </dgm:t>
    </dgm:pt>
    <dgm:pt modelId="{0789D95B-53D1-4B92-A441-EC50D0AE7C63}" type="parTrans" cxnId="{961F2045-3698-4238-950B-D7A6408ABA63}">
      <dgm:prSet/>
      <dgm:spPr/>
      <dgm:t>
        <a:bodyPr/>
        <a:lstStyle/>
        <a:p>
          <a:endParaRPr lang="ru-RU"/>
        </a:p>
      </dgm:t>
    </dgm:pt>
    <dgm:pt modelId="{53EC72B7-8CFD-4EF6-8B17-48AF9B0CC325}" type="sibTrans" cxnId="{961F2045-3698-4238-950B-D7A6408ABA63}">
      <dgm:prSet/>
      <dgm:spPr/>
      <dgm:t>
        <a:bodyPr/>
        <a:lstStyle/>
        <a:p>
          <a:endParaRPr lang="ru-RU"/>
        </a:p>
      </dgm:t>
    </dgm:pt>
    <dgm:pt modelId="{06C257BF-1D9F-4A2C-9D46-5F1960D7C14A}">
      <dgm:prSet custT="1"/>
      <dgm:spPr/>
      <dgm:t>
        <a:bodyPr/>
        <a:lstStyle/>
        <a:p>
          <a:r>
            <a:rPr lang="ru-RU" sz="1000"/>
            <a:t>Нарущение норм и правил</a:t>
          </a:r>
        </a:p>
      </dgm:t>
    </dgm:pt>
    <dgm:pt modelId="{A4EF0FC0-754B-4AEE-AEE0-67DA69BC97E8}" type="parTrans" cxnId="{FCD15590-2B75-4706-A8F4-D28E74CF2FEB}">
      <dgm:prSet/>
      <dgm:spPr/>
      <dgm:t>
        <a:bodyPr/>
        <a:lstStyle/>
        <a:p>
          <a:endParaRPr lang="ru-RU"/>
        </a:p>
      </dgm:t>
    </dgm:pt>
    <dgm:pt modelId="{8F83177A-C7EC-4620-AF17-517C9BE1480D}" type="sibTrans" cxnId="{FCD15590-2B75-4706-A8F4-D28E74CF2FEB}">
      <dgm:prSet/>
      <dgm:spPr/>
      <dgm:t>
        <a:bodyPr/>
        <a:lstStyle/>
        <a:p>
          <a:endParaRPr lang="ru-RU"/>
        </a:p>
      </dgm:t>
    </dgm:pt>
    <dgm:pt modelId="{EA1C29B0-31B2-4516-A294-C0A677ECE5B1}">
      <dgm:prSet custT="1"/>
      <dgm:spPr/>
      <dgm:t>
        <a:bodyPr/>
        <a:lstStyle/>
        <a:p>
          <a:r>
            <a:rPr lang="ru-RU" sz="900"/>
            <a:t>Предоставлять сведения  о своих доходах, об имуществе и обязательствах имущественного характера  в  отношении себя, а также в отношении супругов и несовершеннолетних детей</a:t>
          </a:r>
        </a:p>
        <a:p>
          <a:r>
            <a:rPr lang="ru-RU" sz="900"/>
            <a:t>ч.4 ст.12.1 ФЗ № 273-ФЗ</a:t>
          </a:r>
        </a:p>
      </dgm:t>
    </dgm:pt>
    <dgm:pt modelId="{3FE749E5-DD93-4EA4-B867-0B85BBA944ED}" type="parTrans" cxnId="{DBABAEC1-F84C-4EC9-9AFB-73E1D1668850}">
      <dgm:prSet/>
      <dgm:spPr/>
      <dgm:t>
        <a:bodyPr/>
        <a:lstStyle/>
        <a:p>
          <a:endParaRPr lang="ru-RU"/>
        </a:p>
      </dgm:t>
    </dgm:pt>
    <dgm:pt modelId="{8769B3B6-013D-496E-B145-7751D04A3388}" type="sibTrans" cxnId="{DBABAEC1-F84C-4EC9-9AFB-73E1D1668850}">
      <dgm:prSet/>
      <dgm:spPr/>
      <dgm:t>
        <a:bodyPr/>
        <a:lstStyle/>
        <a:p>
          <a:endParaRPr lang="ru-RU"/>
        </a:p>
      </dgm:t>
    </dgm:pt>
    <dgm:pt modelId="{FAD8FD87-6B1D-4EAA-A552-832724E57803}">
      <dgm:prSet custT="1"/>
      <dgm:spPr/>
      <dgm:t>
        <a:bodyPr/>
        <a:lstStyle/>
        <a:p>
          <a:r>
            <a:rPr lang="ru-RU" sz="900"/>
            <a:t>Ежегодно в сроки, установленные для представления сведений о доходах, об имуществе и обязательствах имущественного характера представлять представителю нанимателя сведения о своих расходах, а также о расходах членов своей семьи в течение календарного года, предшествующего году представления сведений (далее - отчетный период), если общая сумма расходов превышает общий доход данного лица и его супруги (супруга) за три последних года, предшествующих отчетному периоду, и об источниках получения средств</a:t>
          </a:r>
        </a:p>
        <a:p>
          <a:r>
            <a:rPr lang="ru-RU" sz="900"/>
            <a:t>ст.3 ФЗ № 230-ФЗ</a:t>
          </a:r>
        </a:p>
      </dgm:t>
    </dgm:pt>
    <dgm:pt modelId="{E4F57B31-F09E-4EF1-BE7D-0FC4B4BFD62F}" type="parTrans" cxnId="{7EBFDC64-12F2-4C84-9001-8FFC69E0CC69}">
      <dgm:prSet/>
      <dgm:spPr/>
      <dgm:t>
        <a:bodyPr/>
        <a:lstStyle/>
        <a:p>
          <a:endParaRPr lang="ru-RU"/>
        </a:p>
      </dgm:t>
    </dgm:pt>
    <dgm:pt modelId="{10203688-6E89-44AF-89B5-C93D7FC13C22}" type="sibTrans" cxnId="{7EBFDC64-12F2-4C84-9001-8FFC69E0CC69}">
      <dgm:prSet/>
      <dgm:spPr/>
      <dgm:t>
        <a:bodyPr/>
        <a:lstStyle/>
        <a:p>
          <a:endParaRPr lang="ru-RU"/>
        </a:p>
      </dgm:t>
    </dgm:pt>
    <dgm:pt modelId="{BCB93161-45C2-4868-8626-5F6D9C0B71C3}">
      <dgm:prSet custT="1"/>
      <dgm:spPr/>
      <dgm:t>
        <a:bodyPr/>
        <a:lstStyle/>
        <a:p>
          <a:r>
            <a:rPr lang="ru-RU" sz="900"/>
            <a:t>В случае, если владение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в доверительное управление в соответствии с гражданским законодательством Российской Федерации</a:t>
          </a:r>
        </a:p>
        <a:p>
          <a:r>
            <a:rPr lang="ru-RU" sz="900"/>
            <a:t>ч.1 ст.12.3 ФЗ № 273-ФЗ</a:t>
          </a:r>
        </a:p>
      </dgm:t>
    </dgm:pt>
    <dgm:pt modelId="{11ADCDCB-D6FF-446C-9847-8B763AFCBF02}" type="parTrans" cxnId="{23512974-DC55-4559-BC69-13A30946D3F2}">
      <dgm:prSet/>
      <dgm:spPr/>
      <dgm:t>
        <a:bodyPr/>
        <a:lstStyle/>
        <a:p>
          <a:endParaRPr lang="ru-RU"/>
        </a:p>
      </dgm:t>
    </dgm:pt>
    <dgm:pt modelId="{025F28CB-C86C-4FD8-8BA8-A5FEB6B446D5}" type="sibTrans" cxnId="{23512974-DC55-4559-BC69-13A30946D3F2}">
      <dgm:prSet/>
      <dgm:spPr/>
      <dgm:t>
        <a:bodyPr/>
        <a:lstStyle/>
        <a:p>
          <a:endParaRPr lang="ru-RU"/>
        </a:p>
      </dgm:t>
    </dgm:pt>
    <dgm:pt modelId="{6834CB85-9428-4902-98A4-147AABB2E31A}">
      <dgm:prSet custT="1"/>
      <dgm:spPr/>
      <dgm:t>
        <a:bodyPr/>
        <a:lstStyle/>
        <a:p>
          <a:r>
            <a:rPr lang="ru-RU" sz="900"/>
            <a:t>Уведомлять  обо всех фактах обращения к ним каких-либо лиц в целях склонения их к совершению коррупционных правонарушений органы прокуратуры или другие государственные органы в срок не позднее пяти дней со дня соответсвующего обращения  (за исключением случаев, если по данным фактам проведена или проводится проверка органами прокуратуры или другими государственными органами)</a:t>
          </a:r>
        </a:p>
        <a:p>
          <a:r>
            <a:rPr lang="ru-RU" sz="900"/>
            <a:t>ч.4.1 -1 ст.12.1 ФЗ № 273-ФЗ</a:t>
          </a:r>
        </a:p>
      </dgm:t>
    </dgm:pt>
    <dgm:pt modelId="{C8B983C6-6E7A-45BB-A0C1-41F8DEA20324}" type="parTrans" cxnId="{2E8D4839-375D-41A4-B51A-1CB516397292}">
      <dgm:prSet/>
      <dgm:spPr/>
      <dgm:t>
        <a:bodyPr/>
        <a:lstStyle/>
        <a:p>
          <a:endParaRPr lang="ru-RU"/>
        </a:p>
      </dgm:t>
    </dgm:pt>
    <dgm:pt modelId="{941809AD-5AB5-4A74-933E-48E819242D13}" type="sibTrans" cxnId="{2E8D4839-375D-41A4-B51A-1CB516397292}">
      <dgm:prSet/>
      <dgm:spPr/>
      <dgm:t>
        <a:bodyPr/>
        <a:lstStyle/>
        <a:p>
          <a:endParaRPr lang="ru-RU"/>
        </a:p>
      </dgm:t>
    </dgm:pt>
    <dgm:pt modelId="{7CA3C837-8E90-4491-A2F8-A983CCA341C0}">
      <dgm:prSet custT="1"/>
      <dgm:spPr/>
      <dgm:t>
        <a:bodyPr/>
        <a:lstStyle/>
        <a:p>
          <a:r>
            <a:rPr lang="ru-RU" sz="900"/>
            <a:t>Принимать меры по предотвращению и (или) урегулированию конфликта интересов, стороной которого является подчиненное лицо</a:t>
          </a:r>
        </a:p>
        <a:p>
          <a:r>
            <a:rPr lang="ru-RU" sz="900"/>
            <a:t>ч.3 и ч.4 ст.11, </a:t>
          </a:r>
        </a:p>
        <a:p>
          <a:r>
            <a:rPr lang="ru-RU" sz="900"/>
            <a:t>ч.2 ст.13.1 ФЗ № 273-ФЗ</a:t>
          </a:r>
        </a:p>
      </dgm:t>
    </dgm:pt>
    <dgm:pt modelId="{11F7B9F0-0576-44F9-822F-15050E106B4A}" type="parTrans" cxnId="{1476D86C-CC3D-4015-AE23-AB59E41E2AC0}">
      <dgm:prSet/>
      <dgm:spPr/>
      <dgm:t>
        <a:bodyPr/>
        <a:lstStyle/>
        <a:p>
          <a:endParaRPr lang="ru-RU"/>
        </a:p>
      </dgm:t>
    </dgm:pt>
    <dgm:pt modelId="{29D1DB1A-4A06-490E-8763-14BA625962C9}" type="sibTrans" cxnId="{1476D86C-CC3D-4015-AE23-AB59E41E2AC0}">
      <dgm:prSet/>
      <dgm:spPr/>
      <dgm:t>
        <a:bodyPr/>
        <a:lstStyle/>
        <a:p>
          <a:endParaRPr lang="ru-RU"/>
        </a:p>
      </dgm:t>
    </dgm:pt>
    <dgm:pt modelId="{70EB9EE2-F1FF-419F-9624-8CC6E9E43C06}">
      <dgm:prSet/>
      <dgm:spPr/>
      <dgm:t>
        <a:bodyPr/>
        <a:lstStyle/>
        <a:p>
          <a:r>
            <a:rPr lang="ru-RU"/>
            <a:t>Сообщать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такого конфликта</a:t>
          </a:r>
        </a:p>
        <a:p>
          <a:r>
            <a:rPr lang="ru-RU"/>
            <a:t>ч.4.1 ст.12.1 ФЗ № 279-ФЗ</a:t>
          </a:r>
        </a:p>
      </dgm:t>
    </dgm:pt>
    <dgm:pt modelId="{4F380B39-1399-45D3-9FDA-A90FA0EFB18A}" type="parTrans" cxnId="{55F6055C-50D8-4D08-B6B9-D8676CE535E0}">
      <dgm:prSet/>
      <dgm:spPr/>
      <dgm:t>
        <a:bodyPr/>
        <a:lstStyle/>
        <a:p>
          <a:endParaRPr lang="ru-RU"/>
        </a:p>
      </dgm:t>
    </dgm:pt>
    <dgm:pt modelId="{A2C63B38-F391-4CCA-8424-C7F33369F3F4}" type="sibTrans" cxnId="{55F6055C-50D8-4D08-B6B9-D8676CE535E0}">
      <dgm:prSet/>
      <dgm:spPr/>
      <dgm:t>
        <a:bodyPr/>
        <a:lstStyle/>
        <a:p>
          <a:endParaRPr lang="ru-RU"/>
        </a:p>
      </dgm:t>
    </dgm:pt>
    <dgm:pt modelId="{FE114339-3F12-41AD-9369-36EB60C1061B}" type="pres">
      <dgm:prSet presAssocID="{65DF8D21-D75A-441C-BDDE-B0042B7F86BF}" presName="hierChild1" presStyleCnt="0">
        <dgm:presLayoutVars>
          <dgm:orgChart val="1"/>
          <dgm:chPref val="1"/>
          <dgm:dir/>
          <dgm:animOne val="branch"/>
          <dgm:animLvl val="lvl"/>
          <dgm:resizeHandles/>
        </dgm:presLayoutVars>
      </dgm:prSet>
      <dgm:spPr/>
      <dgm:t>
        <a:bodyPr/>
        <a:lstStyle/>
        <a:p>
          <a:endParaRPr lang="ru-RU"/>
        </a:p>
      </dgm:t>
    </dgm:pt>
    <dgm:pt modelId="{BCDCB4C4-E458-48A9-9A61-7204F6A7DCB5}" type="pres">
      <dgm:prSet presAssocID="{38CCF93E-F1EA-4B2F-8DA7-EBCFF678925E}" presName="hierRoot1" presStyleCnt="0">
        <dgm:presLayoutVars>
          <dgm:hierBranch val="init"/>
        </dgm:presLayoutVars>
      </dgm:prSet>
      <dgm:spPr/>
    </dgm:pt>
    <dgm:pt modelId="{42A5E530-4599-405A-8E43-BF4BCABFCD42}" type="pres">
      <dgm:prSet presAssocID="{38CCF93E-F1EA-4B2F-8DA7-EBCFF678925E}" presName="rootComposite1" presStyleCnt="0"/>
      <dgm:spPr/>
    </dgm:pt>
    <dgm:pt modelId="{2ADDEA1E-AE52-4F6F-81D2-734EDCD3DB3E}" type="pres">
      <dgm:prSet presAssocID="{38CCF93E-F1EA-4B2F-8DA7-EBCFF678925E}" presName="rootText1" presStyleLbl="node0" presStyleIdx="0" presStyleCnt="1" custScaleX="556076" custScaleY="272644" custLinFactY="-50869" custLinFactNeighborX="4075" custLinFactNeighborY="-100000">
        <dgm:presLayoutVars>
          <dgm:chPref val="3"/>
        </dgm:presLayoutVars>
      </dgm:prSet>
      <dgm:spPr>
        <a:prstGeom prst="roundRect">
          <a:avLst/>
        </a:prstGeom>
      </dgm:spPr>
      <dgm:t>
        <a:bodyPr/>
        <a:lstStyle/>
        <a:p>
          <a:endParaRPr lang="ru-RU"/>
        </a:p>
      </dgm:t>
    </dgm:pt>
    <dgm:pt modelId="{238FD79F-7BA8-4669-9971-509D7C6230C1}" type="pres">
      <dgm:prSet presAssocID="{38CCF93E-F1EA-4B2F-8DA7-EBCFF678925E}" presName="rootConnector1" presStyleLbl="node1" presStyleIdx="0" presStyleCnt="0"/>
      <dgm:spPr/>
      <dgm:t>
        <a:bodyPr/>
        <a:lstStyle/>
        <a:p>
          <a:endParaRPr lang="ru-RU"/>
        </a:p>
      </dgm:t>
    </dgm:pt>
    <dgm:pt modelId="{75A9F778-2691-46A7-8C3E-04C66E307163}" type="pres">
      <dgm:prSet presAssocID="{38CCF93E-F1EA-4B2F-8DA7-EBCFF678925E}" presName="hierChild2" presStyleCnt="0"/>
      <dgm:spPr/>
    </dgm:pt>
    <dgm:pt modelId="{C18D69E2-352D-4098-957C-982254171877}" type="pres">
      <dgm:prSet presAssocID="{611ACCA3-7AA9-44D9-8CE8-867D0E5B1B91}" presName="Name37" presStyleLbl="parChTrans1D2" presStyleIdx="0" presStyleCnt="3"/>
      <dgm:spPr/>
      <dgm:t>
        <a:bodyPr/>
        <a:lstStyle/>
        <a:p>
          <a:endParaRPr lang="ru-RU"/>
        </a:p>
      </dgm:t>
    </dgm:pt>
    <dgm:pt modelId="{2854B084-43A0-4817-80B5-3465B0698DF9}" type="pres">
      <dgm:prSet presAssocID="{9A058FB8-87D3-418A-82E1-2E506CD68808}" presName="hierRoot2" presStyleCnt="0">
        <dgm:presLayoutVars>
          <dgm:hierBranch val="init"/>
        </dgm:presLayoutVars>
      </dgm:prSet>
      <dgm:spPr/>
    </dgm:pt>
    <dgm:pt modelId="{4D6DD11B-72AD-4D33-BFB3-A9580DD51626}" type="pres">
      <dgm:prSet presAssocID="{9A058FB8-87D3-418A-82E1-2E506CD68808}" presName="rootComposite" presStyleCnt="0"/>
      <dgm:spPr/>
    </dgm:pt>
    <dgm:pt modelId="{43D2F693-AA1D-4B32-A276-8F0C978445B2}" type="pres">
      <dgm:prSet presAssocID="{9A058FB8-87D3-418A-82E1-2E506CD68808}" presName="rootText" presStyleLbl="node2" presStyleIdx="0" presStyleCnt="3" custScaleX="223755" custScaleY="177331" custLinFactNeighborX="-146" custLinFactNeighborY="-10303">
        <dgm:presLayoutVars>
          <dgm:chPref val="3"/>
        </dgm:presLayoutVars>
      </dgm:prSet>
      <dgm:spPr>
        <a:prstGeom prst="roundRect">
          <a:avLst/>
        </a:prstGeom>
      </dgm:spPr>
      <dgm:t>
        <a:bodyPr/>
        <a:lstStyle/>
        <a:p>
          <a:endParaRPr lang="ru-RU"/>
        </a:p>
      </dgm:t>
    </dgm:pt>
    <dgm:pt modelId="{22976C71-75FF-4BE8-AE7C-07B019260B44}" type="pres">
      <dgm:prSet presAssocID="{9A058FB8-87D3-418A-82E1-2E506CD68808}" presName="rootConnector" presStyleLbl="node2" presStyleIdx="0" presStyleCnt="3"/>
      <dgm:spPr/>
      <dgm:t>
        <a:bodyPr/>
        <a:lstStyle/>
        <a:p>
          <a:endParaRPr lang="ru-RU"/>
        </a:p>
      </dgm:t>
    </dgm:pt>
    <dgm:pt modelId="{5E56B4E9-072E-4013-B9D8-DBA5E03B41F3}" type="pres">
      <dgm:prSet presAssocID="{9A058FB8-87D3-418A-82E1-2E506CD68808}" presName="hierChild4" presStyleCnt="0"/>
      <dgm:spPr/>
    </dgm:pt>
    <dgm:pt modelId="{EC97D09F-6D31-4A0F-B738-ABA4386ACD70}" type="pres">
      <dgm:prSet presAssocID="{3FE749E5-DD93-4EA4-B867-0B85BBA944ED}" presName="Name37" presStyleLbl="parChTrans1D3" presStyleIdx="0" presStyleCnt="6"/>
      <dgm:spPr/>
      <dgm:t>
        <a:bodyPr/>
        <a:lstStyle/>
        <a:p>
          <a:endParaRPr lang="ru-RU"/>
        </a:p>
      </dgm:t>
    </dgm:pt>
    <dgm:pt modelId="{D652E6D9-13BF-4A82-91AC-CA3413BBACF2}" type="pres">
      <dgm:prSet presAssocID="{EA1C29B0-31B2-4516-A294-C0A677ECE5B1}" presName="hierRoot2" presStyleCnt="0">
        <dgm:presLayoutVars>
          <dgm:hierBranch val="init"/>
        </dgm:presLayoutVars>
      </dgm:prSet>
      <dgm:spPr/>
    </dgm:pt>
    <dgm:pt modelId="{C845B5F7-18FE-4B6E-A63B-8C15FC40FAE7}" type="pres">
      <dgm:prSet presAssocID="{EA1C29B0-31B2-4516-A294-C0A677ECE5B1}" presName="rootComposite" presStyleCnt="0"/>
      <dgm:spPr/>
    </dgm:pt>
    <dgm:pt modelId="{7E6F062E-7A35-44B0-96C8-663AA46C535E}" type="pres">
      <dgm:prSet presAssocID="{EA1C29B0-31B2-4516-A294-C0A677ECE5B1}" presName="rootText" presStyleLbl="node3" presStyleIdx="0" presStyleCnt="6" custScaleX="198401" custScaleY="347858" custLinFactNeighborX="-146" custLinFactNeighborY="-10303">
        <dgm:presLayoutVars>
          <dgm:chPref val="3"/>
        </dgm:presLayoutVars>
      </dgm:prSet>
      <dgm:spPr>
        <a:prstGeom prst="roundRect">
          <a:avLst/>
        </a:prstGeom>
      </dgm:spPr>
      <dgm:t>
        <a:bodyPr/>
        <a:lstStyle/>
        <a:p>
          <a:endParaRPr lang="ru-RU"/>
        </a:p>
      </dgm:t>
    </dgm:pt>
    <dgm:pt modelId="{DE108E57-B0B6-483C-80A1-13BB2FC51C77}" type="pres">
      <dgm:prSet presAssocID="{EA1C29B0-31B2-4516-A294-C0A677ECE5B1}" presName="rootConnector" presStyleLbl="node3" presStyleIdx="0" presStyleCnt="6"/>
      <dgm:spPr/>
      <dgm:t>
        <a:bodyPr/>
        <a:lstStyle/>
        <a:p>
          <a:endParaRPr lang="ru-RU"/>
        </a:p>
      </dgm:t>
    </dgm:pt>
    <dgm:pt modelId="{07CB402D-A896-4E9B-A972-F8328F2F3545}" type="pres">
      <dgm:prSet presAssocID="{EA1C29B0-31B2-4516-A294-C0A677ECE5B1}" presName="hierChild4" presStyleCnt="0"/>
      <dgm:spPr/>
    </dgm:pt>
    <dgm:pt modelId="{63567D84-31B9-4320-9493-3F98AF5DDE8A}" type="pres">
      <dgm:prSet presAssocID="{EA1C29B0-31B2-4516-A294-C0A677ECE5B1}" presName="hierChild5" presStyleCnt="0"/>
      <dgm:spPr/>
    </dgm:pt>
    <dgm:pt modelId="{0E3A6E8E-47B6-4E29-A7B2-D9424180500E}" type="pres">
      <dgm:prSet presAssocID="{E4F57B31-F09E-4EF1-BE7D-0FC4B4BFD62F}" presName="Name37" presStyleLbl="parChTrans1D3" presStyleIdx="1" presStyleCnt="6"/>
      <dgm:spPr/>
      <dgm:t>
        <a:bodyPr/>
        <a:lstStyle/>
        <a:p>
          <a:endParaRPr lang="ru-RU"/>
        </a:p>
      </dgm:t>
    </dgm:pt>
    <dgm:pt modelId="{2171AF7F-BEDE-4C12-9289-62059FEAB01D}" type="pres">
      <dgm:prSet presAssocID="{FAD8FD87-6B1D-4EAA-A552-832724E57803}" presName="hierRoot2" presStyleCnt="0">
        <dgm:presLayoutVars>
          <dgm:hierBranch val="init"/>
        </dgm:presLayoutVars>
      </dgm:prSet>
      <dgm:spPr/>
    </dgm:pt>
    <dgm:pt modelId="{69D6816D-E165-4E83-8AFF-10E3FB2B755E}" type="pres">
      <dgm:prSet presAssocID="{FAD8FD87-6B1D-4EAA-A552-832724E57803}" presName="rootComposite" presStyleCnt="0"/>
      <dgm:spPr/>
    </dgm:pt>
    <dgm:pt modelId="{6F009E27-0E39-408F-A01C-F4C641872206}" type="pres">
      <dgm:prSet presAssocID="{FAD8FD87-6B1D-4EAA-A552-832724E57803}" presName="rootText" presStyleLbl="node3" presStyleIdx="1" presStyleCnt="6" custScaleX="224738" custScaleY="617602" custLinFactNeighborX="-740" custLinFactNeighborY="-1856">
        <dgm:presLayoutVars>
          <dgm:chPref val="3"/>
        </dgm:presLayoutVars>
      </dgm:prSet>
      <dgm:spPr>
        <a:prstGeom prst="roundRect">
          <a:avLst/>
        </a:prstGeom>
      </dgm:spPr>
      <dgm:t>
        <a:bodyPr/>
        <a:lstStyle/>
        <a:p>
          <a:endParaRPr lang="ru-RU"/>
        </a:p>
      </dgm:t>
    </dgm:pt>
    <dgm:pt modelId="{ADCF6F8C-833C-4B9A-83C9-CC95519F7C61}" type="pres">
      <dgm:prSet presAssocID="{FAD8FD87-6B1D-4EAA-A552-832724E57803}" presName="rootConnector" presStyleLbl="node3" presStyleIdx="1" presStyleCnt="6"/>
      <dgm:spPr/>
      <dgm:t>
        <a:bodyPr/>
        <a:lstStyle/>
        <a:p>
          <a:endParaRPr lang="ru-RU"/>
        </a:p>
      </dgm:t>
    </dgm:pt>
    <dgm:pt modelId="{8CEAB26E-6A1F-4950-AE49-82642266887E}" type="pres">
      <dgm:prSet presAssocID="{FAD8FD87-6B1D-4EAA-A552-832724E57803}" presName="hierChild4" presStyleCnt="0"/>
      <dgm:spPr/>
    </dgm:pt>
    <dgm:pt modelId="{115AFDE5-4F0C-41DC-830E-B6873F13F472}" type="pres">
      <dgm:prSet presAssocID="{FAD8FD87-6B1D-4EAA-A552-832724E57803}" presName="hierChild5" presStyleCnt="0"/>
      <dgm:spPr/>
    </dgm:pt>
    <dgm:pt modelId="{C627E34D-98B5-4F9F-849B-59BD55B18398}" type="pres">
      <dgm:prSet presAssocID="{4F380B39-1399-45D3-9FDA-A90FA0EFB18A}" presName="Name37" presStyleLbl="parChTrans1D3" presStyleIdx="2" presStyleCnt="6"/>
      <dgm:spPr/>
      <dgm:t>
        <a:bodyPr/>
        <a:lstStyle/>
        <a:p>
          <a:endParaRPr lang="ru-RU"/>
        </a:p>
      </dgm:t>
    </dgm:pt>
    <dgm:pt modelId="{DBA78BE6-C541-44E4-BE37-4E4EA160FAC4}" type="pres">
      <dgm:prSet presAssocID="{70EB9EE2-F1FF-419F-9624-8CC6E9E43C06}" presName="hierRoot2" presStyleCnt="0">
        <dgm:presLayoutVars>
          <dgm:hierBranch val="init"/>
        </dgm:presLayoutVars>
      </dgm:prSet>
      <dgm:spPr/>
    </dgm:pt>
    <dgm:pt modelId="{A70C9748-0093-4A0C-9A7E-2A8AD46E2CE8}" type="pres">
      <dgm:prSet presAssocID="{70EB9EE2-F1FF-419F-9624-8CC6E9E43C06}" presName="rootComposite" presStyleCnt="0"/>
      <dgm:spPr/>
    </dgm:pt>
    <dgm:pt modelId="{79D2E089-C504-4662-BEA8-DA128BAB8BE2}" type="pres">
      <dgm:prSet presAssocID="{70EB9EE2-F1FF-419F-9624-8CC6E9E43C06}" presName="rootText" presStyleLbl="node3" presStyleIdx="2" presStyleCnt="6" custScaleX="184241" custScaleY="451832" custLinFactNeighborX="1239" custLinFactNeighborY="24777">
        <dgm:presLayoutVars>
          <dgm:chPref val="3"/>
        </dgm:presLayoutVars>
      </dgm:prSet>
      <dgm:spPr>
        <a:prstGeom prst="roundRect">
          <a:avLst/>
        </a:prstGeom>
      </dgm:spPr>
      <dgm:t>
        <a:bodyPr/>
        <a:lstStyle/>
        <a:p>
          <a:endParaRPr lang="ru-RU"/>
        </a:p>
      </dgm:t>
    </dgm:pt>
    <dgm:pt modelId="{E54F0BE1-1484-4249-8D8D-76E083C0089D}" type="pres">
      <dgm:prSet presAssocID="{70EB9EE2-F1FF-419F-9624-8CC6E9E43C06}" presName="rootConnector" presStyleLbl="node3" presStyleIdx="2" presStyleCnt="6"/>
      <dgm:spPr/>
      <dgm:t>
        <a:bodyPr/>
        <a:lstStyle/>
        <a:p>
          <a:endParaRPr lang="ru-RU"/>
        </a:p>
      </dgm:t>
    </dgm:pt>
    <dgm:pt modelId="{062C7A84-DE37-42E8-8D13-61515992B2ED}" type="pres">
      <dgm:prSet presAssocID="{70EB9EE2-F1FF-419F-9624-8CC6E9E43C06}" presName="hierChild4" presStyleCnt="0"/>
      <dgm:spPr/>
    </dgm:pt>
    <dgm:pt modelId="{4EDA7394-C79E-4D18-A503-6CBF61270C95}" type="pres">
      <dgm:prSet presAssocID="{70EB9EE2-F1FF-419F-9624-8CC6E9E43C06}" presName="hierChild5" presStyleCnt="0"/>
      <dgm:spPr/>
    </dgm:pt>
    <dgm:pt modelId="{8F19792C-2E7B-4DFF-9E89-C7A3BD93E3CD}" type="pres">
      <dgm:prSet presAssocID="{9A058FB8-87D3-418A-82E1-2E506CD68808}" presName="hierChild5" presStyleCnt="0"/>
      <dgm:spPr/>
    </dgm:pt>
    <dgm:pt modelId="{4F6FF75A-7902-493E-ADDB-3158B7E3C55C}" type="pres">
      <dgm:prSet presAssocID="{0789D95B-53D1-4B92-A441-EC50D0AE7C63}" presName="Name37" presStyleLbl="parChTrans1D2" presStyleIdx="1" presStyleCnt="3"/>
      <dgm:spPr/>
      <dgm:t>
        <a:bodyPr/>
        <a:lstStyle/>
        <a:p>
          <a:endParaRPr lang="ru-RU"/>
        </a:p>
      </dgm:t>
    </dgm:pt>
    <dgm:pt modelId="{FAE8CB8B-ED1A-4F66-B8D6-92AB91F0EC03}" type="pres">
      <dgm:prSet presAssocID="{21D07D4D-E637-4978-9A58-75348BA8779A}" presName="hierRoot2" presStyleCnt="0">
        <dgm:presLayoutVars>
          <dgm:hierBranch val="init"/>
        </dgm:presLayoutVars>
      </dgm:prSet>
      <dgm:spPr/>
    </dgm:pt>
    <dgm:pt modelId="{DA62FDE0-FBFD-49BA-857C-F7A155B94259}" type="pres">
      <dgm:prSet presAssocID="{21D07D4D-E637-4978-9A58-75348BA8779A}" presName="rootComposite" presStyleCnt="0"/>
      <dgm:spPr/>
    </dgm:pt>
    <dgm:pt modelId="{61BEC03D-2168-459E-805E-1788CFDA36CB}" type="pres">
      <dgm:prSet presAssocID="{21D07D4D-E637-4978-9A58-75348BA8779A}" presName="rootText" presStyleLbl="node2" presStyleIdx="1" presStyleCnt="3" custScaleX="201027" custScaleY="177331" custLinFactNeighborX="-2572" custLinFactNeighborY="-5451">
        <dgm:presLayoutVars>
          <dgm:chPref val="3"/>
        </dgm:presLayoutVars>
      </dgm:prSet>
      <dgm:spPr>
        <a:prstGeom prst="roundRect">
          <a:avLst/>
        </a:prstGeom>
      </dgm:spPr>
      <dgm:t>
        <a:bodyPr/>
        <a:lstStyle/>
        <a:p>
          <a:endParaRPr lang="ru-RU"/>
        </a:p>
      </dgm:t>
    </dgm:pt>
    <dgm:pt modelId="{8B7B0E10-2107-40EB-81BA-D53BCA057D36}" type="pres">
      <dgm:prSet presAssocID="{21D07D4D-E637-4978-9A58-75348BA8779A}" presName="rootConnector" presStyleLbl="node2" presStyleIdx="1" presStyleCnt="3"/>
      <dgm:spPr/>
      <dgm:t>
        <a:bodyPr/>
        <a:lstStyle/>
        <a:p>
          <a:endParaRPr lang="ru-RU"/>
        </a:p>
      </dgm:t>
    </dgm:pt>
    <dgm:pt modelId="{362F3FCC-CEEA-4A2D-9E02-4C4057BB2286}" type="pres">
      <dgm:prSet presAssocID="{21D07D4D-E637-4978-9A58-75348BA8779A}" presName="hierChild4" presStyleCnt="0"/>
      <dgm:spPr/>
    </dgm:pt>
    <dgm:pt modelId="{029BFFAD-23B5-4836-92ED-4649AEE3AC8E}" type="pres">
      <dgm:prSet presAssocID="{11ADCDCB-D6FF-446C-9847-8B763AFCBF02}" presName="Name37" presStyleLbl="parChTrans1D3" presStyleIdx="3" presStyleCnt="6"/>
      <dgm:spPr/>
      <dgm:t>
        <a:bodyPr/>
        <a:lstStyle/>
        <a:p>
          <a:endParaRPr lang="ru-RU"/>
        </a:p>
      </dgm:t>
    </dgm:pt>
    <dgm:pt modelId="{F0444873-3CFC-43CB-8A00-720ACEB8678B}" type="pres">
      <dgm:prSet presAssocID="{BCB93161-45C2-4868-8626-5F6D9C0B71C3}" presName="hierRoot2" presStyleCnt="0">
        <dgm:presLayoutVars>
          <dgm:hierBranch val="init"/>
        </dgm:presLayoutVars>
      </dgm:prSet>
      <dgm:spPr/>
    </dgm:pt>
    <dgm:pt modelId="{B96A9CE6-A256-4751-8E7D-0EDA4D633A67}" type="pres">
      <dgm:prSet presAssocID="{BCB93161-45C2-4868-8626-5F6D9C0B71C3}" presName="rootComposite" presStyleCnt="0"/>
      <dgm:spPr/>
    </dgm:pt>
    <dgm:pt modelId="{2B531E99-BA4A-4E8F-A494-F99C8D9967C5}" type="pres">
      <dgm:prSet presAssocID="{BCB93161-45C2-4868-8626-5F6D9C0B71C3}" presName="rootText" presStyleLbl="node3" presStyleIdx="3" presStyleCnt="6" custScaleX="165525" custScaleY="597173" custLinFactNeighborX="-146" custLinFactNeighborY="-10303">
        <dgm:presLayoutVars>
          <dgm:chPref val="3"/>
        </dgm:presLayoutVars>
      </dgm:prSet>
      <dgm:spPr>
        <a:prstGeom prst="roundRect">
          <a:avLst/>
        </a:prstGeom>
      </dgm:spPr>
      <dgm:t>
        <a:bodyPr/>
        <a:lstStyle/>
        <a:p>
          <a:endParaRPr lang="ru-RU"/>
        </a:p>
      </dgm:t>
    </dgm:pt>
    <dgm:pt modelId="{927E4C76-FDCB-472D-8A01-71C3B75F9784}" type="pres">
      <dgm:prSet presAssocID="{BCB93161-45C2-4868-8626-5F6D9C0B71C3}" presName="rootConnector" presStyleLbl="node3" presStyleIdx="3" presStyleCnt="6"/>
      <dgm:spPr/>
      <dgm:t>
        <a:bodyPr/>
        <a:lstStyle/>
        <a:p>
          <a:endParaRPr lang="ru-RU"/>
        </a:p>
      </dgm:t>
    </dgm:pt>
    <dgm:pt modelId="{59835B79-5BEA-409A-ADE9-8708209DF6BC}" type="pres">
      <dgm:prSet presAssocID="{BCB93161-45C2-4868-8626-5F6D9C0B71C3}" presName="hierChild4" presStyleCnt="0"/>
      <dgm:spPr/>
    </dgm:pt>
    <dgm:pt modelId="{6422F449-AC62-453A-8A47-80F6B9208069}" type="pres">
      <dgm:prSet presAssocID="{BCB93161-45C2-4868-8626-5F6D9C0B71C3}" presName="hierChild5" presStyleCnt="0"/>
      <dgm:spPr/>
    </dgm:pt>
    <dgm:pt modelId="{FDF39186-3318-49E4-9F06-101BDB9D4D51}" type="pres">
      <dgm:prSet presAssocID="{21D07D4D-E637-4978-9A58-75348BA8779A}" presName="hierChild5" presStyleCnt="0"/>
      <dgm:spPr/>
    </dgm:pt>
    <dgm:pt modelId="{D07DC466-F73B-4726-9AF8-569DF9BB73E3}" type="pres">
      <dgm:prSet presAssocID="{A4EF0FC0-754B-4AEE-AEE0-67DA69BC97E8}" presName="Name37" presStyleLbl="parChTrans1D2" presStyleIdx="2" presStyleCnt="3"/>
      <dgm:spPr/>
      <dgm:t>
        <a:bodyPr/>
        <a:lstStyle/>
        <a:p>
          <a:endParaRPr lang="ru-RU"/>
        </a:p>
      </dgm:t>
    </dgm:pt>
    <dgm:pt modelId="{12A36960-1023-483F-A467-AFF620B44CB3}" type="pres">
      <dgm:prSet presAssocID="{06C257BF-1D9F-4A2C-9D46-5F1960D7C14A}" presName="hierRoot2" presStyleCnt="0">
        <dgm:presLayoutVars>
          <dgm:hierBranch val="init"/>
        </dgm:presLayoutVars>
      </dgm:prSet>
      <dgm:spPr/>
    </dgm:pt>
    <dgm:pt modelId="{BFF78818-66ED-4A21-8DBD-CA3009002F66}" type="pres">
      <dgm:prSet presAssocID="{06C257BF-1D9F-4A2C-9D46-5F1960D7C14A}" presName="rootComposite" presStyleCnt="0"/>
      <dgm:spPr/>
    </dgm:pt>
    <dgm:pt modelId="{529C61DF-ED9E-42F0-A8E7-290000C976A4}" type="pres">
      <dgm:prSet presAssocID="{06C257BF-1D9F-4A2C-9D46-5F1960D7C14A}" presName="rootText" presStyleLbl="node2" presStyleIdx="2" presStyleCnt="3" custScaleX="246977" custScaleY="181970" custLinFactNeighborX="-3852" custLinFactNeighborY="-14490">
        <dgm:presLayoutVars>
          <dgm:chPref val="3"/>
        </dgm:presLayoutVars>
      </dgm:prSet>
      <dgm:spPr>
        <a:prstGeom prst="roundRect">
          <a:avLst/>
        </a:prstGeom>
      </dgm:spPr>
      <dgm:t>
        <a:bodyPr/>
        <a:lstStyle/>
        <a:p>
          <a:endParaRPr lang="ru-RU"/>
        </a:p>
      </dgm:t>
    </dgm:pt>
    <dgm:pt modelId="{EB7B1CB8-CDBB-46B6-8CBC-2417E66907B1}" type="pres">
      <dgm:prSet presAssocID="{06C257BF-1D9F-4A2C-9D46-5F1960D7C14A}" presName="rootConnector" presStyleLbl="node2" presStyleIdx="2" presStyleCnt="3"/>
      <dgm:spPr/>
      <dgm:t>
        <a:bodyPr/>
        <a:lstStyle/>
        <a:p>
          <a:endParaRPr lang="ru-RU"/>
        </a:p>
      </dgm:t>
    </dgm:pt>
    <dgm:pt modelId="{94797E12-5D3D-4555-9249-692B4B2D924B}" type="pres">
      <dgm:prSet presAssocID="{06C257BF-1D9F-4A2C-9D46-5F1960D7C14A}" presName="hierChild4" presStyleCnt="0"/>
      <dgm:spPr/>
    </dgm:pt>
    <dgm:pt modelId="{08D1726F-BAE3-4C05-AF18-F7EE859571BB}" type="pres">
      <dgm:prSet presAssocID="{C8B983C6-6E7A-45BB-A0C1-41F8DEA20324}" presName="Name37" presStyleLbl="parChTrans1D3" presStyleIdx="4" presStyleCnt="6"/>
      <dgm:spPr/>
      <dgm:t>
        <a:bodyPr/>
        <a:lstStyle/>
        <a:p>
          <a:endParaRPr lang="ru-RU"/>
        </a:p>
      </dgm:t>
    </dgm:pt>
    <dgm:pt modelId="{59C64552-F231-4048-B1AA-D4256599C5D4}" type="pres">
      <dgm:prSet presAssocID="{6834CB85-9428-4902-98A4-147AABB2E31A}" presName="hierRoot2" presStyleCnt="0">
        <dgm:presLayoutVars>
          <dgm:hierBranch val="init"/>
        </dgm:presLayoutVars>
      </dgm:prSet>
      <dgm:spPr/>
    </dgm:pt>
    <dgm:pt modelId="{7FCEFEA5-2DEF-42FC-AADB-9C7C8A3D71E6}" type="pres">
      <dgm:prSet presAssocID="{6834CB85-9428-4902-98A4-147AABB2E31A}" presName="rootComposite" presStyleCnt="0"/>
      <dgm:spPr/>
    </dgm:pt>
    <dgm:pt modelId="{ECB5A501-FA69-4E44-9A9C-1DFA9E39942B}" type="pres">
      <dgm:prSet presAssocID="{6834CB85-9428-4902-98A4-147AABB2E31A}" presName="rootText" presStyleLbl="node3" presStyleIdx="4" presStyleCnt="6" custScaleX="195021" custScaleY="598558" custLinFactNeighborX="-4089" custLinFactNeighborY="-7148">
        <dgm:presLayoutVars>
          <dgm:chPref val="3"/>
        </dgm:presLayoutVars>
      </dgm:prSet>
      <dgm:spPr>
        <a:prstGeom prst="roundRect">
          <a:avLst/>
        </a:prstGeom>
      </dgm:spPr>
      <dgm:t>
        <a:bodyPr/>
        <a:lstStyle/>
        <a:p>
          <a:endParaRPr lang="ru-RU"/>
        </a:p>
      </dgm:t>
    </dgm:pt>
    <dgm:pt modelId="{91CE8448-F262-4D2E-9808-738199666EFE}" type="pres">
      <dgm:prSet presAssocID="{6834CB85-9428-4902-98A4-147AABB2E31A}" presName="rootConnector" presStyleLbl="node3" presStyleIdx="4" presStyleCnt="6"/>
      <dgm:spPr/>
      <dgm:t>
        <a:bodyPr/>
        <a:lstStyle/>
        <a:p>
          <a:endParaRPr lang="ru-RU"/>
        </a:p>
      </dgm:t>
    </dgm:pt>
    <dgm:pt modelId="{995A5F0D-71AA-4EC8-8070-26CC2FFED3BA}" type="pres">
      <dgm:prSet presAssocID="{6834CB85-9428-4902-98A4-147AABB2E31A}" presName="hierChild4" presStyleCnt="0"/>
      <dgm:spPr/>
    </dgm:pt>
    <dgm:pt modelId="{0140F7A8-A3BB-491E-B6A2-DDF2D7552FDA}" type="pres">
      <dgm:prSet presAssocID="{6834CB85-9428-4902-98A4-147AABB2E31A}" presName="hierChild5" presStyleCnt="0"/>
      <dgm:spPr/>
    </dgm:pt>
    <dgm:pt modelId="{9E615DC0-CCF6-4EAE-8F2D-5A7613B36E83}" type="pres">
      <dgm:prSet presAssocID="{11F7B9F0-0576-44F9-822F-15050E106B4A}" presName="Name37" presStyleLbl="parChTrans1D3" presStyleIdx="5" presStyleCnt="6"/>
      <dgm:spPr/>
      <dgm:t>
        <a:bodyPr/>
        <a:lstStyle/>
        <a:p>
          <a:endParaRPr lang="ru-RU"/>
        </a:p>
      </dgm:t>
    </dgm:pt>
    <dgm:pt modelId="{B8BEF616-A7D8-4DC0-BE36-D61F46907DE5}" type="pres">
      <dgm:prSet presAssocID="{7CA3C837-8E90-4491-A2F8-A983CCA341C0}" presName="hierRoot2" presStyleCnt="0">
        <dgm:presLayoutVars>
          <dgm:hierBranch val="init"/>
        </dgm:presLayoutVars>
      </dgm:prSet>
      <dgm:spPr/>
    </dgm:pt>
    <dgm:pt modelId="{6853C453-212A-41BA-8E8F-EA59371C28F6}" type="pres">
      <dgm:prSet presAssocID="{7CA3C837-8E90-4491-A2F8-A983CCA341C0}" presName="rootComposite" presStyleCnt="0"/>
      <dgm:spPr/>
    </dgm:pt>
    <dgm:pt modelId="{257A2042-5079-4736-9F64-C6BBD51A26C8}" type="pres">
      <dgm:prSet presAssocID="{7CA3C837-8E90-4491-A2F8-A983CCA341C0}" presName="rootText" presStyleLbl="node3" presStyleIdx="5" presStyleCnt="6" custScaleX="201576" custScaleY="297145" custLinFactNeighborX="1082" custLinFactNeighborY="41169">
        <dgm:presLayoutVars>
          <dgm:chPref val="3"/>
        </dgm:presLayoutVars>
      </dgm:prSet>
      <dgm:spPr>
        <a:prstGeom prst="roundRect">
          <a:avLst/>
        </a:prstGeom>
      </dgm:spPr>
      <dgm:t>
        <a:bodyPr/>
        <a:lstStyle/>
        <a:p>
          <a:endParaRPr lang="ru-RU"/>
        </a:p>
      </dgm:t>
    </dgm:pt>
    <dgm:pt modelId="{3E47D248-DA6A-49F2-9251-3330DB18BF09}" type="pres">
      <dgm:prSet presAssocID="{7CA3C837-8E90-4491-A2F8-A983CCA341C0}" presName="rootConnector" presStyleLbl="node3" presStyleIdx="5" presStyleCnt="6"/>
      <dgm:spPr/>
      <dgm:t>
        <a:bodyPr/>
        <a:lstStyle/>
        <a:p>
          <a:endParaRPr lang="ru-RU"/>
        </a:p>
      </dgm:t>
    </dgm:pt>
    <dgm:pt modelId="{2AE43B72-5C0C-4572-9290-C6866B26382B}" type="pres">
      <dgm:prSet presAssocID="{7CA3C837-8E90-4491-A2F8-A983CCA341C0}" presName="hierChild4" presStyleCnt="0"/>
      <dgm:spPr/>
    </dgm:pt>
    <dgm:pt modelId="{F165569D-BD0E-46F9-8E3A-8C32F6B66716}" type="pres">
      <dgm:prSet presAssocID="{7CA3C837-8E90-4491-A2F8-A983CCA341C0}" presName="hierChild5" presStyleCnt="0"/>
      <dgm:spPr/>
    </dgm:pt>
    <dgm:pt modelId="{D945E029-830B-4F41-8007-8565E92886CF}" type="pres">
      <dgm:prSet presAssocID="{06C257BF-1D9F-4A2C-9D46-5F1960D7C14A}" presName="hierChild5" presStyleCnt="0"/>
      <dgm:spPr/>
    </dgm:pt>
    <dgm:pt modelId="{860E1E81-5739-4602-91FE-4019D0D56F12}" type="pres">
      <dgm:prSet presAssocID="{38CCF93E-F1EA-4B2F-8DA7-EBCFF678925E}" presName="hierChild3" presStyleCnt="0"/>
      <dgm:spPr/>
    </dgm:pt>
  </dgm:ptLst>
  <dgm:cxnLst>
    <dgm:cxn modelId="{5F64E2AF-F8DB-4834-A018-0533C2D3585A}" type="presOf" srcId="{BCB93161-45C2-4868-8626-5F6D9C0B71C3}" destId="{2B531E99-BA4A-4E8F-A494-F99C8D9967C5}" srcOrd="0" destOrd="0" presId="urn:microsoft.com/office/officeart/2005/8/layout/orgChart1"/>
    <dgm:cxn modelId="{53088053-2449-4676-915F-C6E718941E9E}" type="presOf" srcId="{9A058FB8-87D3-418A-82E1-2E506CD68808}" destId="{43D2F693-AA1D-4B32-A276-8F0C978445B2}" srcOrd="0" destOrd="0" presId="urn:microsoft.com/office/officeart/2005/8/layout/orgChart1"/>
    <dgm:cxn modelId="{194378E1-BC81-45A2-A5F5-0BC77EE7FC43}" type="presOf" srcId="{E4F57B31-F09E-4EF1-BE7D-0FC4B4BFD62F}" destId="{0E3A6E8E-47B6-4E29-A7B2-D9424180500E}" srcOrd="0" destOrd="0" presId="urn:microsoft.com/office/officeart/2005/8/layout/orgChart1"/>
    <dgm:cxn modelId="{5E6682C2-926D-4673-BEA8-48D5CF9CDDFB}" srcId="{38CCF93E-F1EA-4B2F-8DA7-EBCFF678925E}" destId="{9A058FB8-87D3-418A-82E1-2E506CD68808}" srcOrd="0" destOrd="0" parTransId="{611ACCA3-7AA9-44D9-8CE8-867D0E5B1B91}" sibTransId="{C7ED05A8-B609-4974-9CB9-06DEF813F78D}"/>
    <dgm:cxn modelId="{DF55F1A0-01D9-4CCB-A22D-1176BC3122C3}" type="presOf" srcId="{38CCF93E-F1EA-4B2F-8DA7-EBCFF678925E}" destId="{238FD79F-7BA8-4669-9971-509D7C6230C1}" srcOrd="1" destOrd="0" presId="urn:microsoft.com/office/officeart/2005/8/layout/orgChart1"/>
    <dgm:cxn modelId="{70FD91F3-B30E-4181-8543-7247D4BF81D5}" type="presOf" srcId="{11ADCDCB-D6FF-446C-9847-8B763AFCBF02}" destId="{029BFFAD-23B5-4836-92ED-4649AEE3AC8E}" srcOrd="0" destOrd="0" presId="urn:microsoft.com/office/officeart/2005/8/layout/orgChart1"/>
    <dgm:cxn modelId="{5C62D511-CE3E-43DE-9B83-EC7F682DBBAE}" type="presOf" srcId="{70EB9EE2-F1FF-419F-9624-8CC6E9E43C06}" destId="{E54F0BE1-1484-4249-8D8D-76E083C0089D}" srcOrd="1" destOrd="0" presId="urn:microsoft.com/office/officeart/2005/8/layout/orgChart1"/>
    <dgm:cxn modelId="{2E8D4839-375D-41A4-B51A-1CB516397292}" srcId="{06C257BF-1D9F-4A2C-9D46-5F1960D7C14A}" destId="{6834CB85-9428-4902-98A4-147AABB2E31A}" srcOrd="0" destOrd="0" parTransId="{C8B983C6-6E7A-45BB-A0C1-41F8DEA20324}" sibTransId="{941809AD-5AB5-4A74-933E-48E819242D13}"/>
    <dgm:cxn modelId="{8435D17D-10EB-4ACC-B174-DF7A77CDEC27}" srcId="{65DF8D21-D75A-441C-BDDE-B0042B7F86BF}" destId="{38CCF93E-F1EA-4B2F-8DA7-EBCFF678925E}" srcOrd="0" destOrd="0" parTransId="{D0271A1F-2C3B-45D3-9ABE-D43EBBE38636}" sibTransId="{7AFA4567-D928-48AD-83D5-CDDF3526A783}"/>
    <dgm:cxn modelId="{DBABAEC1-F84C-4EC9-9AFB-73E1D1668850}" srcId="{9A058FB8-87D3-418A-82E1-2E506CD68808}" destId="{EA1C29B0-31B2-4516-A294-C0A677ECE5B1}" srcOrd="0" destOrd="0" parTransId="{3FE749E5-DD93-4EA4-B867-0B85BBA944ED}" sibTransId="{8769B3B6-013D-496E-B145-7751D04A3388}"/>
    <dgm:cxn modelId="{6F6AED0A-2216-4860-80DA-9BA755350ADA}" type="presOf" srcId="{11F7B9F0-0576-44F9-822F-15050E106B4A}" destId="{9E615DC0-CCF6-4EAE-8F2D-5A7613B36E83}" srcOrd="0" destOrd="0" presId="urn:microsoft.com/office/officeart/2005/8/layout/orgChart1"/>
    <dgm:cxn modelId="{8B6FA886-BB38-433E-BC90-7FDF540A95AE}" type="presOf" srcId="{21D07D4D-E637-4978-9A58-75348BA8779A}" destId="{8B7B0E10-2107-40EB-81BA-D53BCA057D36}" srcOrd="1" destOrd="0" presId="urn:microsoft.com/office/officeart/2005/8/layout/orgChart1"/>
    <dgm:cxn modelId="{DCF56F81-4C47-40A1-A383-98283526412D}" type="presOf" srcId="{0789D95B-53D1-4B92-A441-EC50D0AE7C63}" destId="{4F6FF75A-7902-493E-ADDB-3158B7E3C55C}" srcOrd="0" destOrd="0" presId="urn:microsoft.com/office/officeart/2005/8/layout/orgChart1"/>
    <dgm:cxn modelId="{5D048135-23C8-422C-AEA8-31903EC40106}" type="presOf" srcId="{06C257BF-1D9F-4A2C-9D46-5F1960D7C14A}" destId="{529C61DF-ED9E-42F0-A8E7-290000C976A4}" srcOrd="0" destOrd="0" presId="urn:microsoft.com/office/officeart/2005/8/layout/orgChart1"/>
    <dgm:cxn modelId="{55F6055C-50D8-4D08-B6B9-D8676CE535E0}" srcId="{9A058FB8-87D3-418A-82E1-2E506CD68808}" destId="{70EB9EE2-F1FF-419F-9624-8CC6E9E43C06}" srcOrd="2" destOrd="0" parTransId="{4F380B39-1399-45D3-9FDA-A90FA0EFB18A}" sibTransId="{A2C63B38-F391-4CCA-8424-C7F33369F3F4}"/>
    <dgm:cxn modelId="{D1BF460A-08AC-463B-8307-33F5DF7ACAAB}" type="presOf" srcId="{65DF8D21-D75A-441C-BDDE-B0042B7F86BF}" destId="{FE114339-3F12-41AD-9369-36EB60C1061B}" srcOrd="0" destOrd="0" presId="urn:microsoft.com/office/officeart/2005/8/layout/orgChart1"/>
    <dgm:cxn modelId="{5E172BB0-8C02-4D97-B8E6-BCF590C9E13A}" type="presOf" srcId="{9A058FB8-87D3-418A-82E1-2E506CD68808}" destId="{22976C71-75FF-4BE8-AE7C-07B019260B44}" srcOrd="1" destOrd="0" presId="urn:microsoft.com/office/officeart/2005/8/layout/orgChart1"/>
    <dgm:cxn modelId="{1476D86C-CC3D-4015-AE23-AB59E41E2AC0}" srcId="{06C257BF-1D9F-4A2C-9D46-5F1960D7C14A}" destId="{7CA3C837-8E90-4491-A2F8-A983CCA341C0}" srcOrd="1" destOrd="0" parTransId="{11F7B9F0-0576-44F9-822F-15050E106B4A}" sibTransId="{29D1DB1A-4A06-490E-8763-14BA625962C9}"/>
    <dgm:cxn modelId="{3674748D-D35C-4A30-A146-FA34D1BD3509}" type="presOf" srcId="{7CA3C837-8E90-4491-A2F8-A983CCA341C0}" destId="{257A2042-5079-4736-9F64-C6BBD51A26C8}" srcOrd="0" destOrd="0" presId="urn:microsoft.com/office/officeart/2005/8/layout/orgChart1"/>
    <dgm:cxn modelId="{38ED283B-0516-4E9E-A538-278C5F23C633}" type="presOf" srcId="{611ACCA3-7AA9-44D9-8CE8-867D0E5B1B91}" destId="{C18D69E2-352D-4098-957C-982254171877}" srcOrd="0" destOrd="0" presId="urn:microsoft.com/office/officeart/2005/8/layout/orgChart1"/>
    <dgm:cxn modelId="{D0882F2B-07BB-4453-AA74-D1FE3D16CA13}" type="presOf" srcId="{3FE749E5-DD93-4EA4-B867-0B85BBA944ED}" destId="{EC97D09F-6D31-4A0F-B738-ABA4386ACD70}" srcOrd="0" destOrd="0" presId="urn:microsoft.com/office/officeart/2005/8/layout/orgChart1"/>
    <dgm:cxn modelId="{0473F76E-F16C-46A1-8731-F8166DB8FA3A}" type="presOf" srcId="{7CA3C837-8E90-4491-A2F8-A983CCA341C0}" destId="{3E47D248-DA6A-49F2-9251-3330DB18BF09}" srcOrd="1" destOrd="0" presId="urn:microsoft.com/office/officeart/2005/8/layout/orgChart1"/>
    <dgm:cxn modelId="{49F7A838-8664-4F78-A7C2-5C973E1E2F03}" type="presOf" srcId="{6834CB85-9428-4902-98A4-147AABB2E31A}" destId="{ECB5A501-FA69-4E44-9A9C-1DFA9E39942B}" srcOrd="0" destOrd="0" presId="urn:microsoft.com/office/officeart/2005/8/layout/orgChart1"/>
    <dgm:cxn modelId="{E29A3FDA-0367-48FC-9A29-A9F01C64F300}" type="presOf" srcId="{4F380B39-1399-45D3-9FDA-A90FA0EFB18A}" destId="{C627E34D-98B5-4F9F-849B-59BD55B18398}" srcOrd="0" destOrd="0" presId="urn:microsoft.com/office/officeart/2005/8/layout/orgChart1"/>
    <dgm:cxn modelId="{9230A744-CC9D-4CA1-B36B-7883EB71D299}" type="presOf" srcId="{FAD8FD87-6B1D-4EAA-A552-832724E57803}" destId="{ADCF6F8C-833C-4B9A-83C9-CC95519F7C61}" srcOrd="1" destOrd="0" presId="urn:microsoft.com/office/officeart/2005/8/layout/orgChart1"/>
    <dgm:cxn modelId="{9CFDCF88-00D7-4114-A513-C582080B7C22}" type="presOf" srcId="{21D07D4D-E637-4978-9A58-75348BA8779A}" destId="{61BEC03D-2168-459E-805E-1788CFDA36CB}" srcOrd="0" destOrd="0" presId="urn:microsoft.com/office/officeart/2005/8/layout/orgChart1"/>
    <dgm:cxn modelId="{13C98929-3091-4900-94BE-DF15E12AE9C9}" type="presOf" srcId="{6834CB85-9428-4902-98A4-147AABB2E31A}" destId="{91CE8448-F262-4D2E-9808-738199666EFE}" srcOrd="1" destOrd="0" presId="urn:microsoft.com/office/officeart/2005/8/layout/orgChart1"/>
    <dgm:cxn modelId="{EB9A28A2-FC33-416D-AD4E-6B3234AD9006}" type="presOf" srcId="{A4EF0FC0-754B-4AEE-AEE0-67DA69BC97E8}" destId="{D07DC466-F73B-4726-9AF8-569DF9BB73E3}" srcOrd="0" destOrd="0" presId="urn:microsoft.com/office/officeart/2005/8/layout/orgChart1"/>
    <dgm:cxn modelId="{39F88E06-68E1-4912-AC73-A7E0CBEB989A}" type="presOf" srcId="{BCB93161-45C2-4868-8626-5F6D9C0B71C3}" destId="{927E4C76-FDCB-472D-8A01-71C3B75F9784}" srcOrd="1" destOrd="0" presId="urn:microsoft.com/office/officeart/2005/8/layout/orgChart1"/>
    <dgm:cxn modelId="{4840C11F-4A3C-4E1B-9C5D-81650D7DA308}" type="presOf" srcId="{06C257BF-1D9F-4A2C-9D46-5F1960D7C14A}" destId="{EB7B1CB8-CDBB-46B6-8CBC-2417E66907B1}" srcOrd="1" destOrd="0" presId="urn:microsoft.com/office/officeart/2005/8/layout/orgChart1"/>
    <dgm:cxn modelId="{28CD17B5-9462-4981-82C0-28C522305D2E}" type="presOf" srcId="{EA1C29B0-31B2-4516-A294-C0A677ECE5B1}" destId="{DE108E57-B0B6-483C-80A1-13BB2FC51C77}" srcOrd="1" destOrd="0" presId="urn:microsoft.com/office/officeart/2005/8/layout/orgChart1"/>
    <dgm:cxn modelId="{3F71056F-0196-4EB5-B19C-B34D86644CB5}" type="presOf" srcId="{38CCF93E-F1EA-4B2F-8DA7-EBCFF678925E}" destId="{2ADDEA1E-AE52-4F6F-81D2-734EDCD3DB3E}" srcOrd="0" destOrd="0" presId="urn:microsoft.com/office/officeart/2005/8/layout/orgChart1"/>
    <dgm:cxn modelId="{41096720-4E69-4CB1-A617-749C8960C67A}" type="presOf" srcId="{EA1C29B0-31B2-4516-A294-C0A677ECE5B1}" destId="{7E6F062E-7A35-44B0-96C8-663AA46C535E}" srcOrd="0" destOrd="0" presId="urn:microsoft.com/office/officeart/2005/8/layout/orgChart1"/>
    <dgm:cxn modelId="{7F27CE57-A3B8-4FE9-958E-FDD0DA7EBCD4}" type="presOf" srcId="{C8B983C6-6E7A-45BB-A0C1-41F8DEA20324}" destId="{08D1726F-BAE3-4C05-AF18-F7EE859571BB}" srcOrd="0" destOrd="0" presId="urn:microsoft.com/office/officeart/2005/8/layout/orgChart1"/>
    <dgm:cxn modelId="{7BE9F9FB-6068-48E3-A732-0B9876910DA7}" type="presOf" srcId="{FAD8FD87-6B1D-4EAA-A552-832724E57803}" destId="{6F009E27-0E39-408F-A01C-F4C641872206}" srcOrd="0" destOrd="0" presId="urn:microsoft.com/office/officeart/2005/8/layout/orgChart1"/>
    <dgm:cxn modelId="{FCD15590-2B75-4706-A8F4-D28E74CF2FEB}" srcId="{38CCF93E-F1EA-4B2F-8DA7-EBCFF678925E}" destId="{06C257BF-1D9F-4A2C-9D46-5F1960D7C14A}" srcOrd="2" destOrd="0" parTransId="{A4EF0FC0-754B-4AEE-AEE0-67DA69BC97E8}" sibTransId="{8F83177A-C7EC-4620-AF17-517C9BE1480D}"/>
    <dgm:cxn modelId="{7EBFDC64-12F2-4C84-9001-8FFC69E0CC69}" srcId="{9A058FB8-87D3-418A-82E1-2E506CD68808}" destId="{FAD8FD87-6B1D-4EAA-A552-832724E57803}" srcOrd="1" destOrd="0" parTransId="{E4F57B31-F09E-4EF1-BE7D-0FC4B4BFD62F}" sibTransId="{10203688-6E89-44AF-89B5-C93D7FC13C22}"/>
    <dgm:cxn modelId="{23512974-DC55-4559-BC69-13A30946D3F2}" srcId="{21D07D4D-E637-4978-9A58-75348BA8779A}" destId="{BCB93161-45C2-4868-8626-5F6D9C0B71C3}" srcOrd="0" destOrd="0" parTransId="{11ADCDCB-D6FF-446C-9847-8B763AFCBF02}" sibTransId="{025F28CB-C86C-4FD8-8BA8-A5FEB6B446D5}"/>
    <dgm:cxn modelId="{C86D6147-45FC-4DF9-8E47-FCE15ECEF234}" type="presOf" srcId="{70EB9EE2-F1FF-419F-9624-8CC6E9E43C06}" destId="{79D2E089-C504-4662-BEA8-DA128BAB8BE2}" srcOrd="0" destOrd="0" presId="urn:microsoft.com/office/officeart/2005/8/layout/orgChart1"/>
    <dgm:cxn modelId="{961F2045-3698-4238-950B-D7A6408ABA63}" srcId="{38CCF93E-F1EA-4B2F-8DA7-EBCFF678925E}" destId="{21D07D4D-E637-4978-9A58-75348BA8779A}" srcOrd="1" destOrd="0" parTransId="{0789D95B-53D1-4B92-A441-EC50D0AE7C63}" sibTransId="{53EC72B7-8CFD-4EF6-8B17-48AF9B0CC325}"/>
    <dgm:cxn modelId="{0EFA6B48-F6E9-4709-BCEC-405124F7C19E}" type="presParOf" srcId="{FE114339-3F12-41AD-9369-36EB60C1061B}" destId="{BCDCB4C4-E458-48A9-9A61-7204F6A7DCB5}" srcOrd="0" destOrd="0" presId="urn:microsoft.com/office/officeart/2005/8/layout/orgChart1"/>
    <dgm:cxn modelId="{A957898F-7320-4DDF-974C-5754003A10B6}" type="presParOf" srcId="{BCDCB4C4-E458-48A9-9A61-7204F6A7DCB5}" destId="{42A5E530-4599-405A-8E43-BF4BCABFCD42}" srcOrd="0" destOrd="0" presId="urn:microsoft.com/office/officeart/2005/8/layout/orgChart1"/>
    <dgm:cxn modelId="{F4DB156F-CB0E-4B6C-9859-C127CBC9E6DE}" type="presParOf" srcId="{42A5E530-4599-405A-8E43-BF4BCABFCD42}" destId="{2ADDEA1E-AE52-4F6F-81D2-734EDCD3DB3E}" srcOrd="0" destOrd="0" presId="urn:microsoft.com/office/officeart/2005/8/layout/orgChart1"/>
    <dgm:cxn modelId="{9BA37743-7307-4814-8455-F32B962BAA8D}" type="presParOf" srcId="{42A5E530-4599-405A-8E43-BF4BCABFCD42}" destId="{238FD79F-7BA8-4669-9971-509D7C6230C1}" srcOrd="1" destOrd="0" presId="urn:microsoft.com/office/officeart/2005/8/layout/orgChart1"/>
    <dgm:cxn modelId="{F4823424-BBA4-45C3-8479-A0952715B821}" type="presParOf" srcId="{BCDCB4C4-E458-48A9-9A61-7204F6A7DCB5}" destId="{75A9F778-2691-46A7-8C3E-04C66E307163}" srcOrd="1" destOrd="0" presId="urn:microsoft.com/office/officeart/2005/8/layout/orgChart1"/>
    <dgm:cxn modelId="{BE568B53-F1BA-4DB2-8F95-732379911078}" type="presParOf" srcId="{75A9F778-2691-46A7-8C3E-04C66E307163}" destId="{C18D69E2-352D-4098-957C-982254171877}" srcOrd="0" destOrd="0" presId="urn:microsoft.com/office/officeart/2005/8/layout/orgChart1"/>
    <dgm:cxn modelId="{ED917692-25A1-4836-B3E7-B26479B52896}" type="presParOf" srcId="{75A9F778-2691-46A7-8C3E-04C66E307163}" destId="{2854B084-43A0-4817-80B5-3465B0698DF9}" srcOrd="1" destOrd="0" presId="urn:microsoft.com/office/officeart/2005/8/layout/orgChart1"/>
    <dgm:cxn modelId="{CE387EED-FF53-43A9-86AC-4A6E82C1C00A}" type="presParOf" srcId="{2854B084-43A0-4817-80B5-3465B0698DF9}" destId="{4D6DD11B-72AD-4D33-BFB3-A9580DD51626}" srcOrd="0" destOrd="0" presId="urn:microsoft.com/office/officeart/2005/8/layout/orgChart1"/>
    <dgm:cxn modelId="{56246740-9362-4E4A-BC32-C167EA81D57C}" type="presParOf" srcId="{4D6DD11B-72AD-4D33-BFB3-A9580DD51626}" destId="{43D2F693-AA1D-4B32-A276-8F0C978445B2}" srcOrd="0" destOrd="0" presId="urn:microsoft.com/office/officeart/2005/8/layout/orgChart1"/>
    <dgm:cxn modelId="{9B5B4FB5-C613-48D1-ABDC-CD596CBF96AD}" type="presParOf" srcId="{4D6DD11B-72AD-4D33-BFB3-A9580DD51626}" destId="{22976C71-75FF-4BE8-AE7C-07B019260B44}" srcOrd="1" destOrd="0" presId="urn:microsoft.com/office/officeart/2005/8/layout/orgChart1"/>
    <dgm:cxn modelId="{4145C3F4-BE47-45A8-89D6-F6055BFC26C1}" type="presParOf" srcId="{2854B084-43A0-4817-80B5-3465B0698DF9}" destId="{5E56B4E9-072E-4013-B9D8-DBA5E03B41F3}" srcOrd="1" destOrd="0" presId="urn:microsoft.com/office/officeart/2005/8/layout/orgChart1"/>
    <dgm:cxn modelId="{4A06880B-E8E8-4838-8E0A-6965B9D7D4FA}" type="presParOf" srcId="{5E56B4E9-072E-4013-B9D8-DBA5E03B41F3}" destId="{EC97D09F-6D31-4A0F-B738-ABA4386ACD70}" srcOrd="0" destOrd="0" presId="urn:microsoft.com/office/officeart/2005/8/layout/orgChart1"/>
    <dgm:cxn modelId="{25DFB5FC-6043-4E14-BCD4-23DB0B22C445}" type="presParOf" srcId="{5E56B4E9-072E-4013-B9D8-DBA5E03B41F3}" destId="{D652E6D9-13BF-4A82-91AC-CA3413BBACF2}" srcOrd="1" destOrd="0" presId="urn:microsoft.com/office/officeart/2005/8/layout/orgChart1"/>
    <dgm:cxn modelId="{6077C12D-47A6-43B4-ABBB-80D57024C586}" type="presParOf" srcId="{D652E6D9-13BF-4A82-91AC-CA3413BBACF2}" destId="{C845B5F7-18FE-4B6E-A63B-8C15FC40FAE7}" srcOrd="0" destOrd="0" presId="urn:microsoft.com/office/officeart/2005/8/layout/orgChart1"/>
    <dgm:cxn modelId="{33273E95-1202-411B-A3D7-149D37E99D38}" type="presParOf" srcId="{C845B5F7-18FE-4B6E-A63B-8C15FC40FAE7}" destId="{7E6F062E-7A35-44B0-96C8-663AA46C535E}" srcOrd="0" destOrd="0" presId="urn:microsoft.com/office/officeart/2005/8/layout/orgChart1"/>
    <dgm:cxn modelId="{C87FC589-1DA4-4A4F-8C60-34A20A127585}" type="presParOf" srcId="{C845B5F7-18FE-4B6E-A63B-8C15FC40FAE7}" destId="{DE108E57-B0B6-483C-80A1-13BB2FC51C77}" srcOrd="1" destOrd="0" presId="urn:microsoft.com/office/officeart/2005/8/layout/orgChart1"/>
    <dgm:cxn modelId="{788E9F4B-5B59-4EF2-8D19-4574BE51BAD2}" type="presParOf" srcId="{D652E6D9-13BF-4A82-91AC-CA3413BBACF2}" destId="{07CB402D-A896-4E9B-A972-F8328F2F3545}" srcOrd="1" destOrd="0" presId="urn:microsoft.com/office/officeart/2005/8/layout/orgChart1"/>
    <dgm:cxn modelId="{62704984-437E-4B42-BC66-81FA929748CA}" type="presParOf" srcId="{D652E6D9-13BF-4A82-91AC-CA3413BBACF2}" destId="{63567D84-31B9-4320-9493-3F98AF5DDE8A}" srcOrd="2" destOrd="0" presId="urn:microsoft.com/office/officeart/2005/8/layout/orgChart1"/>
    <dgm:cxn modelId="{A7746793-3B81-424A-A37B-C8449D668ABA}" type="presParOf" srcId="{5E56B4E9-072E-4013-B9D8-DBA5E03B41F3}" destId="{0E3A6E8E-47B6-4E29-A7B2-D9424180500E}" srcOrd="2" destOrd="0" presId="urn:microsoft.com/office/officeart/2005/8/layout/orgChart1"/>
    <dgm:cxn modelId="{92CCBE1F-BED1-45F1-B4F2-B2CE1F252E93}" type="presParOf" srcId="{5E56B4E9-072E-4013-B9D8-DBA5E03B41F3}" destId="{2171AF7F-BEDE-4C12-9289-62059FEAB01D}" srcOrd="3" destOrd="0" presId="urn:microsoft.com/office/officeart/2005/8/layout/orgChart1"/>
    <dgm:cxn modelId="{2B9B3335-4E9E-43CC-91B5-F275A676616B}" type="presParOf" srcId="{2171AF7F-BEDE-4C12-9289-62059FEAB01D}" destId="{69D6816D-E165-4E83-8AFF-10E3FB2B755E}" srcOrd="0" destOrd="0" presId="urn:microsoft.com/office/officeart/2005/8/layout/orgChart1"/>
    <dgm:cxn modelId="{91816093-D822-442E-AF56-0B72961C1747}" type="presParOf" srcId="{69D6816D-E165-4E83-8AFF-10E3FB2B755E}" destId="{6F009E27-0E39-408F-A01C-F4C641872206}" srcOrd="0" destOrd="0" presId="urn:microsoft.com/office/officeart/2005/8/layout/orgChart1"/>
    <dgm:cxn modelId="{0E38BE3C-D8D4-49EE-95FA-0A36183FD316}" type="presParOf" srcId="{69D6816D-E165-4E83-8AFF-10E3FB2B755E}" destId="{ADCF6F8C-833C-4B9A-83C9-CC95519F7C61}" srcOrd="1" destOrd="0" presId="urn:microsoft.com/office/officeart/2005/8/layout/orgChart1"/>
    <dgm:cxn modelId="{B13B71EB-2523-4237-BC04-BB080C552239}" type="presParOf" srcId="{2171AF7F-BEDE-4C12-9289-62059FEAB01D}" destId="{8CEAB26E-6A1F-4950-AE49-82642266887E}" srcOrd="1" destOrd="0" presId="urn:microsoft.com/office/officeart/2005/8/layout/orgChart1"/>
    <dgm:cxn modelId="{3C7685CE-B0D6-415F-A125-2020E88EB19C}" type="presParOf" srcId="{2171AF7F-BEDE-4C12-9289-62059FEAB01D}" destId="{115AFDE5-4F0C-41DC-830E-B6873F13F472}" srcOrd="2" destOrd="0" presId="urn:microsoft.com/office/officeart/2005/8/layout/orgChart1"/>
    <dgm:cxn modelId="{8085A332-74E5-4B05-ACBF-8346F898B7F5}" type="presParOf" srcId="{5E56B4E9-072E-4013-B9D8-DBA5E03B41F3}" destId="{C627E34D-98B5-4F9F-849B-59BD55B18398}" srcOrd="4" destOrd="0" presId="urn:microsoft.com/office/officeart/2005/8/layout/orgChart1"/>
    <dgm:cxn modelId="{077F1A3D-7684-4D4D-ACF2-4EE02B49BC7D}" type="presParOf" srcId="{5E56B4E9-072E-4013-B9D8-DBA5E03B41F3}" destId="{DBA78BE6-C541-44E4-BE37-4E4EA160FAC4}" srcOrd="5" destOrd="0" presId="urn:microsoft.com/office/officeart/2005/8/layout/orgChart1"/>
    <dgm:cxn modelId="{6734FAF6-5698-4313-8578-80D397C53052}" type="presParOf" srcId="{DBA78BE6-C541-44E4-BE37-4E4EA160FAC4}" destId="{A70C9748-0093-4A0C-9A7E-2A8AD46E2CE8}" srcOrd="0" destOrd="0" presId="urn:microsoft.com/office/officeart/2005/8/layout/orgChart1"/>
    <dgm:cxn modelId="{4E415F67-072F-4524-9AFE-326EE082BF08}" type="presParOf" srcId="{A70C9748-0093-4A0C-9A7E-2A8AD46E2CE8}" destId="{79D2E089-C504-4662-BEA8-DA128BAB8BE2}" srcOrd="0" destOrd="0" presId="urn:microsoft.com/office/officeart/2005/8/layout/orgChart1"/>
    <dgm:cxn modelId="{630ECAF6-6376-4EA5-A7C0-B6DDFA60738F}" type="presParOf" srcId="{A70C9748-0093-4A0C-9A7E-2A8AD46E2CE8}" destId="{E54F0BE1-1484-4249-8D8D-76E083C0089D}" srcOrd="1" destOrd="0" presId="urn:microsoft.com/office/officeart/2005/8/layout/orgChart1"/>
    <dgm:cxn modelId="{7A2EDC62-5E33-4B57-A500-92D1242C6780}" type="presParOf" srcId="{DBA78BE6-C541-44E4-BE37-4E4EA160FAC4}" destId="{062C7A84-DE37-42E8-8D13-61515992B2ED}" srcOrd="1" destOrd="0" presId="urn:microsoft.com/office/officeart/2005/8/layout/orgChart1"/>
    <dgm:cxn modelId="{0F21EB74-BC86-4EC3-8EE3-0CF93E507030}" type="presParOf" srcId="{DBA78BE6-C541-44E4-BE37-4E4EA160FAC4}" destId="{4EDA7394-C79E-4D18-A503-6CBF61270C95}" srcOrd="2" destOrd="0" presId="urn:microsoft.com/office/officeart/2005/8/layout/orgChart1"/>
    <dgm:cxn modelId="{66DB21B7-BC6F-4FFD-A697-5CFF5B45B3EE}" type="presParOf" srcId="{2854B084-43A0-4817-80B5-3465B0698DF9}" destId="{8F19792C-2E7B-4DFF-9E89-C7A3BD93E3CD}" srcOrd="2" destOrd="0" presId="urn:microsoft.com/office/officeart/2005/8/layout/orgChart1"/>
    <dgm:cxn modelId="{6C2E512C-7AF3-472E-8876-049FB41BC405}" type="presParOf" srcId="{75A9F778-2691-46A7-8C3E-04C66E307163}" destId="{4F6FF75A-7902-493E-ADDB-3158B7E3C55C}" srcOrd="2" destOrd="0" presId="urn:microsoft.com/office/officeart/2005/8/layout/orgChart1"/>
    <dgm:cxn modelId="{52FBE179-014F-4708-982F-DD0587055CB2}" type="presParOf" srcId="{75A9F778-2691-46A7-8C3E-04C66E307163}" destId="{FAE8CB8B-ED1A-4F66-B8D6-92AB91F0EC03}" srcOrd="3" destOrd="0" presId="urn:microsoft.com/office/officeart/2005/8/layout/orgChart1"/>
    <dgm:cxn modelId="{79A5AE1B-E6C9-4D10-8A7D-F5E2C941D7E6}" type="presParOf" srcId="{FAE8CB8B-ED1A-4F66-B8D6-92AB91F0EC03}" destId="{DA62FDE0-FBFD-49BA-857C-F7A155B94259}" srcOrd="0" destOrd="0" presId="urn:microsoft.com/office/officeart/2005/8/layout/orgChart1"/>
    <dgm:cxn modelId="{2AECC26B-2E60-4CC0-A983-5C34CCC67CE0}" type="presParOf" srcId="{DA62FDE0-FBFD-49BA-857C-F7A155B94259}" destId="{61BEC03D-2168-459E-805E-1788CFDA36CB}" srcOrd="0" destOrd="0" presId="urn:microsoft.com/office/officeart/2005/8/layout/orgChart1"/>
    <dgm:cxn modelId="{647F05DA-3050-41A1-B68B-B27D07456BBD}" type="presParOf" srcId="{DA62FDE0-FBFD-49BA-857C-F7A155B94259}" destId="{8B7B0E10-2107-40EB-81BA-D53BCA057D36}" srcOrd="1" destOrd="0" presId="urn:microsoft.com/office/officeart/2005/8/layout/orgChart1"/>
    <dgm:cxn modelId="{6A67827D-3030-4F42-B9F2-2719A44CFCAF}" type="presParOf" srcId="{FAE8CB8B-ED1A-4F66-B8D6-92AB91F0EC03}" destId="{362F3FCC-CEEA-4A2D-9E02-4C4057BB2286}" srcOrd="1" destOrd="0" presId="urn:microsoft.com/office/officeart/2005/8/layout/orgChart1"/>
    <dgm:cxn modelId="{A698E240-3CD1-47B7-8F83-2AA8CDD80D42}" type="presParOf" srcId="{362F3FCC-CEEA-4A2D-9E02-4C4057BB2286}" destId="{029BFFAD-23B5-4836-92ED-4649AEE3AC8E}" srcOrd="0" destOrd="0" presId="urn:microsoft.com/office/officeart/2005/8/layout/orgChart1"/>
    <dgm:cxn modelId="{EF41A3BF-8B95-42C2-A943-8BE0920E7101}" type="presParOf" srcId="{362F3FCC-CEEA-4A2D-9E02-4C4057BB2286}" destId="{F0444873-3CFC-43CB-8A00-720ACEB8678B}" srcOrd="1" destOrd="0" presId="urn:microsoft.com/office/officeart/2005/8/layout/orgChart1"/>
    <dgm:cxn modelId="{9D601107-CEB8-4962-8367-2BBC9A670617}" type="presParOf" srcId="{F0444873-3CFC-43CB-8A00-720ACEB8678B}" destId="{B96A9CE6-A256-4751-8E7D-0EDA4D633A67}" srcOrd="0" destOrd="0" presId="urn:microsoft.com/office/officeart/2005/8/layout/orgChart1"/>
    <dgm:cxn modelId="{B1D7BC80-CB50-4697-84B2-7F88D9B2D3EB}" type="presParOf" srcId="{B96A9CE6-A256-4751-8E7D-0EDA4D633A67}" destId="{2B531E99-BA4A-4E8F-A494-F99C8D9967C5}" srcOrd="0" destOrd="0" presId="urn:microsoft.com/office/officeart/2005/8/layout/orgChart1"/>
    <dgm:cxn modelId="{C0E56F84-9E8A-407C-B223-387E1B88927A}" type="presParOf" srcId="{B96A9CE6-A256-4751-8E7D-0EDA4D633A67}" destId="{927E4C76-FDCB-472D-8A01-71C3B75F9784}" srcOrd="1" destOrd="0" presId="urn:microsoft.com/office/officeart/2005/8/layout/orgChart1"/>
    <dgm:cxn modelId="{07A4BA88-253D-4C66-B04A-D6F4F6D900B4}" type="presParOf" srcId="{F0444873-3CFC-43CB-8A00-720ACEB8678B}" destId="{59835B79-5BEA-409A-ADE9-8708209DF6BC}" srcOrd="1" destOrd="0" presId="urn:microsoft.com/office/officeart/2005/8/layout/orgChart1"/>
    <dgm:cxn modelId="{BA992B1A-6A3E-44F6-9DB5-A78A4D394FE4}" type="presParOf" srcId="{F0444873-3CFC-43CB-8A00-720ACEB8678B}" destId="{6422F449-AC62-453A-8A47-80F6B9208069}" srcOrd="2" destOrd="0" presId="urn:microsoft.com/office/officeart/2005/8/layout/orgChart1"/>
    <dgm:cxn modelId="{B3DB9C0D-ACDA-4BCD-8795-9C099DD66769}" type="presParOf" srcId="{FAE8CB8B-ED1A-4F66-B8D6-92AB91F0EC03}" destId="{FDF39186-3318-49E4-9F06-101BDB9D4D51}" srcOrd="2" destOrd="0" presId="urn:microsoft.com/office/officeart/2005/8/layout/orgChart1"/>
    <dgm:cxn modelId="{DDD54011-86CA-4882-9A6F-4E908029B1EF}" type="presParOf" srcId="{75A9F778-2691-46A7-8C3E-04C66E307163}" destId="{D07DC466-F73B-4726-9AF8-569DF9BB73E3}" srcOrd="4" destOrd="0" presId="urn:microsoft.com/office/officeart/2005/8/layout/orgChart1"/>
    <dgm:cxn modelId="{E83E9A75-E176-4489-AFE2-7AEFEDC6AC2A}" type="presParOf" srcId="{75A9F778-2691-46A7-8C3E-04C66E307163}" destId="{12A36960-1023-483F-A467-AFF620B44CB3}" srcOrd="5" destOrd="0" presId="urn:microsoft.com/office/officeart/2005/8/layout/orgChart1"/>
    <dgm:cxn modelId="{6CB1D3ED-2BB2-4EE9-9B22-F3F38ADB9E67}" type="presParOf" srcId="{12A36960-1023-483F-A467-AFF620B44CB3}" destId="{BFF78818-66ED-4A21-8DBD-CA3009002F66}" srcOrd="0" destOrd="0" presId="urn:microsoft.com/office/officeart/2005/8/layout/orgChart1"/>
    <dgm:cxn modelId="{EEED2350-1CF9-4608-A871-B3D2A4B007E6}" type="presParOf" srcId="{BFF78818-66ED-4A21-8DBD-CA3009002F66}" destId="{529C61DF-ED9E-42F0-A8E7-290000C976A4}" srcOrd="0" destOrd="0" presId="urn:microsoft.com/office/officeart/2005/8/layout/orgChart1"/>
    <dgm:cxn modelId="{F1B2CCE7-5EF7-4293-BD09-62B339A2108B}" type="presParOf" srcId="{BFF78818-66ED-4A21-8DBD-CA3009002F66}" destId="{EB7B1CB8-CDBB-46B6-8CBC-2417E66907B1}" srcOrd="1" destOrd="0" presId="urn:microsoft.com/office/officeart/2005/8/layout/orgChart1"/>
    <dgm:cxn modelId="{BFBAF487-A4EB-4010-A30F-063E541C8CEF}" type="presParOf" srcId="{12A36960-1023-483F-A467-AFF620B44CB3}" destId="{94797E12-5D3D-4555-9249-692B4B2D924B}" srcOrd="1" destOrd="0" presId="urn:microsoft.com/office/officeart/2005/8/layout/orgChart1"/>
    <dgm:cxn modelId="{75618726-055A-483F-B663-50796C766497}" type="presParOf" srcId="{94797E12-5D3D-4555-9249-692B4B2D924B}" destId="{08D1726F-BAE3-4C05-AF18-F7EE859571BB}" srcOrd="0" destOrd="0" presId="urn:microsoft.com/office/officeart/2005/8/layout/orgChart1"/>
    <dgm:cxn modelId="{F126E5D7-9425-48AD-8925-F546768DA40B}" type="presParOf" srcId="{94797E12-5D3D-4555-9249-692B4B2D924B}" destId="{59C64552-F231-4048-B1AA-D4256599C5D4}" srcOrd="1" destOrd="0" presId="urn:microsoft.com/office/officeart/2005/8/layout/orgChart1"/>
    <dgm:cxn modelId="{DCA2F141-7336-4D8F-998C-78C3ECB37AA0}" type="presParOf" srcId="{59C64552-F231-4048-B1AA-D4256599C5D4}" destId="{7FCEFEA5-2DEF-42FC-AADB-9C7C8A3D71E6}" srcOrd="0" destOrd="0" presId="urn:microsoft.com/office/officeart/2005/8/layout/orgChart1"/>
    <dgm:cxn modelId="{B7041575-6480-4075-BEEC-A7AE377CD8AC}" type="presParOf" srcId="{7FCEFEA5-2DEF-42FC-AADB-9C7C8A3D71E6}" destId="{ECB5A501-FA69-4E44-9A9C-1DFA9E39942B}" srcOrd="0" destOrd="0" presId="urn:microsoft.com/office/officeart/2005/8/layout/orgChart1"/>
    <dgm:cxn modelId="{CCD35FDF-C574-4CC5-B152-1EF496EF947E}" type="presParOf" srcId="{7FCEFEA5-2DEF-42FC-AADB-9C7C8A3D71E6}" destId="{91CE8448-F262-4D2E-9808-738199666EFE}" srcOrd="1" destOrd="0" presId="urn:microsoft.com/office/officeart/2005/8/layout/orgChart1"/>
    <dgm:cxn modelId="{A8EC10C0-11F8-4DE2-8266-67ABA9ECDB91}" type="presParOf" srcId="{59C64552-F231-4048-B1AA-D4256599C5D4}" destId="{995A5F0D-71AA-4EC8-8070-26CC2FFED3BA}" srcOrd="1" destOrd="0" presId="urn:microsoft.com/office/officeart/2005/8/layout/orgChart1"/>
    <dgm:cxn modelId="{3DAC4E72-DEF4-4660-9678-A59C769013C8}" type="presParOf" srcId="{59C64552-F231-4048-B1AA-D4256599C5D4}" destId="{0140F7A8-A3BB-491E-B6A2-DDF2D7552FDA}" srcOrd="2" destOrd="0" presId="urn:microsoft.com/office/officeart/2005/8/layout/orgChart1"/>
    <dgm:cxn modelId="{B291BECE-B329-4B4B-BAFB-474A2C8E8119}" type="presParOf" srcId="{94797E12-5D3D-4555-9249-692B4B2D924B}" destId="{9E615DC0-CCF6-4EAE-8F2D-5A7613B36E83}" srcOrd="2" destOrd="0" presId="urn:microsoft.com/office/officeart/2005/8/layout/orgChart1"/>
    <dgm:cxn modelId="{ACF652CB-7698-47DE-B09E-23060715B67C}" type="presParOf" srcId="{94797E12-5D3D-4555-9249-692B4B2D924B}" destId="{B8BEF616-A7D8-4DC0-BE36-D61F46907DE5}" srcOrd="3" destOrd="0" presId="urn:microsoft.com/office/officeart/2005/8/layout/orgChart1"/>
    <dgm:cxn modelId="{460A7D93-119A-41BA-A7FE-5A47D911D2BA}" type="presParOf" srcId="{B8BEF616-A7D8-4DC0-BE36-D61F46907DE5}" destId="{6853C453-212A-41BA-8E8F-EA59371C28F6}" srcOrd="0" destOrd="0" presId="urn:microsoft.com/office/officeart/2005/8/layout/orgChart1"/>
    <dgm:cxn modelId="{F0778381-6CEB-43A6-925A-85EE3CD0C14D}" type="presParOf" srcId="{6853C453-212A-41BA-8E8F-EA59371C28F6}" destId="{257A2042-5079-4736-9F64-C6BBD51A26C8}" srcOrd="0" destOrd="0" presId="urn:microsoft.com/office/officeart/2005/8/layout/orgChart1"/>
    <dgm:cxn modelId="{4423D529-5D88-46DF-B115-D0C09357F8EE}" type="presParOf" srcId="{6853C453-212A-41BA-8E8F-EA59371C28F6}" destId="{3E47D248-DA6A-49F2-9251-3330DB18BF09}" srcOrd="1" destOrd="0" presId="urn:microsoft.com/office/officeart/2005/8/layout/orgChart1"/>
    <dgm:cxn modelId="{BFEB2565-DBDF-40E8-A0D5-D966475CC701}" type="presParOf" srcId="{B8BEF616-A7D8-4DC0-BE36-D61F46907DE5}" destId="{2AE43B72-5C0C-4572-9290-C6866B26382B}" srcOrd="1" destOrd="0" presId="urn:microsoft.com/office/officeart/2005/8/layout/orgChart1"/>
    <dgm:cxn modelId="{04FA9518-13B4-4D35-B4C2-1E304004AEBD}" type="presParOf" srcId="{B8BEF616-A7D8-4DC0-BE36-D61F46907DE5}" destId="{F165569D-BD0E-46F9-8E3A-8C32F6B66716}" srcOrd="2" destOrd="0" presId="urn:microsoft.com/office/officeart/2005/8/layout/orgChart1"/>
    <dgm:cxn modelId="{11390BB3-F46B-419C-AF2A-4296ED6BE84B}" type="presParOf" srcId="{12A36960-1023-483F-A467-AFF620B44CB3}" destId="{D945E029-830B-4F41-8007-8565E92886CF}" srcOrd="2" destOrd="0" presId="urn:microsoft.com/office/officeart/2005/8/layout/orgChart1"/>
    <dgm:cxn modelId="{A2C85A29-2CCC-43EC-8FFB-5155B10D7633}" type="presParOf" srcId="{BCDCB4C4-E458-48A9-9A61-7204F6A7DCB5}" destId="{860E1E81-5739-4602-91FE-4019D0D56F12}" srcOrd="2" destOrd="0" presId="urn:microsoft.com/office/officeart/2005/8/layout/orgChart1"/>
  </dgm:cxnLst>
  <dgm:bg/>
  <dgm:whole/>
  <dgm:extLst>
    <a:ext uri="http://schemas.microsoft.com/office/drawing/2008/diagram">
      <dsp:dataModelExt xmlns:dsp="http://schemas.microsoft.com/office/drawing/2008/diagram" xmlns="" relId="rId76"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65DF8D21-D75A-441C-BDDE-B0042B7F86BF}" type="doc">
      <dgm:prSet loTypeId="urn:microsoft.com/office/officeart/2005/8/layout/orgChart1" loCatId="hierarchy" qsTypeId="urn:microsoft.com/office/officeart/2005/8/quickstyle/simple3" qsCatId="simple" csTypeId="urn:microsoft.com/office/officeart/2005/8/colors/accent3_2" csCatId="accent3" phldr="1"/>
      <dgm:spPr/>
      <dgm:t>
        <a:bodyPr/>
        <a:lstStyle/>
        <a:p>
          <a:endParaRPr lang="ru-RU"/>
        </a:p>
      </dgm:t>
    </dgm:pt>
    <dgm:pt modelId="{38CCF93E-F1EA-4B2F-8DA7-EBCFF678925E}">
      <dgm:prSet phldrT="[Текст]" custT="1"/>
      <dgm:spPr/>
      <dgm:t>
        <a:bodyPr/>
        <a:lstStyle/>
        <a:p>
          <a:r>
            <a:rPr lang="ru-RU" sz="1400" b="1"/>
            <a:t>ОБЯЗАННОСТИ</a:t>
          </a:r>
        </a:p>
        <a:p>
          <a:r>
            <a:rPr lang="ru-RU" sz="1400" b="1"/>
            <a:t> в сфере противодействия коррупции, налагаемые на государственных гражданских служащих                  (Федеральные законы № 79-ФЗ, № 230-ФЗ,  № 273-ФЗ, Закон Ивановской области № 69-ОЗ)</a:t>
          </a:r>
        </a:p>
      </dgm:t>
    </dgm:pt>
    <dgm:pt modelId="{D0271A1F-2C3B-45D3-9ABE-D43EBBE38636}" type="parTrans" cxnId="{8435D17D-10EB-4ACC-B174-DF7A77CDEC27}">
      <dgm:prSet/>
      <dgm:spPr/>
      <dgm:t>
        <a:bodyPr/>
        <a:lstStyle/>
        <a:p>
          <a:endParaRPr lang="ru-RU"/>
        </a:p>
      </dgm:t>
    </dgm:pt>
    <dgm:pt modelId="{7AFA4567-D928-48AD-83D5-CDDF3526A783}" type="sibTrans" cxnId="{8435D17D-10EB-4ACC-B174-DF7A77CDEC27}">
      <dgm:prSet/>
      <dgm:spPr/>
      <dgm:t>
        <a:bodyPr/>
        <a:lstStyle/>
        <a:p>
          <a:endParaRPr lang="ru-RU"/>
        </a:p>
      </dgm:t>
    </dgm:pt>
    <dgm:pt modelId="{9A058FB8-87D3-418A-82E1-2E506CD68808}">
      <dgm:prSet phldrT="[Текст]" custT="1"/>
      <dgm:spPr/>
      <dgm:t>
        <a:bodyPr/>
        <a:lstStyle/>
        <a:p>
          <a:r>
            <a:rPr lang="ru-RU" sz="1000"/>
            <a:t>Служебное поведение </a:t>
          </a:r>
        </a:p>
      </dgm:t>
    </dgm:pt>
    <dgm:pt modelId="{611ACCA3-7AA9-44D9-8CE8-867D0E5B1B91}" type="parTrans" cxnId="{5E6682C2-926D-4673-BEA8-48D5CF9CDDFB}">
      <dgm:prSet/>
      <dgm:spPr/>
      <dgm:t>
        <a:bodyPr/>
        <a:lstStyle/>
        <a:p>
          <a:endParaRPr lang="ru-RU"/>
        </a:p>
      </dgm:t>
    </dgm:pt>
    <dgm:pt modelId="{C7ED05A8-B609-4974-9CB9-06DEF813F78D}" type="sibTrans" cxnId="{5E6682C2-926D-4673-BEA8-48D5CF9CDDFB}">
      <dgm:prSet/>
      <dgm:spPr/>
      <dgm:t>
        <a:bodyPr/>
        <a:lstStyle/>
        <a:p>
          <a:endParaRPr lang="ru-RU"/>
        </a:p>
      </dgm:t>
    </dgm:pt>
    <dgm:pt modelId="{21D07D4D-E637-4978-9A58-75348BA8779A}">
      <dgm:prSet phldrT="[Текст]" custT="1"/>
      <dgm:spPr/>
      <dgm:t>
        <a:bodyPr/>
        <a:lstStyle/>
        <a:p>
          <a:r>
            <a:rPr lang="ru-RU" sz="1000"/>
            <a:t>Владение финансовыми активами</a:t>
          </a:r>
        </a:p>
      </dgm:t>
    </dgm:pt>
    <dgm:pt modelId="{0789D95B-53D1-4B92-A441-EC50D0AE7C63}" type="parTrans" cxnId="{961F2045-3698-4238-950B-D7A6408ABA63}">
      <dgm:prSet/>
      <dgm:spPr/>
      <dgm:t>
        <a:bodyPr/>
        <a:lstStyle/>
        <a:p>
          <a:endParaRPr lang="ru-RU"/>
        </a:p>
      </dgm:t>
    </dgm:pt>
    <dgm:pt modelId="{53EC72B7-8CFD-4EF6-8B17-48AF9B0CC325}" type="sibTrans" cxnId="{961F2045-3698-4238-950B-D7A6408ABA63}">
      <dgm:prSet/>
      <dgm:spPr/>
      <dgm:t>
        <a:bodyPr/>
        <a:lstStyle/>
        <a:p>
          <a:endParaRPr lang="ru-RU"/>
        </a:p>
      </dgm:t>
    </dgm:pt>
    <dgm:pt modelId="{06C257BF-1D9F-4A2C-9D46-5F1960D7C14A}">
      <dgm:prSet custT="1"/>
      <dgm:spPr/>
      <dgm:t>
        <a:bodyPr/>
        <a:lstStyle/>
        <a:p>
          <a:r>
            <a:rPr lang="ru-RU" sz="1000"/>
            <a:t>Нарущение норм и правил</a:t>
          </a:r>
        </a:p>
      </dgm:t>
    </dgm:pt>
    <dgm:pt modelId="{A4EF0FC0-754B-4AEE-AEE0-67DA69BC97E8}" type="parTrans" cxnId="{FCD15590-2B75-4706-A8F4-D28E74CF2FEB}">
      <dgm:prSet/>
      <dgm:spPr/>
      <dgm:t>
        <a:bodyPr/>
        <a:lstStyle/>
        <a:p>
          <a:endParaRPr lang="ru-RU"/>
        </a:p>
      </dgm:t>
    </dgm:pt>
    <dgm:pt modelId="{8F83177A-C7EC-4620-AF17-517C9BE1480D}" type="sibTrans" cxnId="{FCD15590-2B75-4706-A8F4-D28E74CF2FEB}">
      <dgm:prSet/>
      <dgm:spPr/>
      <dgm:t>
        <a:bodyPr/>
        <a:lstStyle/>
        <a:p>
          <a:endParaRPr lang="ru-RU"/>
        </a:p>
      </dgm:t>
    </dgm:pt>
    <dgm:pt modelId="{EA1C29B0-31B2-4516-A294-C0A677ECE5B1}">
      <dgm:prSet custT="1"/>
      <dgm:spPr/>
      <dgm:t>
        <a:bodyPr/>
        <a:lstStyle/>
        <a:p>
          <a:r>
            <a:rPr lang="ru-RU" sz="900"/>
            <a:t>Предоставлять сведения  доходах, об имуществе и обязательствах имущественного характера  в  отношении себя, а также в отношении супругов и несовершеннолетних детей</a:t>
          </a:r>
        </a:p>
        <a:p>
          <a:r>
            <a:rPr lang="ru-RU" sz="900"/>
            <a:t>ст.20 ФЗ № 79-ФЗ,</a:t>
          </a:r>
        </a:p>
        <a:p>
          <a:r>
            <a:rPr lang="ru-RU" sz="900"/>
            <a:t>ч.1 ст.13 Закон Ивановской области № 69-ОЗ</a:t>
          </a:r>
        </a:p>
      </dgm:t>
    </dgm:pt>
    <dgm:pt modelId="{3FE749E5-DD93-4EA4-B867-0B85BBA944ED}" type="parTrans" cxnId="{DBABAEC1-F84C-4EC9-9AFB-73E1D1668850}">
      <dgm:prSet/>
      <dgm:spPr/>
      <dgm:t>
        <a:bodyPr/>
        <a:lstStyle/>
        <a:p>
          <a:endParaRPr lang="ru-RU"/>
        </a:p>
      </dgm:t>
    </dgm:pt>
    <dgm:pt modelId="{8769B3B6-013D-496E-B145-7751D04A3388}" type="sibTrans" cxnId="{DBABAEC1-F84C-4EC9-9AFB-73E1D1668850}">
      <dgm:prSet/>
      <dgm:spPr/>
      <dgm:t>
        <a:bodyPr/>
        <a:lstStyle/>
        <a:p>
          <a:endParaRPr lang="ru-RU"/>
        </a:p>
      </dgm:t>
    </dgm:pt>
    <dgm:pt modelId="{FAD8FD87-6B1D-4EAA-A552-832724E57803}">
      <dgm:prSet custT="1"/>
      <dgm:spPr/>
      <dgm:t>
        <a:bodyPr/>
        <a:lstStyle/>
        <a:p>
          <a:r>
            <a:rPr lang="ru-RU" sz="900"/>
            <a:t>Гражданский служащий, замещающий должность гражданской службы, включенную в перечень, установленный соответствующим нормативным правовым актом Российской Федерации, обязан представлять представителю нанимателя сведения о своих расходах, а также о расходах членов своей семьи в порядке, установленном федеральным законом и иными нормативными правовыми актами Российской Федерации</a:t>
          </a:r>
        </a:p>
        <a:p>
          <a:r>
            <a:rPr lang="ru-RU" sz="900"/>
            <a:t>ч.1 ст.20.1 ФЗ № 79-ФЗ,  ст.3 ФЗ № 230-ФЗ</a:t>
          </a:r>
        </a:p>
        <a:p>
          <a:endParaRPr lang="ru-RU" sz="900"/>
        </a:p>
      </dgm:t>
    </dgm:pt>
    <dgm:pt modelId="{E4F57B31-F09E-4EF1-BE7D-0FC4B4BFD62F}" type="parTrans" cxnId="{7EBFDC64-12F2-4C84-9001-8FFC69E0CC69}">
      <dgm:prSet/>
      <dgm:spPr/>
      <dgm:t>
        <a:bodyPr/>
        <a:lstStyle/>
        <a:p>
          <a:endParaRPr lang="ru-RU"/>
        </a:p>
      </dgm:t>
    </dgm:pt>
    <dgm:pt modelId="{10203688-6E89-44AF-89B5-C93D7FC13C22}" type="sibTrans" cxnId="{7EBFDC64-12F2-4C84-9001-8FFC69E0CC69}">
      <dgm:prSet/>
      <dgm:spPr/>
      <dgm:t>
        <a:bodyPr/>
        <a:lstStyle/>
        <a:p>
          <a:endParaRPr lang="ru-RU"/>
        </a:p>
      </dgm:t>
    </dgm:pt>
    <dgm:pt modelId="{BCB93161-45C2-4868-8626-5F6D9C0B71C3}">
      <dgm:prSet custT="1"/>
      <dgm:spPr/>
      <dgm:t>
        <a:bodyPr/>
        <a:lstStyle/>
        <a:p>
          <a:r>
            <a:rPr lang="ru-RU" sz="900"/>
            <a:t>В случае, если владения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в доверительное управление в соответствии с гражданским законодательством Российской Федерации</a:t>
          </a:r>
        </a:p>
        <a:p>
          <a:r>
            <a:rPr lang="ru-RU" sz="900"/>
            <a:t>ч.7 ст.11 ФЗ № 273-ФЗ</a:t>
          </a:r>
        </a:p>
      </dgm:t>
    </dgm:pt>
    <dgm:pt modelId="{11ADCDCB-D6FF-446C-9847-8B763AFCBF02}" type="parTrans" cxnId="{23512974-DC55-4559-BC69-13A30946D3F2}">
      <dgm:prSet/>
      <dgm:spPr/>
      <dgm:t>
        <a:bodyPr/>
        <a:lstStyle/>
        <a:p>
          <a:endParaRPr lang="ru-RU"/>
        </a:p>
      </dgm:t>
    </dgm:pt>
    <dgm:pt modelId="{025F28CB-C86C-4FD8-8BA8-A5FEB6B446D5}" type="sibTrans" cxnId="{23512974-DC55-4559-BC69-13A30946D3F2}">
      <dgm:prSet/>
      <dgm:spPr/>
      <dgm:t>
        <a:bodyPr/>
        <a:lstStyle/>
        <a:p>
          <a:endParaRPr lang="ru-RU"/>
        </a:p>
      </dgm:t>
    </dgm:pt>
    <dgm:pt modelId="{6834CB85-9428-4902-98A4-147AABB2E31A}">
      <dgm:prSet custT="1"/>
      <dgm:spPr/>
      <dgm:t>
        <a:bodyPr/>
        <a:lstStyle/>
        <a:p>
          <a:r>
            <a:rPr lang="ru-RU" sz="900"/>
            <a:t>Государственный служащий обязан уведомлять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a:t>
          </a:r>
        </a:p>
        <a:p>
          <a:r>
            <a:rPr lang="ru-RU" sz="900"/>
            <a:t>ч.1 ст.9 ФЗ № 273-ФЗ</a:t>
          </a:r>
        </a:p>
      </dgm:t>
    </dgm:pt>
    <dgm:pt modelId="{C8B983C6-6E7A-45BB-A0C1-41F8DEA20324}" type="parTrans" cxnId="{2E8D4839-375D-41A4-B51A-1CB516397292}">
      <dgm:prSet/>
      <dgm:spPr/>
      <dgm:t>
        <a:bodyPr/>
        <a:lstStyle/>
        <a:p>
          <a:endParaRPr lang="ru-RU"/>
        </a:p>
      </dgm:t>
    </dgm:pt>
    <dgm:pt modelId="{941809AD-5AB5-4A74-933E-48E819242D13}" type="sibTrans" cxnId="{2E8D4839-375D-41A4-B51A-1CB516397292}">
      <dgm:prSet/>
      <dgm:spPr/>
      <dgm:t>
        <a:bodyPr/>
        <a:lstStyle/>
        <a:p>
          <a:endParaRPr lang="ru-RU"/>
        </a:p>
      </dgm:t>
    </dgm:pt>
    <dgm:pt modelId="{7CA3C837-8E90-4491-A2F8-A983CCA341C0}">
      <dgm:prSet custT="1"/>
      <dgm:spPr/>
      <dgm:t>
        <a:bodyPr/>
        <a:lstStyle/>
        <a:p>
          <a:r>
            <a:rPr lang="ru-RU" sz="900"/>
            <a:t>Представитель нанимателя, которому стало известно о возникновении у гражданского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a:t>
          </a:r>
        </a:p>
        <a:p>
          <a:r>
            <a:rPr lang="ru-RU" sz="900"/>
            <a:t> ч.4 ст.19 ФЗ №  79-ФЗ,</a:t>
          </a:r>
        </a:p>
        <a:p>
          <a:r>
            <a:rPr lang="ru-RU" sz="900"/>
            <a:t>ч.3 ст.11 ФЗ № 273-ФЗ</a:t>
          </a:r>
        </a:p>
      </dgm:t>
    </dgm:pt>
    <dgm:pt modelId="{11F7B9F0-0576-44F9-822F-15050E106B4A}" type="parTrans" cxnId="{1476D86C-CC3D-4015-AE23-AB59E41E2AC0}">
      <dgm:prSet/>
      <dgm:spPr/>
      <dgm:t>
        <a:bodyPr/>
        <a:lstStyle/>
        <a:p>
          <a:endParaRPr lang="ru-RU"/>
        </a:p>
      </dgm:t>
    </dgm:pt>
    <dgm:pt modelId="{29D1DB1A-4A06-490E-8763-14BA625962C9}" type="sibTrans" cxnId="{1476D86C-CC3D-4015-AE23-AB59E41E2AC0}">
      <dgm:prSet/>
      <dgm:spPr/>
      <dgm:t>
        <a:bodyPr/>
        <a:lstStyle/>
        <a:p>
          <a:endParaRPr lang="ru-RU"/>
        </a:p>
      </dgm:t>
    </dgm:pt>
    <dgm:pt modelId="{C105E903-24F3-48D0-BE28-5F195E93BD6D}">
      <dgm:prSet/>
      <dgm:spPr/>
      <dgm:t>
        <a:bodyPr/>
        <a:lstStyle/>
        <a:p>
          <a:r>
            <a:rPr lang="ru-RU"/>
            <a:t>Сообщать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такого конфликта п.12 ч.1 ст.15 и ч.3 ст.19 ФЗ № 79-ФЗ, ч.2 ст.11 ФЗ № 273-ФЗ</a:t>
          </a:r>
        </a:p>
      </dgm:t>
    </dgm:pt>
    <dgm:pt modelId="{E5F6C004-B9D7-4A51-8765-9059A75F642A}" type="parTrans" cxnId="{11CB0E9B-AB1A-478D-9FF0-F36F4789EAD7}">
      <dgm:prSet/>
      <dgm:spPr/>
      <dgm:t>
        <a:bodyPr/>
        <a:lstStyle/>
        <a:p>
          <a:endParaRPr lang="ru-RU"/>
        </a:p>
      </dgm:t>
    </dgm:pt>
    <dgm:pt modelId="{F37136C9-C994-402C-BC4F-B0AC074E7FAD}" type="sibTrans" cxnId="{11CB0E9B-AB1A-478D-9FF0-F36F4789EAD7}">
      <dgm:prSet/>
      <dgm:spPr/>
      <dgm:t>
        <a:bodyPr/>
        <a:lstStyle/>
        <a:p>
          <a:endParaRPr lang="ru-RU"/>
        </a:p>
      </dgm:t>
    </dgm:pt>
    <dgm:pt modelId="{FE114339-3F12-41AD-9369-36EB60C1061B}" type="pres">
      <dgm:prSet presAssocID="{65DF8D21-D75A-441C-BDDE-B0042B7F86BF}" presName="hierChild1" presStyleCnt="0">
        <dgm:presLayoutVars>
          <dgm:orgChart val="1"/>
          <dgm:chPref val="1"/>
          <dgm:dir/>
          <dgm:animOne val="branch"/>
          <dgm:animLvl val="lvl"/>
          <dgm:resizeHandles/>
        </dgm:presLayoutVars>
      </dgm:prSet>
      <dgm:spPr/>
      <dgm:t>
        <a:bodyPr/>
        <a:lstStyle/>
        <a:p>
          <a:endParaRPr lang="ru-RU"/>
        </a:p>
      </dgm:t>
    </dgm:pt>
    <dgm:pt modelId="{BCDCB4C4-E458-48A9-9A61-7204F6A7DCB5}" type="pres">
      <dgm:prSet presAssocID="{38CCF93E-F1EA-4B2F-8DA7-EBCFF678925E}" presName="hierRoot1" presStyleCnt="0">
        <dgm:presLayoutVars>
          <dgm:hierBranch val="init"/>
        </dgm:presLayoutVars>
      </dgm:prSet>
      <dgm:spPr/>
    </dgm:pt>
    <dgm:pt modelId="{42A5E530-4599-405A-8E43-BF4BCABFCD42}" type="pres">
      <dgm:prSet presAssocID="{38CCF93E-F1EA-4B2F-8DA7-EBCFF678925E}" presName="rootComposite1" presStyleCnt="0"/>
      <dgm:spPr/>
    </dgm:pt>
    <dgm:pt modelId="{2ADDEA1E-AE52-4F6F-81D2-734EDCD3DB3E}" type="pres">
      <dgm:prSet presAssocID="{38CCF93E-F1EA-4B2F-8DA7-EBCFF678925E}" presName="rootText1" presStyleLbl="node0" presStyleIdx="0" presStyleCnt="1" custScaleX="523338" custScaleY="272644" custLinFactY="-50869" custLinFactNeighborX="4075" custLinFactNeighborY="-100000">
        <dgm:presLayoutVars>
          <dgm:chPref val="3"/>
        </dgm:presLayoutVars>
      </dgm:prSet>
      <dgm:spPr>
        <a:prstGeom prst="roundRect">
          <a:avLst/>
        </a:prstGeom>
      </dgm:spPr>
      <dgm:t>
        <a:bodyPr/>
        <a:lstStyle/>
        <a:p>
          <a:endParaRPr lang="ru-RU"/>
        </a:p>
      </dgm:t>
    </dgm:pt>
    <dgm:pt modelId="{238FD79F-7BA8-4669-9971-509D7C6230C1}" type="pres">
      <dgm:prSet presAssocID="{38CCF93E-F1EA-4B2F-8DA7-EBCFF678925E}" presName="rootConnector1" presStyleLbl="node1" presStyleIdx="0" presStyleCnt="0"/>
      <dgm:spPr/>
      <dgm:t>
        <a:bodyPr/>
        <a:lstStyle/>
        <a:p>
          <a:endParaRPr lang="ru-RU"/>
        </a:p>
      </dgm:t>
    </dgm:pt>
    <dgm:pt modelId="{75A9F778-2691-46A7-8C3E-04C66E307163}" type="pres">
      <dgm:prSet presAssocID="{38CCF93E-F1EA-4B2F-8DA7-EBCFF678925E}" presName="hierChild2" presStyleCnt="0"/>
      <dgm:spPr/>
    </dgm:pt>
    <dgm:pt modelId="{C18D69E2-352D-4098-957C-982254171877}" type="pres">
      <dgm:prSet presAssocID="{611ACCA3-7AA9-44D9-8CE8-867D0E5B1B91}" presName="Name37" presStyleLbl="parChTrans1D2" presStyleIdx="0" presStyleCnt="3"/>
      <dgm:spPr/>
      <dgm:t>
        <a:bodyPr/>
        <a:lstStyle/>
        <a:p>
          <a:endParaRPr lang="ru-RU"/>
        </a:p>
      </dgm:t>
    </dgm:pt>
    <dgm:pt modelId="{2854B084-43A0-4817-80B5-3465B0698DF9}" type="pres">
      <dgm:prSet presAssocID="{9A058FB8-87D3-418A-82E1-2E506CD68808}" presName="hierRoot2" presStyleCnt="0">
        <dgm:presLayoutVars>
          <dgm:hierBranch val="init"/>
        </dgm:presLayoutVars>
      </dgm:prSet>
      <dgm:spPr/>
    </dgm:pt>
    <dgm:pt modelId="{4D6DD11B-72AD-4D33-BFB3-A9580DD51626}" type="pres">
      <dgm:prSet presAssocID="{9A058FB8-87D3-418A-82E1-2E506CD68808}" presName="rootComposite" presStyleCnt="0"/>
      <dgm:spPr/>
    </dgm:pt>
    <dgm:pt modelId="{43D2F693-AA1D-4B32-A276-8F0C978445B2}" type="pres">
      <dgm:prSet presAssocID="{9A058FB8-87D3-418A-82E1-2E506CD68808}" presName="rootText" presStyleLbl="node2" presStyleIdx="0" presStyleCnt="3" custScaleX="223755" custScaleY="177331" custLinFactNeighborX="-146" custLinFactNeighborY="-10303">
        <dgm:presLayoutVars>
          <dgm:chPref val="3"/>
        </dgm:presLayoutVars>
      </dgm:prSet>
      <dgm:spPr>
        <a:prstGeom prst="roundRect">
          <a:avLst/>
        </a:prstGeom>
      </dgm:spPr>
      <dgm:t>
        <a:bodyPr/>
        <a:lstStyle/>
        <a:p>
          <a:endParaRPr lang="ru-RU"/>
        </a:p>
      </dgm:t>
    </dgm:pt>
    <dgm:pt modelId="{22976C71-75FF-4BE8-AE7C-07B019260B44}" type="pres">
      <dgm:prSet presAssocID="{9A058FB8-87D3-418A-82E1-2E506CD68808}" presName="rootConnector" presStyleLbl="node2" presStyleIdx="0" presStyleCnt="3"/>
      <dgm:spPr/>
      <dgm:t>
        <a:bodyPr/>
        <a:lstStyle/>
        <a:p>
          <a:endParaRPr lang="ru-RU"/>
        </a:p>
      </dgm:t>
    </dgm:pt>
    <dgm:pt modelId="{5E56B4E9-072E-4013-B9D8-DBA5E03B41F3}" type="pres">
      <dgm:prSet presAssocID="{9A058FB8-87D3-418A-82E1-2E506CD68808}" presName="hierChild4" presStyleCnt="0"/>
      <dgm:spPr/>
    </dgm:pt>
    <dgm:pt modelId="{EC97D09F-6D31-4A0F-B738-ABA4386ACD70}" type="pres">
      <dgm:prSet presAssocID="{3FE749E5-DD93-4EA4-B867-0B85BBA944ED}" presName="Name37" presStyleLbl="parChTrans1D3" presStyleIdx="0" presStyleCnt="6"/>
      <dgm:spPr/>
      <dgm:t>
        <a:bodyPr/>
        <a:lstStyle/>
        <a:p>
          <a:endParaRPr lang="ru-RU"/>
        </a:p>
      </dgm:t>
    </dgm:pt>
    <dgm:pt modelId="{D652E6D9-13BF-4A82-91AC-CA3413BBACF2}" type="pres">
      <dgm:prSet presAssocID="{EA1C29B0-31B2-4516-A294-C0A677ECE5B1}" presName="hierRoot2" presStyleCnt="0">
        <dgm:presLayoutVars>
          <dgm:hierBranch val="init"/>
        </dgm:presLayoutVars>
      </dgm:prSet>
      <dgm:spPr/>
    </dgm:pt>
    <dgm:pt modelId="{C845B5F7-18FE-4B6E-A63B-8C15FC40FAE7}" type="pres">
      <dgm:prSet presAssocID="{EA1C29B0-31B2-4516-A294-C0A677ECE5B1}" presName="rootComposite" presStyleCnt="0"/>
      <dgm:spPr/>
    </dgm:pt>
    <dgm:pt modelId="{7E6F062E-7A35-44B0-96C8-663AA46C535E}" type="pres">
      <dgm:prSet presAssocID="{EA1C29B0-31B2-4516-A294-C0A677ECE5B1}" presName="rootText" presStyleLbl="node3" presStyleIdx="0" presStyleCnt="6" custScaleX="181018" custScaleY="366152" custLinFactNeighborX="-146" custLinFactNeighborY="-10303">
        <dgm:presLayoutVars>
          <dgm:chPref val="3"/>
        </dgm:presLayoutVars>
      </dgm:prSet>
      <dgm:spPr>
        <a:prstGeom prst="roundRect">
          <a:avLst/>
        </a:prstGeom>
      </dgm:spPr>
      <dgm:t>
        <a:bodyPr/>
        <a:lstStyle/>
        <a:p>
          <a:endParaRPr lang="ru-RU"/>
        </a:p>
      </dgm:t>
    </dgm:pt>
    <dgm:pt modelId="{DE108E57-B0B6-483C-80A1-13BB2FC51C77}" type="pres">
      <dgm:prSet presAssocID="{EA1C29B0-31B2-4516-A294-C0A677ECE5B1}" presName="rootConnector" presStyleLbl="node3" presStyleIdx="0" presStyleCnt="6"/>
      <dgm:spPr/>
      <dgm:t>
        <a:bodyPr/>
        <a:lstStyle/>
        <a:p>
          <a:endParaRPr lang="ru-RU"/>
        </a:p>
      </dgm:t>
    </dgm:pt>
    <dgm:pt modelId="{07CB402D-A896-4E9B-A972-F8328F2F3545}" type="pres">
      <dgm:prSet presAssocID="{EA1C29B0-31B2-4516-A294-C0A677ECE5B1}" presName="hierChild4" presStyleCnt="0"/>
      <dgm:spPr/>
    </dgm:pt>
    <dgm:pt modelId="{63567D84-31B9-4320-9493-3F98AF5DDE8A}" type="pres">
      <dgm:prSet presAssocID="{EA1C29B0-31B2-4516-A294-C0A677ECE5B1}" presName="hierChild5" presStyleCnt="0"/>
      <dgm:spPr/>
    </dgm:pt>
    <dgm:pt modelId="{0E3A6E8E-47B6-4E29-A7B2-D9424180500E}" type="pres">
      <dgm:prSet presAssocID="{E4F57B31-F09E-4EF1-BE7D-0FC4B4BFD62F}" presName="Name37" presStyleLbl="parChTrans1D3" presStyleIdx="1" presStyleCnt="6"/>
      <dgm:spPr/>
      <dgm:t>
        <a:bodyPr/>
        <a:lstStyle/>
        <a:p>
          <a:endParaRPr lang="ru-RU"/>
        </a:p>
      </dgm:t>
    </dgm:pt>
    <dgm:pt modelId="{2171AF7F-BEDE-4C12-9289-62059FEAB01D}" type="pres">
      <dgm:prSet presAssocID="{FAD8FD87-6B1D-4EAA-A552-832724E57803}" presName="hierRoot2" presStyleCnt="0">
        <dgm:presLayoutVars>
          <dgm:hierBranch val="init"/>
        </dgm:presLayoutVars>
      </dgm:prSet>
      <dgm:spPr/>
    </dgm:pt>
    <dgm:pt modelId="{69D6816D-E165-4E83-8AFF-10E3FB2B755E}" type="pres">
      <dgm:prSet presAssocID="{FAD8FD87-6B1D-4EAA-A552-832724E57803}" presName="rootComposite" presStyleCnt="0"/>
      <dgm:spPr/>
    </dgm:pt>
    <dgm:pt modelId="{6F009E27-0E39-408F-A01C-F4C641872206}" type="pres">
      <dgm:prSet presAssocID="{FAD8FD87-6B1D-4EAA-A552-832724E57803}" presName="rootText" presStyleLbl="node3" presStyleIdx="1" presStyleCnt="6" custScaleX="188079" custScaleY="621500" custLinFactNeighborX="-3258" custLinFactNeighborY="31712">
        <dgm:presLayoutVars>
          <dgm:chPref val="3"/>
        </dgm:presLayoutVars>
      </dgm:prSet>
      <dgm:spPr>
        <a:prstGeom prst="roundRect">
          <a:avLst/>
        </a:prstGeom>
      </dgm:spPr>
      <dgm:t>
        <a:bodyPr/>
        <a:lstStyle/>
        <a:p>
          <a:endParaRPr lang="ru-RU"/>
        </a:p>
      </dgm:t>
    </dgm:pt>
    <dgm:pt modelId="{ADCF6F8C-833C-4B9A-83C9-CC95519F7C61}" type="pres">
      <dgm:prSet presAssocID="{FAD8FD87-6B1D-4EAA-A552-832724E57803}" presName="rootConnector" presStyleLbl="node3" presStyleIdx="1" presStyleCnt="6"/>
      <dgm:spPr/>
      <dgm:t>
        <a:bodyPr/>
        <a:lstStyle/>
        <a:p>
          <a:endParaRPr lang="ru-RU"/>
        </a:p>
      </dgm:t>
    </dgm:pt>
    <dgm:pt modelId="{8CEAB26E-6A1F-4950-AE49-82642266887E}" type="pres">
      <dgm:prSet presAssocID="{FAD8FD87-6B1D-4EAA-A552-832724E57803}" presName="hierChild4" presStyleCnt="0"/>
      <dgm:spPr/>
    </dgm:pt>
    <dgm:pt modelId="{115AFDE5-4F0C-41DC-830E-B6873F13F472}" type="pres">
      <dgm:prSet presAssocID="{FAD8FD87-6B1D-4EAA-A552-832724E57803}" presName="hierChild5" presStyleCnt="0"/>
      <dgm:spPr/>
    </dgm:pt>
    <dgm:pt modelId="{E43401DF-114D-4E7D-9D27-AE78DDBB72E7}" type="pres">
      <dgm:prSet presAssocID="{E5F6C004-B9D7-4A51-8765-9059A75F642A}" presName="Name37" presStyleLbl="parChTrans1D3" presStyleIdx="2" presStyleCnt="6"/>
      <dgm:spPr/>
    </dgm:pt>
    <dgm:pt modelId="{B05A8A4F-7386-4E10-ABC4-B3795D8F26CF}" type="pres">
      <dgm:prSet presAssocID="{C105E903-24F3-48D0-BE28-5F195E93BD6D}" presName="hierRoot2" presStyleCnt="0">
        <dgm:presLayoutVars>
          <dgm:hierBranch val="init"/>
        </dgm:presLayoutVars>
      </dgm:prSet>
      <dgm:spPr/>
    </dgm:pt>
    <dgm:pt modelId="{4E0966DB-614E-4F54-9551-3057422CBEEB}" type="pres">
      <dgm:prSet presAssocID="{C105E903-24F3-48D0-BE28-5F195E93BD6D}" presName="rootComposite" presStyleCnt="0"/>
      <dgm:spPr/>
    </dgm:pt>
    <dgm:pt modelId="{EAFA23FF-1CBF-47C8-B7AC-25A88B04759D}" type="pres">
      <dgm:prSet presAssocID="{C105E903-24F3-48D0-BE28-5F195E93BD6D}" presName="rootText" presStyleLbl="node3" presStyleIdx="2" presStyleCnt="6" custScaleX="184045" custScaleY="415363" custLinFactY="43707" custLinFactNeighborX="6194" custLinFactNeighborY="100000">
        <dgm:presLayoutVars>
          <dgm:chPref val="3"/>
        </dgm:presLayoutVars>
      </dgm:prSet>
      <dgm:spPr>
        <a:prstGeom prst="roundRect">
          <a:avLst/>
        </a:prstGeom>
      </dgm:spPr>
      <dgm:t>
        <a:bodyPr/>
        <a:lstStyle/>
        <a:p>
          <a:endParaRPr lang="ru-RU"/>
        </a:p>
      </dgm:t>
    </dgm:pt>
    <dgm:pt modelId="{E268C48B-0EFF-45E3-852B-57B80F57F6CF}" type="pres">
      <dgm:prSet presAssocID="{C105E903-24F3-48D0-BE28-5F195E93BD6D}" presName="rootConnector" presStyleLbl="node3" presStyleIdx="2" presStyleCnt="6"/>
      <dgm:spPr/>
      <dgm:t>
        <a:bodyPr/>
        <a:lstStyle/>
        <a:p>
          <a:endParaRPr lang="ru-RU"/>
        </a:p>
      </dgm:t>
    </dgm:pt>
    <dgm:pt modelId="{BC14056D-6815-451A-AFE7-3D4ADD3D7AE4}" type="pres">
      <dgm:prSet presAssocID="{C105E903-24F3-48D0-BE28-5F195E93BD6D}" presName="hierChild4" presStyleCnt="0"/>
      <dgm:spPr/>
    </dgm:pt>
    <dgm:pt modelId="{038368A8-E7FF-490E-9587-337B18E360D4}" type="pres">
      <dgm:prSet presAssocID="{C105E903-24F3-48D0-BE28-5F195E93BD6D}" presName="hierChild5" presStyleCnt="0"/>
      <dgm:spPr/>
    </dgm:pt>
    <dgm:pt modelId="{8F19792C-2E7B-4DFF-9E89-C7A3BD93E3CD}" type="pres">
      <dgm:prSet presAssocID="{9A058FB8-87D3-418A-82E1-2E506CD68808}" presName="hierChild5" presStyleCnt="0"/>
      <dgm:spPr/>
    </dgm:pt>
    <dgm:pt modelId="{4F6FF75A-7902-493E-ADDB-3158B7E3C55C}" type="pres">
      <dgm:prSet presAssocID="{0789D95B-53D1-4B92-A441-EC50D0AE7C63}" presName="Name37" presStyleLbl="parChTrans1D2" presStyleIdx="1" presStyleCnt="3"/>
      <dgm:spPr/>
      <dgm:t>
        <a:bodyPr/>
        <a:lstStyle/>
        <a:p>
          <a:endParaRPr lang="ru-RU"/>
        </a:p>
      </dgm:t>
    </dgm:pt>
    <dgm:pt modelId="{FAE8CB8B-ED1A-4F66-B8D6-92AB91F0EC03}" type="pres">
      <dgm:prSet presAssocID="{21D07D4D-E637-4978-9A58-75348BA8779A}" presName="hierRoot2" presStyleCnt="0">
        <dgm:presLayoutVars>
          <dgm:hierBranch val="init"/>
        </dgm:presLayoutVars>
      </dgm:prSet>
      <dgm:spPr/>
    </dgm:pt>
    <dgm:pt modelId="{DA62FDE0-FBFD-49BA-857C-F7A155B94259}" type="pres">
      <dgm:prSet presAssocID="{21D07D4D-E637-4978-9A58-75348BA8779A}" presName="rootComposite" presStyleCnt="0"/>
      <dgm:spPr/>
    </dgm:pt>
    <dgm:pt modelId="{61BEC03D-2168-459E-805E-1788CFDA36CB}" type="pres">
      <dgm:prSet presAssocID="{21D07D4D-E637-4978-9A58-75348BA8779A}" presName="rootText" presStyleLbl="node2" presStyleIdx="1" presStyleCnt="3" custScaleX="201027" custScaleY="177331" custLinFactNeighborX="-2572" custLinFactNeighborY="-5451">
        <dgm:presLayoutVars>
          <dgm:chPref val="3"/>
        </dgm:presLayoutVars>
      </dgm:prSet>
      <dgm:spPr>
        <a:prstGeom prst="roundRect">
          <a:avLst/>
        </a:prstGeom>
      </dgm:spPr>
      <dgm:t>
        <a:bodyPr/>
        <a:lstStyle/>
        <a:p>
          <a:endParaRPr lang="ru-RU"/>
        </a:p>
      </dgm:t>
    </dgm:pt>
    <dgm:pt modelId="{8B7B0E10-2107-40EB-81BA-D53BCA057D36}" type="pres">
      <dgm:prSet presAssocID="{21D07D4D-E637-4978-9A58-75348BA8779A}" presName="rootConnector" presStyleLbl="node2" presStyleIdx="1" presStyleCnt="3"/>
      <dgm:spPr/>
      <dgm:t>
        <a:bodyPr/>
        <a:lstStyle/>
        <a:p>
          <a:endParaRPr lang="ru-RU"/>
        </a:p>
      </dgm:t>
    </dgm:pt>
    <dgm:pt modelId="{362F3FCC-CEEA-4A2D-9E02-4C4057BB2286}" type="pres">
      <dgm:prSet presAssocID="{21D07D4D-E637-4978-9A58-75348BA8779A}" presName="hierChild4" presStyleCnt="0"/>
      <dgm:spPr/>
    </dgm:pt>
    <dgm:pt modelId="{029BFFAD-23B5-4836-92ED-4649AEE3AC8E}" type="pres">
      <dgm:prSet presAssocID="{11ADCDCB-D6FF-446C-9847-8B763AFCBF02}" presName="Name37" presStyleLbl="parChTrans1D3" presStyleIdx="3" presStyleCnt="6"/>
      <dgm:spPr/>
      <dgm:t>
        <a:bodyPr/>
        <a:lstStyle/>
        <a:p>
          <a:endParaRPr lang="ru-RU"/>
        </a:p>
      </dgm:t>
    </dgm:pt>
    <dgm:pt modelId="{F0444873-3CFC-43CB-8A00-720ACEB8678B}" type="pres">
      <dgm:prSet presAssocID="{BCB93161-45C2-4868-8626-5F6D9C0B71C3}" presName="hierRoot2" presStyleCnt="0">
        <dgm:presLayoutVars>
          <dgm:hierBranch val="init"/>
        </dgm:presLayoutVars>
      </dgm:prSet>
      <dgm:spPr/>
    </dgm:pt>
    <dgm:pt modelId="{B96A9CE6-A256-4751-8E7D-0EDA4D633A67}" type="pres">
      <dgm:prSet presAssocID="{BCB93161-45C2-4868-8626-5F6D9C0B71C3}" presName="rootComposite" presStyleCnt="0"/>
      <dgm:spPr/>
    </dgm:pt>
    <dgm:pt modelId="{2B531E99-BA4A-4E8F-A494-F99C8D9967C5}" type="pres">
      <dgm:prSet presAssocID="{BCB93161-45C2-4868-8626-5F6D9C0B71C3}" presName="rootText" presStyleLbl="node3" presStyleIdx="3" presStyleCnt="6" custScaleX="165525" custScaleY="597173" custLinFactNeighborX="-146" custLinFactNeighborY="-10303">
        <dgm:presLayoutVars>
          <dgm:chPref val="3"/>
        </dgm:presLayoutVars>
      </dgm:prSet>
      <dgm:spPr>
        <a:prstGeom prst="roundRect">
          <a:avLst/>
        </a:prstGeom>
      </dgm:spPr>
      <dgm:t>
        <a:bodyPr/>
        <a:lstStyle/>
        <a:p>
          <a:endParaRPr lang="ru-RU"/>
        </a:p>
      </dgm:t>
    </dgm:pt>
    <dgm:pt modelId="{927E4C76-FDCB-472D-8A01-71C3B75F9784}" type="pres">
      <dgm:prSet presAssocID="{BCB93161-45C2-4868-8626-5F6D9C0B71C3}" presName="rootConnector" presStyleLbl="node3" presStyleIdx="3" presStyleCnt="6"/>
      <dgm:spPr/>
      <dgm:t>
        <a:bodyPr/>
        <a:lstStyle/>
        <a:p>
          <a:endParaRPr lang="ru-RU"/>
        </a:p>
      </dgm:t>
    </dgm:pt>
    <dgm:pt modelId="{59835B79-5BEA-409A-ADE9-8708209DF6BC}" type="pres">
      <dgm:prSet presAssocID="{BCB93161-45C2-4868-8626-5F6D9C0B71C3}" presName="hierChild4" presStyleCnt="0"/>
      <dgm:spPr/>
    </dgm:pt>
    <dgm:pt modelId="{6422F449-AC62-453A-8A47-80F6B9208069}" type="pres">
      <dgm:prSet presAssocID="{BCB93161-45C2-4868-8626-5F6D9C0B71C3}" presName="hierChild5" presStyleCnt="0"/>
      <dgm:spPr/>
    </dgm:pt>
    <dgm:pt modelId="{FDF39186-3318-49E4-9F06-101BDB9D4D51}" type="pres">
      <dgm:prSet presAssocID="{21D07D4D-E637-4978-9A58-75348BA8779A}" presName="hierChild5" presStyleCnt="0"/>
      <dgm:spPr/>
    </dgm:pt>
    <dgm:pt modelId="{D07DC466-F73B-4726-9AF8-569DF9BB73E3}" type="pres">
      <dgm:prSet presAssocID="{A4EF0FC0-754B-4AEE-AEE0-67DA69BC97E8}" presName="Name37" presStyleLbl="parChTrans1D2" presStyleIdx="2" presStyleCnt="3"/>
      <dgm:spPr/>
      <dgm:t>
        <a:bodyPr/>
        <a:lstStyle/>
        <a:p>
          <a:endParaRPr lang="ru-RU"/>
        </a:p>
      </dgm:t>
    </dgm:pt>
    <dgm:pt modelId="{12A36960-1023-483F-A467-AFF620B44CB3}" type="pres">
      <dgm:prSet presAssocID="{06C257BF-1D9F-4A2C-9D46-5F1960D7C14A}" presName="hierRoot2" presStyleCnt="0">
        <dgm:presLayoutVars>
          <dgm:hierBranch val="init"/>
        </dgm:presLayoutVars>
      </dgm:prSet>
      <dgm:spPr/>
    </dgm:pt>
    <dgm:pt modelId="{BFF78818-66ED-4A21-8DBD-CA3009002F66}" type="pres">
      <dgm:prSet presAssocID="{06C257BF-1D9F-4A2C-9D46-5F1960D7C14A}" presName="rootComposite" presStyleCnt="0"/>
      <dgm:spPr/>
    </dgm:pt>
    <dgm:pt modelId="{529C61DF-ED9E-42F0-A8E7-290000C976A4}" type="pres">
      <dgm:prSet presAssocID="{06C257BF-1D9F-4A2C-9D46-5F1960D7C14A}" presName="rootText" presStyleLbl="node2" presStyleIdx="2" presStyleCnt="3" custScaleX="246977" custScaleY="181970" custLinFactNeighborX="-3852" custLinFactNeighborY="-14490">
        <dgm:presLayoutVars>
          <dgm:chPref val="3"/>
        </dgm:presLayoutVars>
      </dgm:prSet>
      <dgm:spPr>
        <a:prstGeom prst="roundRect">
          <a:avLst/>
        </a:prstGeom>
      </dgm:spPr>
      <dgm:t>
        <a:bodyPr/>
        <a:lstStyle/>
        <a:p>
          <a:endParaRPr lang="ru-RU"/>
        </a:p>
      </dgm:t>
    </dgm:pt>
    <dgm:pt modelId="{EB7B1CB8-CDBB-46B6-8CBC-2417E66907B1}" type="pres">
      <dgm:prSet presAssocID="{06C257BF-1D9F-4A2C-9D46-5F1960D7C14A}" presName="rootConnector" presStyleLbl="node2" presStyleIdx="2" presStyleCnt="3"/>
      <dgm:spPr/>
      <dgm:t>
        <a:bodyPr/>
        <a:lstStyle/>
        <a:p>
          <a:endParaRPr lang="ru-RU"/>
        </a:p>
      </dgm:t>
    </dgm:pt>
    <dgm:pt modelId="{94797E12-5D3D-4555-9249-692B4B2D924B}" type="pres">
      <dgm:prSet presAssocID="{06C257BF-1D9F-4A2C-9D46-5F1960D7C14A}" presName="hierChild4" presStyleCnt="0"/>
      <dgm:spPr/>
    </dgm:pt>
    <dgm:pt modelId="{08D1726F-BAE3-4C05-AF18-F7EE859571BB}" type="pres">
      <dgm:prSet presAssocID="{C8B983C6-6E7A-45BB-A0C1-41F8DEA20324}" presName="Name37" presStyleLbl="parChTrans1D3" presStyleIdx="4" presStyleCnt="6"/>
      <dgm:spPr/>
      <dgm:t>
        <a:bodyPr/>
        <a:lstStyle/>
        <a:p>
          <a:endParaRPr lang="ru-RU"/>
        </a:p>
      </dgm:t>
    </dgm:pt>
    <dgm:pt modelId="{59C64552-F231-4048-B1AA-D4256599C5D4}" type="pres">
      <dgm:prSet presAssocID="{6834CB85-9428-4902-98A4-147AABB2E31A}" presName="hierRoot2" presStyleCnt="0">
        <dgm:presLayoutVars>
          <dgm:hierBranch val="init"/>
        </dgm:presLayoutVars>
      </dgm:prSet>
      <dgm:spPr/>
    </dgm:pt>
    <dgm:pt modelId="{7FCEFEA5-2DEF-42FC-AADB-9C7C8A3D71E6}" type="pres">
      <dgm:prSet presAssocID="{6834CB85-9428-4902-98A4-147AABB2E31A}" presName="rootComposite" presStyleCnt="0"/>
      <dgm:spPr/>
    </dgm:pt>
    <dgm:pt modelId="{ECB5A501-FA69-4E44-9A9C-1DFA9E39942B}" type="pres">
      <dgm:prSet presAssocID="{6834CB85-9428-4902-98A4-147AABB2E31A}" presName="rootText" presStyleLbl="node3" presStyleIdx="4" presStyleCnt="6" custScaleX="195021" custScaleY="554076" custLinFactNeighborX="-4089" custLinFactNeighborY="-7148">
        <dgm:presLayoutVars>
          <dgm:chPref val="3"/>
        </dgm:presLayoutVars>
      </dgm:prSet>
      <dgm:spPr>
        <a:prstGeom prst="roundRect">
          <a:avLst/>
        </a:prstGeom>
      </dgm:spPr>
      <dgm:t>
        <a:bodyPr/>
        <a:lstStyle/>
        <a:p>
          <a:endParaRPr lang="ru-RU"/>
        </a:p>
      </dgm:t>
    </dgm:pt>
    <dgm:pt modelId="{91CE8448-F262-4D2E-9808-738199666EFE}" type="pres">
      <dgm:prSet presAssocID="{6834CB85-9428-4902-98A4-147AABB2E31A}" presName="rootConnector" presStyleLbl="node3" presStyleIdx="4" presStyleCnt="6"/>
      <dgm:spPr/>
      <dgm:t>
        <a:bodyPr/>
        <a:lstStyle/>
        <a:p>
          <a:endParaRPr lang="ru-RU"/>
        </a:p>
      </dgm:t>
    </dgm:pt>
    <dgm:pt modelId="{995A5F0D-71AA-4EC8-8070-26CC2FFED3BA}" type="pres">
      <dgm:prSet presAssocID="{6834CB85-9428-4902-98A4-147AABB2E31A}" presName="hierChild4" presStyleCnt="0"/>
      <dgm:spPr/>
    </dgm:pt>
    <dgm:pt modelId="{0140F7A8-A3BB-491E-B6A2-DDF2D7552FDA}" type="pres">
      <dgm:prSet presAssocID="{6834CB85-9428-4902-98A4-147AABB2E31A}" presName="hierChild5" presStyleCnt="0"/>
      <dgm:spPr/>
    </dgm:pt>
    <dgm:pt modelId="{9E615DC0-CCF6-4EAE-8F2D-5A7613B36E83}" type="pres">
      <dgm:prSet presAssocID="{11F7B9F0-0576-44F9-822F-15050E106B4A}" presName="Name37" presStyleLbl="parChTrans1D3" presStyleIdx="5" presStyleCnt="6"/>
      <dgm:spPr/>
      <dgm:t>
        <a:bodyPr/>
        <a:lstStyle/>
        <a:p>
          <a:endParaRPr lang="ru-RU"/>
        </a:p>
      </dgm:t>
    </dgm:pt>
    <dgm:pt modelId="{B8BEF616-A7D8-4DC0-BE36-D61F46907DE5}" type="pres">
      <dgm:prSet presAssocID="{7CA3C837-8E90-4491-A2F8-A983CCA341C0}" presName="hierRoot2" presStyleCnt="0">
        <dgm:presLayoutVars>
          <dgm:hierBranch val="init"/>
        </dgm:presLayoutVars>
      </dgm:prSet>
      <dgm:spPr/>
    </dgm:pt>
    <dgm:pt modelId="{6853C453-212A-41BA-8E8F-EA59371C28F6}" type="pres">
      <dgm:prSet presAssocID="{7CA3C837-8E90-4491-A2F8-A983CCA341C0}" presName="rootComposite" presStyleCnt="0"/>
      <dgm:spPr/>
    </dgm:pt>
    <dgm:pt modelId="{257A2042-5079-4736-9F64-C6BBD51A26C8}" type="pres">
      <dgm:prSet presAssocID="{7CA3C837-8E90-4491-A2F8-A983CCA341C0}" presName="rootText" presStyleLbl="node3" presStyleIdx="5" presStyleCnt="6" custScaleX="201576" custScaleY="612582" custLinFactNeighborX="1082" custLinFactNeighborY="41169">
        <dgm:presLayoutVars>
          <dgm:chPref val="3"/>
        </dgm:presLayoutVars>
      </dgm:prSet>
      <dgm:spPr>
        <a:prstGeom prst="roundRect">
          <a:avLst/>
        </a:prstGeom>
      </dgm:spPr>
      <dgm:t>
        <a:bodyPr/>
        <a:lstStyle/>
        <a:p>
          <a:endParaRPr lang="ru-RU"/>
        </a:p>
      </dgm:t>
    </dgm:pt>
    <dgm:pt modelId="{3E47D248-DA6A-49F2-9251-3330DB18BF09}" type="pres">
      <dgm:prSet presAssocID="{7CA3C837-8E90-4491-A2F8-A983CCA341C0}" presName="rootConnector" presStyleLbl="node3" presStyleIdx="5" presStyleCnt="6"/>
      <dgm:spPr/>
      <dgm:t>
        <a:bodyPr/>
        <a:lstStyle/>
        <a:p>
          <a:endParaRPr lang="ru-RU"/>
        </a:p>
      </dgm:t>
    </dgm:pt>
    <dgm:pt modelId="{2AE43B72-5C0C-4572-9290-C6866B26382B}" type="pres">
      <dgm:prSet presAssocID="{7CA3C837-8E90-4491-A2F8-A983CCA341C0}" presName="hierChild4" presStyleCnt="0"/>
      <dgm:spPr/>
    </dgm:pt>
    <dgm:pt modelId="{F165569D-BD0E-46F9-8E3A-8C32F6B66716}" type="pres">
      <dgm:prSet presAssocID="{7CA3C837-8E90-4491-A2F8-A983CCA341C0}" presName="hierChild5" presStyleCnt="0"/>
      <dgm:spPr/>
    </dgm:pt>
    <dgm:pt modelId="{D945E029-830B-4F41-8007-8565E92886CF}" type="pres">
      <dgm:prSet presAssocID="{06C257BF-1D9F-4A2C-9D46-5F1960D7C14A}" presName="hierChild5" presStyleCnt="0"/>
      <dgm:spPr/>
    </dgm:pt>
    <dgm:pt modelId="{860E1E81-5739-4602-91FE-4019D0D56F12}" type="pres">
      <dgm:prSet presAssocID="{38CCF93E-F1EA-4B2F-8DA7-EBCFF678925E}" presName="hierChild3" presStyleCnt="0"/>
      <dgm:spPr/>
    </dgm:pt>
  </dgm:ptLst>
  <dgm:cxnLst>
    <dgm:cxn modelId="{6D6E42C3-914E-4170-A81B-FBC0DBD70CF9}" type="presOf" srcId="{9A058FB8-87D3-418A-82E1-2E506CD68808}" destId="{43D2F693-AA1D-4B32-A276-8F0C978445B2}" srcOrd="0" destOrd="0" presId="urn:microsoft.com/office/officeart/2005/8/layout/orgChart1"/>
    <dgm:cxn modelId="{CBC0B72B-69BD-4D8E-B784-91A284FFBF01}" type="presOf" srcId="{38CCF93E-F1EA-4B2F-8DA7-EBCFF678925E}" destId="{238FD79F-7BA8-4669-9971-509D7C6230C1}" srcOrd="1" destOrd="0" presId="urn:microsoft.com/office/officeart/2005/8/layout/orgChart1"/>
    <dgm:cxn modelId="{5E6682C2-926D-4673-BEA8-48D5CF9CDDFB}" srcId="{38CCF93E-F1EA-4B2F-8DA7-EBCFF678925E}" destId="{9A058FB8-87D3-418A-82E1-2E506CD68808}" srcOrd="0" destOrd="0" parTransId="{611ACCA3-7AA9-44D9-8CE8-867D0E5B1B91}" sibTransId="{C7ED05A8-B609-4974-9CB9-06DEF813F78D}"/>
    <dgm:cxn modelId="{1879E38B-CAD2-4F62-9BF8-83FF6E288F2D}" type="presOf" srcId="{7CA3C837-8E90-4491-A2F8-A983CCA341C0}" destId="{257A2042-5079-4736-9F64-C6BBD51A26C8}" srcOrd="0" destOrd="0" presId="urn:microsoft.com/office/officeart/2005/8/layout/orgChart1"/>
    <dgm:cxn modelId="{3ADD4696-4880-48B8-ACEE-CD0FE358818E}" type="presOf" srcId="{C105E903-24F3-48D0-BE28-5F195E93BD6D}" destId="{EAFA23FF-1CBF-47C8-B7AC-25A88B04759D}" srcOrd="0" destOrd="0" presId="urn:microsoft.com/office/officeart/2005/8/layout/orgChart1"/>
    <dgm:cxn modelId="{12E61B96-8776-4CC0-BABC-608E110541F4}" type="presOf" srcId="{BCB93161-45C2-4868-8626-5F6D9C0B71C3}" destId="{2B531E99-BA4A-4E8F-A494-F99C8D9967C5}" srcOrd="0" destOrd="0" presId="urn:microsoft.com/office/officeart/2005/8/layout/orgChart1"/>
    <dgm:cxn modelId="{3D6216C4-0F84-4793-8ABF-DCE6DDCB65C7}" type="presOf" srcId="{9A058FB8-87D3-418A-82E1-2E506CD68808}" destId="{22976C71-75FF-4BE8-AE7C-07B019260B44}" srcOrd="1" destOrd="0" presId="urn:microsoft.com/office/officeart/2005/8/layout/orgChart1"/>
    <dgm:cxn modelId="{2E8D4839-375D-41A4-B51A-1CB516397292}" srcId="{06C257BF-1D9F-4A2C-9D46-5F1960D7C14A}" destId="{6834CB85-9428-4902-98A4-147AABB2E31A}" srcOrd="0" destOrd="0" parTransId="{C8B983C6-6E7A-45BB-A0C1-41F8DEA20324}" sibTransId="{941809AD-5AB5-4A74-933E-48E819242D13}"/>
    <dgm:cxn modelId="{8435D17D-10EB-4ACC-B174-DF7A77CDEC27}" srcId="{65DF8D21-D75A-441C-BDDE-B0042B7F86BF}" destId="{38CCF93E-F1EA-4B2F-8DA7-EBCFF678925E}" srcOrd="0" destOrd="0" parTransId="{D0271A1F-2C3B-45D3-9ABE-D43EBBE38636}" sibTransId="{7AFA4567-D928-48AD-83D5-CDDF3526A783}"/>
    <dgm:cxn modelId="{872F2EC6-26E1-4B1F-A7FF-D1AF31FFF59B}" type="presOf" srcId="{611ACCA3-7AA9-44D9-8CE8-867D0E5B1B91}" destId="{C18D69E2-352D-4098-957C-982254171877}" srcOrd="0" destOrd="0" presId="urn:microsoft.com/office/officeart/2005/8/layout/orgChart1"/>
    <dgm:cxn modelId="{DBABAEC1-F84C-4EC9-9AFB-73E1D1668850}" srcId="{9A058FB8-87D3-418A-82E1-2E506CD68808}" destId="{EA1C29B0-31B2-4516-A294-C0A677ECE5B1}" srcOrd="0" destOrd="0" parTransId="{3FE749E5-DD93-4EA4-B867-0B85BBA944ED}" sibTransId="{8769B3B6-013D-496E-B145-7751D04A3388}"/>
    <dgm:cxn modelId="{4DACA017-174B-4810-9349-08F9DCC93F58}" type="presOf" srcId="{A4EF0FC0-754B-4AEE-AEE0-67DA69BC97E8}" destId="{D07DC466-F73B-4726-9AF8-569DF9BB73E3}" srcOrd="0" destOrd="0" presId="urn:microsoft.com/office/officeart/2005/8/layout/orgChart1"/>
    <dgm:cxn modelId="{CB06F336-0262-4A5B-9D24-DDBEE78D2A6B}" type="presOf" srcId="{EA1C29B0-31B2-4516-A294-C0A677ECE5B1}" destId="{7E6F062E-7A35-44B0-96C8-663AA46C535E}" srcOrd="0" destOrd="0" presId="urn:microsoft.com/office/officeart/2005/8/layout/orgChart1"/>
    <dgm:cxn modelId="{F1D44573-569B-4AFA-A0D0-9B59D7414ABD}" type="presOf" srcId="{06C257BF-1D9F-4A2C-9D46-5F1960D7C14A}" destId="{EB7B1CB8-CDBB-46B6-8CBC-2417E66907B1}" srcOrd="1" destOrd="0" presId="urn:microsoft.com/office/officeart/2005/8/layout/orgChart1"/>
    <dgm:cxn modelId="{AD046AAE-E88A-43E7-A79A-B0806EC5DBEE}" type="presOf" srcId="{C105E903-24F3-48D0-BE28-5F195E93BD6D}" destId="{E268C48B-0EFF-45E3-852B-57B80F57F6CF}" srcOrd="1" destOrd="0" presId="urn:microsoft.com/office/officeart/2005/8/layout/orgChart1"/>
    <dgm:cxn modelId="{5330C0A0-2E6C-4C00-9CC7-B210C2E34FE6}" type="presOf" srcId="{38CCF93E-F1EA-4B2F-8DA7-EBCFF678925E}" destId="{2ADDEA1E-AE52-4F6F-81D2-734EDCD3DB3E}" srcOrd="0" destOrd="0" presId="urn:microsoft.com/office/officeart/2005/8/layout/orgChart1"/>
    <dgm:cxn modelId="{1476D86C-CC3D-4015-AE23-AB59E41E2AC0}" srcId="{06C257BF-1D9F-4A2C-9D46-5F1960D7C14A}" destId="{7CA3C837-8E90-4491-A2F8-A983CCA341C0}" srcOrd="1" destOrd="0" parTransId="{11F7B9F0-0576-44F9-822F-15050E106B4A}" sibTransId="{29D1DB1A-4A06-490E-8763-14BA625962C9}"/>
    <dgm:cxn modelId="{96793146-196B-4D12-8E72-BBD26029822A}" type="presOf" srcId="{11ADCDCB-D6FF-446C-9847-8B763AFCBF02}" destId="{029BFFAD-23B5-4836-92ED-4649AEE3AC8E}" srcOrd="0" destOrd="0" presId="urn:microsoft.com/office/officeart/2005/8/layout/orgChart1"/>
    <dgm:cxn modelId="{95DBD145-9C94-448F-A4E0-56FBD00C5D10}" type="presOf" srcId="{3FE749E5-DD93-4EA4-B867-0B85BBA944ED}" destId="{EC97D09F-6D31-4A0F-B738-ABA4386ACD70}" srcOrd="0" destOrd="0" presId="urn:microsoft.com/office/officeart/2005/8/layout/orgChart1"/>
    <dgm:cxn modelId="{6B0E0835-8D89-46BA-B8BC-B279CADA42CD}" type="presOf" srcId="{21D07D4D-E637-4978-9A58-75348BA8779A}" destId="{8B7B0E10-2107-40EB-81BA-D53BCA057D36}" srcOrd="1" destOrd="0" presId="urn:microsoft.com/office/officeart/2005/8/layout/orgChart1"/>
    <dgm:cxn modelId="{718D5E3F-ED6A-4DAB-94CB-4D783D61A271}" type="presOf" srcId="{0789D95B-53D1-4B92-A441-EC50D0AE7C63}" destId="{4F6FF75A-7902-493E-ADDB-3158B7E3C55C}" srcOrd="0" destOrd="0" presId="urn:microsoft.com/office/officeart/2005/8/layout/orgChart1"/>
    <dgm:cxn modelId="{172B729D-4704-400F-B861-D5BB3C8F101C}" type="presOf" srcId="{EA1C29B0-31B2-4516-A294-C0A677ECE5B1}" destId="{DE108E57-B0B6-483C-80A1-13BB2FC51C77}" srcOrd="1" destOrd="0" presId="urn:microsoft.com/office/officeart/2005/8/layout/orgChart1"/>
    <dgm:cxn modelId="{A29E3592-FE68-46B3-AE33-A19280989A63}" type="presOf" srcId="{C8B983C6-6E7A-45BB-A0C1-41F8DEA20324}" destId="{08D1726F-BAE3-4C05-AF18-F7EE859571BB}" srcOrd="0" destOrd="0" presId="urn:microsoft.com/office/officeart/2005/8/layout/orgChart1"/>
    <dgm:cxn modelId="{ACE3DC13-7307-440E-96A9-35853B847F94}" type="presOf" srcId="{21D07D4D-E637-4978-9A58-75348BA8779A}" destId="{61BEC03D-2168-459E-805E-1788CFDA36CB}" srcOrd="0" destOrd="0" presId="urn:microsoft.com/office/officeart/2005/8/layout/orgChart1"/>
    <dgm:cxn modelId="{06D65F58-F59F-417D-8F55-CA3DEFBF5BA1}" type="presOf" srcId="{6834CB85-9428-4902-98A4-147AABB2E31A}" destId="{91CE8448-F262-4D2E-9808-738199666EFE}" srcOrd="1" destOrd="0" presId="urn:microsoft.com/office/officeart/2005/8/layout/orgChart1"/>
    <dgm:cxn modelId="{11CB0E9B-AB1A-478D-9FF0-F36F4789EAD7}" srcId="{9A058FB8-87D3-418A-82E1-2E506CD68808}" destId="{C105E903-24F3-48D0-BE28-5F195E93BD6D}" srcOrd="2" destOrd="0" parTransId="{E5F6C004-B9D7-4A51-8765-9059A75F642A}" sibTransId="{F37136C9-C994-402C-BC4F-B0AC074E7FAD}"/>
    <dgm:cxn modelId="{BB5573F4-A335-4A8D-9F09-E998BB0EF67E}" type="presOf" srcId="{E4F57B31-F09E-4EF1-BE7D-0FC4B4BFD62F}" destId="{0E3A6E8E-47B6-4E29-A7B2-D9424180500E}" srcOrd="0" destOrd="0" presId="urn:microsoft.com/office/officeart/2005/8/layout/orgChart1"/>
    <dgm:cxn modelId="{49A3A545-5655-43C1-A0AA-6AC39090D6DA}" type="presOf" srcId="{FAD8FD87-6B1D-4EAA-A552-832724E57803}" destId="{ADCF6F8C-833C-4B9A-83C9-CC95519F7C61}" srcOrd="1" destOrd="0" presId="urn:microsoft.com/office/officeart/2005/8/layout/orgChart1"/>
    <dgm:cxn modelId="{F747D13A-8D57-4CB3-86DC-209639E11349}" type="presOf" srcId="{FAD8FD87-6B1D-4EAA-A552-832724E57803}" destId="{6F009E27-0E39-408F-A01C-F4C641872206}" srcOrd="0" destOrd="0" presId="urn:microsoft.com/office/officeart/2005/8/layout/orgChart1"/>
    <dgm:cxn modelId="{1E115CD5-15B3-4E47-9C30-D05AB252CADF}" type="presOf" srcId="{06C257BF-1D9F-4A2C-9D46-5F1960D7C14A}" destId="{529C61DF-ED9E-42F0-A8E7-290000C976A4}" srcOrd="0" destOrd="0" presId="urn:microsoft.com/office/officeart/2005/8/layout/orgChart1"/>
    <dgm:cxn modelId="{62A18E2E-9FE3-46A1-B53C-E28BF360370E}" type="presOf" srcId="{65DF8D21-D75A-441C-BDDE-B0042B7F86BF}" destId="{FE114339-3F12-41AD-9369-36EB60C1061B}" srcOrd="0" destOrd="0" presId="urn:microsoft.com/office/officeart/2005/8/layout/orgChart1"/>
    <dgm:cxn modelId="{B20FB36B-C3E3-453B-89B0-13D9E5078BC7}" type="presOf" srcId="{E5F6C004-B9D7-4A51-8765-9059A75F642A}" destId="{E43401DF-114D-4E7D-9D27-AE78DDBB72E7}" srcOrd="0" destOrd="0" presId="urn:microsoft.com/office/officeart/2005/8/layout/orgChart1"/>
    <dgm:cxn modelId="{47BA0CA7-5F53-4A17-97A0-83AD17E8407B}" type="presOf" srcId="{7CA3C837-8E90-4491-A2F8-A983CCA341C0}" destId="{3E47D248-DA6A-49F2-9251-3330DB18BF09}" srcOrd="1" destOrd="0" presId="urn:microsoft.com/office/officeart/2005/8/layout/orgChart1"/>
    <dgm:cxn modelId="{FCD15590-2B75-4706-A8F4-D28E74CF2FEB}" srcId="{38CCF93E-F1EA-4B2F-8DA7-EBCFF678925E}" destId="{06C257BF-1D9F-4A2C-9D46-5F1960D7C14A}" srcOrd="2" destOrd="0" parTransId="{A4EF0FC0-754B-4AEE-AEE0-67DA69BC97E8}" sibTransId="{8F83177A-C7EC-4620-AF17-517C9BE1480D}"/>
    <dgm:cxn modelId="{58E212C3-AEB1-44EF-BD51-16C98E6B070B}" type="presOf" srcId="{6834CB85-9428-4902-98A4-147AABB2E31A}" destId="{ECB5A501-FA69-4E44-9A9C-1DFA9E39942B}" srcOrd="0" destOrd="0" presId="urn:microsoft.com/office/officeart/2005/8/layout/orgChart1"/>
    <dgm:cxn modelId="{7EBFDC64-12F2-4C84-9001-8FFC69E0CC69}" srcId="{9A058FB8-87D3-418A-82E1-2E506CD68808}" destId="{FAD8FD87-6B1D-4EAA-A552-832724E57803}" srcOrd="1" destOrd="0" parTransId="{E4F57B31-F09E-4EF1-BE7D-0FC4B4BFD62F}" sibTransId="{10203688-6E89-44AF-89B5-C93D7FC13C22}"/>
    <dgm:cxn modelId="{23512974-DC55-4559-BC69-13A30946D3F2}" srcId="{21D07D4D-E637-4978-9A58-75348BA8779A}" destId="{BCB93161-45C2-4868-8626-5F6D9C0B71C3}" srcOrd="0" destOrd="0" parTransId="{11ADCDCB-D6FF-446C-9847-8B763AFCBF02}" sibTransId="{025F28CB-C86C-4FD8-8BA8-A5FEB6B446D5}"/>
    <dgm:cxn modelId="{2A91B078-954A-4724-9670-692A45C65242}" type="presOf" srcId="{BCB93161-45C2-4868-8626-5F6D9C0B71C3}" destId="{927E4C76-FDCB-472D-8A01-71C3B75F9784}" srcOrd="1" destOrd="0" presId="urn:microsoft.com/office/officeart/2005/8/layout/orgChart1"/>
    <dgm:cxn modelId="{961F2045-3698-4238-950B-D7A6408ABA63}" srcId="{38CCF93E-F1EA-4B2F-8DA7-EBCFF678925E}" destId="{21D07D4D-E637-4978-9A58-75348BA8779A}" srcOrd="1" destOrd="0" parTransId="{0789D95B-53D1-4B92-A441-EC50D0AE7C63}" sibTransId="{53EC72B7-8CFD-4EF6-8B17-48AF9B0CC325}"/>
    <dgm:cxn modelId="{349D73E6-2DF4-4B26-B9B7-F4FAD05FC521}" type="presOf" srcId="{11F7B9F0-0576-44F9-822F-15050E106B4A}" destId="{9E615DC0-CCF6-4EAE-8F2D-5A7613B36E83}" srcOrd="0" destOrd="0" presId="urn:microsoft.com/office/officeart/2005/8/layout/orgChart1"/>
    <dgm:cxn modelId="{8862269A-FAAC-46D9-B4FE-CA0F5FDAC38B}" type="presParOf" srcId="{FE114339-3F12-41AD-9369-36EB60C1061B}" destId="{BCDCB4C4-E458-48A9-9A61-7204F6A7DCB5}" srcOrd="0" destOrd="0" presId="urn:microsoft.com/office/officeart/2005/8/layout/orgChart1"/>
    <dgm:cxn modelId="{E28C5FFA-4A09-480F-A914-C934C2DA96F7}" type="presParOf" srcId="{BCDCB4C4-E458-48A9-9A61-7204F6A7DCB5}" destId="{42A5E530-4599-405A-8E43-BF4BCABFCD42}" srcOrd="0" destOrd="0" presId="urn:microsoft.com/office/officeart/2005/8/layout/orgChart1"/>
    <dgm:cxn modelId="{D569B8D1-1371-451D-B380-CE9184C9E6CF}" type="presParOf" srcId="{42A5E530-4599-405A-8E43-BF4BCABFCD42}" destId="{2ADDEA1E-AE52-4F6F-81D2-734EDCD3DB3E}" srcOrd="0" destOrd="0" presId="urn:microsoft.com/office/officeart/2005/8/layout/orgChart1"/>
    <dgm:cxn modelId="{88207DFC-4AD4-47DA-AF36-E016829FD204}" type="presParOf" srcId="{42A5E530-4599-405A-8E43-BF4BCABFCD42}" destId="{238FD79F-7BA8-4669-9971-509D7C6230C1}" srcOrd="1" destOrd="0" presId="urn:microsoft.com/office/officeart/2005/8/layout/orgChart1"/>
    <dgm:cxn modelId="{EEB4FA68-57BC-4AD6-9069-C961ACD095CB}" type="presParOf" srcId="{BCDCB4C4-E458-48A9-9A61-7204F6A7DCB5}" destId="{75A9F778-2691-46A7-8C3E-04C66E307163}" srcOrd="1" destOrd="0" presId="urn:microsoft.com/office/officeart/2005/8/layout/orgChart1"/>
    <dgm:cxn modelId="{A7970FF3-9B14-4B6B-8482-69FC00F3FA58}" type="presParOf" srcId="{75A9F778-2691-46A7-8C3E-04C66E307163}" destId="{C18D69E2-352D-4098-957C-982254171877}" srcOrd="0" destOrd="0" presId="urn:microsoft.com/office/officeart/2005/8/layout/orgChart1"/>
    <dgm:cxn modelId="{D306D1A2-924A-4A83-A5E7-414D5AC875BE}" type="presParOf" srcId="{75A9F778-2691-46A7-8C3E-04C66E307163}" destId="{2854B084-43A0-4817-80B5-3465B0698DF9}" srcOrd="1" destOrd="0" presId="urn:microsoft.com/office/officeart/2005/8/layout/orgChart1"/>
    <dgm:cxn modelId="{B6E4021B-8787-45AF-BA82-28862FCD8823}" type="presParOf" srcId="{2854B084-43A0-4817-80B5-3465B0698DF9}" destId="{4D6DD11B-72AD-4D33-BFB3-A9580DD51626}" srcOrd="0" destOrd="0" presId="urn:microsoft.com/office/officeart/2005/8/layout/orgChart1"/>
    <dgm:cxn modelId="{460B4AC1-25E9-4298-B2CB-AA7345038CE7}" type="presParOf" srcId="{4D6DD11B-72AD-4D33-BFB3-A9580DD51626}" destId="{43D2F693-AA1D-4B32-A276-8F0C978445B2}" srcOrd="0" destOrd="0" presId="urn:microsoft.com/office/officeart/2005/8/layout/orgChart1"/>
    <dgm:cxn modelId="{D68B1AAC-A7F1-4070-9D47-78B2908E3DF6}" type="presParOf" srcId="{4D6DD11B-72AD-4D33-BFB3-A9580DD51626}" destId="{22976C71-75FF-4BE8-AE7C-07B019260B44}" srcOrd="1" destOrd="0" presId="urn:microsoft.com/office/officeart/2005/8/layout/orgChart1"/>
    <dgm:cxn modelId="{C2C69CD9-85BB-43F0-9E8F-8BC5A0B64029}" type="presParOf" srcId="{2854B084-43A0-4817-80B5-3465B0698DF9}" destId="{5E56B4E9-072E-4013-B9D8-DBA5E03B41F3}" srcOrd="1" destOrd="0" presId="urn:microsoft.com/office/officeart/2005/8/layout/orgChart1"/>
    <dgm:cxn modelId="{DB33F27A-F559-49F7-B6D0-42B736577FA7}" type="presParOf" srcId="{5E56B4E9-072E-4013-B9D8-DBA5E03B41F3}" destId="{EC97D09F-6D31-4A0F-B738-ABA4386ACD70}" srcOrd="0" destOrd="0" presId="urn:microsoft.com/office/officeart/2005/8/layout/orgChart1"/>
    <dgm:cxn modelId="{4ED4E0BF-0676-43B8-9E5A-5AEAF228E04E}" type="presParOf" srcId="{5E56B4E9-072E-4013-B9D8-DBA5E03B41F3}" destId="{D652E6D9-13BF-4A82-91AC-CA3413BBACF2}" srcOrd="1" destOrd="0" presId="urn:microsoft.com/office/officeart/2005/8/layout/orgChart1"/>
    <dgm:cxn modelId="{91F60F43-6943-47E3-A640-F4098449BA17}" type="presParOf" srcId="{D652E6D9-13BF-4A82-91AC-CA3413BBACF2}" destId="{C845B5F7-18FE-4B6E-A63B-8C15FC40FAE7}" srcOrd="0" destOrd="0" presId="urn:microsoft.com/office/officeart/2005/8/layout/orgChart1"/>
    <dgm:cxn modelId="{20BE3B1F-B17C-4414-896F-BBB140F8174C}" type="presParOf" srcId="{C845B5F7-18FE-4B6E-A63B-8C15FC40FAE7}" destId="{7E6F062E-7A35-44B0-96C8-663AA46C535E}" srcOrd="0" destOrd="0" presId="urn:microsoft.com/office/officeart/2005/8/layout/orgChart1"/>
    <dgm:cxn modelId="{DBCDFD22-2097-41E5-AD0A-679B9611C12D}" type="presParOf" srcId="{C845B5F7-18FE-4B6E-A63B-8C15FC40FAE7}" destId="{DE108E57-B0B6-483C-80A1-13BB2FC51C77}" srcOrd="1" destOrd="0" presId="urn:microsoft.com/office/officeart/2005/8/layout/orgChart1"/>
    <dgm:cxn modelId="{CEFCB08A-1F0F-4516-BC99-380FED1F4B09}" type="presParOf" srcId="{D652E6D9-13BF-4A82-91AC-CA3413BBACF2}" destId="{07CB402D-A896-4E9B-A972-F8328F2F3545}" srcOrd="1" destOrd="0" presId="urn:microsoft.com/office/officeart/2005/8/layout/orgChart1"/>
    <dgm:cxn modelId="{8E3141D4-B602-4CCB-9F59-BA758E6D3A34}" type="presParOf" srcId="{D652E6D9-13BF-4A82-91AC-CA3413BBACF2}" destId="{63567D84-31B9-4320-9493-3F98AF5DDE8A}" srcOrd="2" destOrd="0" presId="urn:microsoft.com/office/officeart/2005/8/layout/orgChart1"/>
    <dgm:cxn modelId="{029C8621-7AC6-4023-8D39-875F982A8A0E}" type="presParOf" srcId="{5E56B4E9-072E-4013-B9D8-DBA5E03B41F3}" destId="{0E3A6E8E-47B6-4E29-A7B2-D9424180500E}" srcOrd="2" destOrd="0" presId="urn:microsoft.com/office/officeart/2005/8/layout/orgChart1"/>
    <dgm:cxn modelId="{B29C7044-00A6-4710-B784-BAE672B639D1}" type="presParOf" srcId="{5E56B4E9-072E-4013-B9D8-DBA5E03B41F3}" destId="{2171AF7F-BEDE-4C12-9289-62059FEAB01D}" srcOrd="3" destOrd="0" presId="urn:microsoft.com/office/officeart/2005/8/layout/orgChart1"/>
    <dgm:cxn modelId="{46F2CC13-6A28-4838-99BC-2C3BECE10DC3}" type="presParOf" srcId="{2171AF7F-BEDE-4C12-9289-62059FEAB01D}" destId="{69D6816D-E165-4E83-8AFF-10E3FB2B755E}" srcOrd="0" destOrd="0" presId="urn:microsoft.com/office/officeart/2005/8/layout/orgChart1"/>
    <dgm:cxn modelId="{138AE176-88F1-4840-A009-7B765443C3E4}" type="presParOf" srcId="{69D6816D-E165-4E83-8AFF-10E3FB2B755E}" destId="{6F009E27-0E39-408F-A01C-F4C641872206}" srcOrd="0" destOrd="0" presId="urn:microsoft.com/office/officeart/2005/8/layout/orgChart1"/>
    <dgm:cxn modelId="{31DA18F4-FACE-4C95-AD39-5C8F46FF123D}" type="presParOf" srcId="{69D6816D-E165-4E83-8AFF-10E3FB2B755E}" destId="{ADCF6F8C-833C-4B9A-83C9-CC95519F7C61}" srcOrd="1" destOrd="0" presId="urn:microsoft.com/office/officeart/2005/8/layout/orgChart1"/>
    <dgm:cxn modelId="{266CB3A4-E050-4434-824D-234AAA56835A}" type="presParOf" srcId="{2171AF7F-BEDE-4C12-9289-62059FEAB01D}" destId="{8CEAB26E-6A1F-4950-AE49-82642266887E}" srcOrd="1" destOrd="0" presId="urn:microsoft.com/office/officeart/2005/8/layout/orgChart1"/>
    <dgm:cxn modelId="{A9AF4801-1383-4B01-BB27-C125AFC59AF4}" type="presParOf" srcId="{2171AF7F-BEDE-4C12-9289-62059FEAB01D}" destId="{115AFDE5-4F0C-41DC-830E-B6873F13F472}" srcOrd="2" destOrd="0" presId="urn:microsoft.com/office/officeart/2005/8/layout/orgChart1"/>
    <dgm:cxn modelId="{D66405A0-EC36-4874-9C62-E06800258D27}" type="presParOf" srcId="{5E56B4E9-072E-4013-B9D8-DBA5E03B41F3}" destId="{E43401DF-114D-4E7D-9D27-AE78DDBB72E7}" srcOrd="4" destOrd="0" presId="urn:microsoft.com/office/officeart/2005/8/layout/orgChart1"/>
    <dgm:cxn modelId="{0BED0085-672E-493D-849F-158F606FB09B}" type="presParOf" srcId="{5E56B4E9-072E-4013-B9D8-DBA5E03B41F3}" destId="{B05A8A4F-7386-4E10-ABC4-B3795D8F26CF}" srcOrd="5" destOrd="0" presId="urn:microsoft.com/office/officeart/2005/8/layout/orgChart1"/>
    <dgm:cxn modelId="{5084ECE2-5DDF-46DF-83B6-310B3C3D573D}" type="presParOf" srcId="{B05A8A4F-7386-4E10-ABC4-B3795D8F26CF}" destId="{4E0966DB-614E-4F54-9551-3057422CBEEB}" srcOrd="0" destOrd="0" presId="urn:microsoft.com/office/officeart/2005/8/layout/orgChart1"/>
    <dgm:cxn modelId="{EA3C56CC-B749-4B85-9BAA-419DFA100F50}" type="presParOf" srcId="{4E0966DB-614E-4F54-9551-3057422CBEEB}" destId="{EAFA23FF-1CBF-47C8-B7AC-25A88B04759D}" srcOrd="0" destOrd="0" presId="urn:microsoft.com/office/officeart/2005/8/layout/orgChart1"/>
    <dgm:cxn modelId="{30F3A292-BA65-4783-8807-4ADEC923DB13}" type="presParOf" srcId="{4E0966DB-614E-4F54-9551-3057422CBEEB}" destId="{E268C48B-0EFF-45E3-852B-57B80F57F6CF}" srcOrd="1" destOrd="0" presId="urn:microsoft.com/office/officeart/2005/8/layout/orgChart1"/>
    <dgm:cxn modelId="{27DDB8E1-CDD0-43E3-93B2-0D85F13715BE}" type="presParOf" srcId="{B05A8A4F-7386-4E10-ABC4-B3795D8F26CF}" destId="{BC14056D-6815-451A-AFE7-3D4ADD3D7AE4}" srcOrd="1" destOrd="0" presId="urn:microsoft.com/office/officeart/2005/8/layout/orgChart1"/>
    <dgm:cxn modelId="{EFA3B303-2C69-4F94-8DF6-FA448364F728}" type="presParOf" srcId="{B05A8A4F-7386-4E10-ABC4-B3795D8F26CF}" destId="{038368A8-E7FF-490E-9587-337B18E360D4}" srcOrd="2" destOrd="0" presId="urn:microsoft.com/office/officeart/2005/8/layout/orgChart1"/>
    <dgm:cxn modelId="{5221C897-C027-4495-AED1-E6200060ED97}" type="presParOf" srcId="{2854B084-43A0-4817-80B5-3465B0698DF9}" destId="{8F19792C-2E7B-4DFF-9E89-C7A3BD93E3CD}" srcOrd="2" destOrd="0" presId="urn:microsoft.com/office/officeart/2005/8/layout/orgChart1"/>
    <dgm:cxn modelId="{00F11F1B-2250-4B07-880A-6B7F62DF753E}" type="presParOf" srcId="{75A9F778-2691-46A7-8C3E-04C66E307163}" destId="{4F6FF75A-7902-493E-ADDB-3158B7E3C55C}" srcOrd="2" destOrd="0" presId="urn:microsoft.com/office/officeart/2005/8/layout/orgChart1"/>
    <dgm:cxn modelId="{CF1AC353-207F-4D24-9995-D895AB38C671}" type="presParOf" srcId="{75A9F778-2691-46A7-8C3E-04C66E307163}" destId="{FAE8CB8B-ED1A-4F66-B8D6-92AB91F0EC03}" srcOrd="3" destOrd="0" presId="urn:microsoft.com/office/officeart/2005/8/layout/orgChart1"/>
    <dgm:cxn modelId="{A51A4F8D-364F-4DD2-B330-D00303C4D505}" type="presParOf" srcId="{FAE8CB8B-ED1A-4F66-B8D6-92AB91F0EC03}" destId="{DA62FDE0-FBFD-49BA-857C-F7A155B94259}" srcOrd="0" destOrd="0" presId="urn:microsoft.com/office/officeart/2005/8/layout/orgChart1"/>
    <dgm:cxn modelId="{62E7194C-8179-4BAF-A8D4-6AE827C27E37}" type="presParOf" srcId="{DA62FDE0-FBFD-49BA-857C-F7A155B94259}" destId="{61BEC03D-2168-459E-805E-1788CFDA36CB}" srcOrd="0" destOrd="0" presId="urn:microsoft.com/office/officeart/2005/8/layout/orgChart1"/>
    <dgm:cxn modelId="{8F2BB4A3-6E20-497C-BADD-BBBC8DF62CD0}" type="presParOf" srcId="{DA62FDE0-FBFD-49BA-857C-F7A155B94259}" destId="{8B7B0E10-2107-40EB-81BA-D53BCA057D36}" srcOrd="1" destOrd="0" presId="urn:microsoft.com/office/officeart/2005/8/layout/orgChart1"/>
    <dgm:cxn modelId="{F6E4DA48-A4B5-4B3E-A636-60EBA56F0CFA}" type="presParOf" srcId="{FAE8CB8B-ED1A-4F66-B8D6-92AB91F0EC03}" destId="{362F3FCC-CEEA-4A2D-9E02-4C4057BB2286}" srcOrd="1" destOrd="0" presId="urn:microsoft.com/office/officeart/2005/8/layout/orgChart1"/>
    <dgm:cxn modelId="{12FFC434-4D9C-4699-A112-99BE6B749EC7}" type="presParOf" srcId="{362F3FCC-CEEA-4A2D-9E02-4C4057BB2286}" destId="{029BFFAD-23B5-4836-92ED-4649AEE3AC8E}" srcOrd="0" destOrd="0" presId="urn:microsoft.com/office/officeart/2005/8/layout/orgChart1"/>
    <dgm:cxn modelId="{0B2D13C4-22FC-41E6-81BC-D3CD3FA6DEF1}" type="presParOf" srcId="{362F3FCC-CEEA-4A2D-9E02-4C4057BB2286}" destId="{F0444873-3CFC-43CB-8A00-720ACEB8678B}" srcOrd="1" destOrd="0" presId="urn:microsoft.com/office/officeart/2005/8/layout/orgChart1"/>
    <dgm:cxn modelId="{D4939A2C-8D87-4F4A-9898-7C15934DB0C9}" type="presParOf" srcId="{F0444873-3CFC-43CB-8A00-720ACEB8678B}" destId="{B96A9CE6-A256-4751-8E7D-0EDA4D633A67}" srcOrd="0" destOrd="0" presId="urn:microsoft.com/office/officeart/2005/8/layout/orgChart1"/>
    <dgm:cxn modelId="{F8215466-AEEE-47AC-BF44-1645FA3F2957}" type="presParOf" srcId="{B96A9CE6-A256-4751-8E7D-0EDA4D633A67}" destId="{2B531E99-BA4A-4E8F-A494-F99C8D9967C5}" srcOrd="0" destOrd="0" presId="urn:microsoft.com/office/officeart/2005/8/layout/orgChart1"/>
    <dgm:cxn modelId="{D1B707BD-22C6-4C6F-BAD6-AE0910C85E73}" type="presParOf" srcId="{B96A9CE6-A256-4751-8E7D-0EDA4D633A67}" destId="{927E4C76-FDCB-472D-8A01-71C3B75F9784}" srcOrd="1" destOrd="0" presId="urn:microsoft.com/office/officeart/2005/8/layout/orgChart1"/>
    <dgm:cxn modelId="{185D3FB2-C0FF-40A9-926A-5677810D5159}" type="presParOf" srcId="{F0444873-3CFC-43CB-8A00-720ACEB8678B}" destId="{59835B79-5BEA-409A-ADE9-8708209DF6BC}" srcOrd="1" destOrd="0" presId="urn:microsoft.com/office/officeart/2005/8/layout/orgChart1"/>
    <dgm:cxn modelId="{EA61F9AA-08BD-45F0-8D7E-A8A0A1A70554}" type="presParOf" srcId="{F0444873-3CFC-43CB-8A00-720ACEB8678B}" destId="{6422F449-AC62-453A-8A47-80F6B9208069}" srcOrd="2" destOrd="0" presId="urn:microsoft.com/office/officeart/2005/8/layout/orgChart1"/>
    <dgm:cxn modelId="{D2B0374A-BBD6-4FE5-AB77-BD8CA735F53E}" type="presParOf" srcId="{FAE8CB8B-ED1A-4F66-B8D6-92AB91F0EC03}" destId="{FDF39186-3318-49E4-9F06-101BDB9D4D51}" srcOrd="2" destOrd="0" presId="urn:microsoft.com/office/officeart/2005/8/layout/orgChart1"/>
    <dgm:cxn modelId="{38F99E43-104B-4617-908F-239425443BF8}" type="presParOf" srcId="{75A9F778-2691-46A7-8C3E-04C66E307163}" destId="{D07DC466-F73B-4726-9AF8-569DF9BB73E3}" srcOrd="4" destOrd="0" presId="urn:microsoft.com/office/officeart/2005/8/layout/orgChart1"/>
    <dgm:cxn modelId="{5F6CA637-EBC3-4885-BAD7-C68F09D2EC06}" type="presParOf" srcId="{75A9F778-2691-46A7-8C3E-04C66E307163}" destId="{12A36960-1023-483F-A467-AFF620B44CB3}" srcOrd="5" destOrd="0" presId="urn:microsoft.com/office/officeart/2005/8/layout/orgChart1"/>
    <dgm:cxn modelId="{7453F5F4-7EF3-44F3-8113-3A554286145E}" type="presParOf" srcId="{12A36960-1023-483F-A467-AFF620B44CB3}" destId="{BFF78818-66ED-4A21-8DBD-CA3009002F66}" srcOrd="0" destOrd="0" presId="urn:microsoft.com/office/officeart/2005/8/layout/orgChart1"/>
    <dgm:cxn modelId="{72F8185A-6E74-4B82-868A-19CDB3F7B817}" type="presParOf" srcId="{BFF78818-66ED-4A21-8DBD-CA3009002F66}" destId="{529C61DF-ED9E-42F0-A8E7-290000C976A4}" srcOrd="0" destOrd="0" presId="urn:microsoft.com/office/officeart/2005/8/layout/orgChart1"/>
    <dgm:cxn modelId="{682F8350-8A98-4EAB-AD1F-5C1271C841C2}" type="presParOf" srcId="{BFF78818-66ED-4A21-8DBD-CA3009002F66}" destId="{EB7B1CB8-CDBB-46B6-8CBC-2417E66907B1}" srcOrd="1" destOrd="0" presId="urn:microsoft.com/office/officeart/2005/8/layout/orgChart1"/>
    <dgm:cxn modelId="{7F6DF6C9-9A66-4D01-B867-D6D411044E1E}" type="presParOf" srcId="{12A36960-1023-483F-A467-AFF620B44CB3}" destId="{94797E12-5D3D-4555-9249-692B4B2D924B}" srcOrd="1" destOrd="0" presId="urn:microsoft.com/office/officeart/2005/8/layout/orgChart1"/>
    <dgm:cxn modelId="{627EAF9A-9A65-48FB-8092-32EAD87B8195}" type="presParOf" srcId="{94797E12-5D3D-4555-9249-692B4B2D924B}" destId="{08D1726F-BAE3-4C05-AF18-F7EE859571BB}" srcOrd="0" destOrd="0" presId="urn:microsoft.com/office/officeart/2005/8/layout/orgChart1"/>
    <dgm:cxn modelId="{BCF074E5-B0EF-485A-B14F-61AE97CFC6B6}" type="presParOf" srcId="{94797E12-5D3D-4555-9249-692B4B2D924B}" destId="{59C64552-F231-4048-B1AA-D4256599C5D4}" srcOrd="1" destOrd="0" presId="urn:microsoft.com/office/officeart/2005/8/layout/orgChart1"/>
    <dgm:cxn modelId="{6ADFE457-004C-456E-B6DF-2D84221E2EA8}" type="presParOf" srcId="{59C64552-F231-4048-B1AA-D4256599C5D4}" destId="{7FCEFEA5-2DEF-42FC-AADB-9C7C8A3D71E6}" srcOrd="0" destOrd="0" presId="urn:microsoft.com/office/officeart/2005/8/layout/orgChart1"/>
    <dgm:cxn modelId="{B556F32A-DAFF-4319-990A-D201FD15214D}" type="presParOf" srcId="{7FCEFEA5-2DEF-42FC-AADB-9C7C8A3D71E6}" destId="{ECB5A501-FA69-4E44-9A9C-1DFA9E39942B}" srcOrd="0" destOrd="0" presId="urn:microsoft.com/office/officeart/2005/8/layout/orgChart1"/>
    <dgm:cxn modelId="{80E85393-2732-40C7-914C-C8467B4D24D4}" type="presParOf" srcId="{7FCEFEA5-2DEF-42FC-AADB-9C7C8A3D71E6}" destId="{91CE8448-F262-4D2E-9808-738199666EFE}" srcOrd="1" destOrd="0" presId="urn:microsoft.com/office/officeart/2005/8/layout/orgChart1"/>
    <dgm:cxn modelId="{E6C156B6-20BA-480A-84AC-2470D130F744}" type="presParOf" srcId="{59C64552-F231-4048-B1AA-D4256599C5D4}" destId="{995A5F0D-71AA-4EC8-8070-26CC2FFED3BA}" srcOrd="1" destOrd="0" presId="urn:microsoft.com/office/officeart/2005/8/layout/orgChart1"/>
    <dgm:cxn modelId="{1BB7A189-A221-44DB-A705-BA23D9184FD9}" type="presParOf" srcId="{59C64552-F231-4048-B1AA-D4256599C5D4}" destId="{0140F7A8-A3BB-491E-B6A2-DDF2D7552FDA}" srcOrd="2" destOrd="0" presId="urn:microsoft.com/office/officeart/2005/8/layout/orgChart1"/>
    <dgm:cxn modelId="{341EACEA-6BFA-4692-936E-F0991A97F1A4}" type="presParOf" srcId="{94797E12-5D3D-4555-9249-692B4B2D924B}" destId="{9E615DC0-CCF6-4EAE-8F2D-5A7613B36E83}" srcOrd="2" destOrd="0" presId="urn:microsoft.com/office/officeart/2005/8/layout/orgChart1"/>
    <dgm:cxn modelId="{035CC321-D7FE-4CAF-974F-5FF89A74272F}" type="presParOf" srcId="{94797E12-5D3D-4555-9249-692B4B2D924B}" destId="{B8BEF616-A7D8-4DC0-BE36-D61F46907DE5}" srcOrd="3" destOrd="0" presId="urn:microsoft.com/office/officeart/2005/8/layout/orgChart1"/>
    <dgm:cxn modelId="{E76FAFA3-C9D5-4F20-87A2-07B276FB811F}" type="presParOf" srcId="{B8BEF616-A7D8-4DC0-BE36-D61F46907DE5}" destId="{6853C453-212A-41BA-8E8F-EA59371C28F6}" srcOrd="0" destOrd="0" presId="urn:microsoft.com/office/officeart/2005/8/layout/orgChart1"/>
    <dgm:cxn modelId="{10726D42-A465-4C3D-907D-8D3D49E75980}" type="presParOf" srcId="{6853C453-212A-41BA-8E8F-EA59371C28F6}" destId="{257A2042-5079-4736-9F64-C6BBD51A26C8}" srcOrd="0" destOrd="0" presId="urn:microsoft.com/office/officeart/2005/8/layout/orgChart1"/>
    <dgm:cxn modelId="{C4D6FA84-E6F0-4913-AB1F-CB9C120CDADE}" type="presParOf" srcId="{6853C453-212A-41BA-8E8F-EA59371C28F6}" destId="{3E47D248-DA6A-49F2-9251-3330DB18BF09}" srcOrd="1" destOrd="0" presId="urn:microsoft.com/office/officeart/2005/8/layout/orgChart1"/>
    <dgm:cxn modelId="{1DFEEDE3-A122-45E4-9E99-621F0CAAE7BF}" type="presParOf" srcId="{B8BEF616-A7D8-4DC0-BE36-D61F46907DE5}" destId="{2AE43B72-5C0C-4572-9290-C6866B26382B}" srcOrd="1" destOrd="0" presId="urn:microsoft.com/office/officeart/2005/8/layout/orgChart1"/>
    <dgm:cxn modelId="{FC54AD6A-10B1-4D5F-A498-8DE32EA7DF11}" type="presParOf" srcId="{B8BEF616-A7D8-4DC0-BE36-D61F46907DE5}" destId="{F165569D-BD0E-46F9-8E3A-8C32F6B66716}" srcOrd="2" destOrd="0" presId="urn:microsoft.com/office/officeart/2005/8/layout/orgChart1"/>
    <dgm:cxn modelId="{F69803B4-DE2C-4245-85FD-823E0151695B}" type="presParOf" srcId="{12A36960-1023-483F-A467-AFF620B44CB3}" destId="{D945E029-830B-4F41-8007-8565E92886CF}" srcOrd="2" destOrd="0" presId="urn:microsoft.com/office/officeart/2005/8/layout/orgChart1"/>
    <dgm:cxn modelId="{3337CA71-98B7-4193-8CC6-F422726485D4}" type="presParOf" srcId="{BCDCB4C4-E458-48A9-9A61-7204F6A7DCB5}" destId="{860E1E81-5739-4602-91FE-4019D0D56F12}" srcOrd="2" destOrd="0" presId="urn:microsoft.com/office/officeart/2005/8/layout/orgChart1"/>
  </dgm:cxnLst>
  <dgm:bg/>
  <dgm:whole/>
  <dgm:extLst>
    <a:ext uri="http://schemas.microsoft.com/office/drawing/2008/diagram">
      <dsp:dataModelExt xmlns:dsp="http://schemas.microsoft.com/office/drawing/2008/diagram" xmlns="" relId="rId103"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65DF8D21-D75A-441C-BDDE-B0042B7F86BF}" type="doc">
      <dgm:prSet loTypeId="urn:microsoft.com/office/officeart/2005/8/layout/orgChart1" loCatId="hierarchy" qsTypeId="urn:microsoft.com/office/officeart/2005/8/quickstyle/simple3" qsCatId="simple" csTypeId="urn:microsoft.com/office/officeart/2005/8/colors/accent3_2" csCatId="accent3" phldr="1"/>
      <dgm:spPr/>
      <dgm:t>
        <a:bodyPr/>
        <a:lstStyle/>
        <a:p>
          <a:endParaRPr lang="ru-RU"/>
        </a:p>
      </dgm:t>
    </dgm:pt>
    <dgm:pt modelId="{38CCF93E-F1EA-4B2F-8DA7-EBCFF678925E}">
      <dgm:prSet phldrT="[Текст]" custT="1"/>
      <dgm:spPr/>
      <dgm:t>
        <a:bodyPr/>
        <a:lstStyle/>
        <a:p>
          <a:r>
            <a:rPr lang="ru-RU" sz="1400" b="1"/>
            <a:t>ОГРАНИЧЕНИЯ,</a:t>
          </a:r>
          <a:br>
            <a:rPr lang="ru-RU" sz="1400" b="1"/>
          </a:br>
          <a:r>
            <a:rPr lang="ru-RU" sz="1400" b="1"/>
            <a:t> установленные для государственных гражданских служащих в сфере противодействия коррупции</a:t>
          </a:r>
        </a:p>
        <a:p>
          <a:r>
            <a:rPr lang="ru-RU" sz="1400" b="1"/>
            <a:t>(ст.16 Федерального закона № 79-ФЗ)</a:t>
          </a:r>
        </a:p>
      </dgm:t>
    </dgm:pt>
    <dgm:pt modelId="{D0271A1F-2C3B-45D3-9ABE-D43EBBE38636}" type="parTrans" cxnId="{8435D17D-10EB-4ACC-B174-DF7A77CDEC27}">
      <dgm:prSet/>
      <dgm:spPr/>
      <dgm:t>
        <a:bodyPr/>
        <a:lstStyle/>
        <a:p>
          <a:endParaRPr lang="ru-RU"/>
        </a:p>
      </dgm:t>
    </dgm:pt>
    <dgm:pt modelId="{7AFA4567-D928-48AD-83D5-CDDF3526A783}" type="sibTrans" cxnId="{8435D17D-10EB-4ACC-B174-DF7A77CDEC27}">
      <dgm:prSet/>
      <dgm:spPr/>
      <dgm:t>
        <a:bodyPr/>
        <a:lstStyle/>
        <a:p>
          <a:endParaRPr lang="ru-RU"/>
        </a:p>
      </dgm:t>
    </dgm:pt>
    <dgm:pt modelId="{06C257BF-1D9F-4A2C-9D46-5F1960D7C14A}">
      <dgm:prSet custT="1"/>
      <dgm:spPr/>
      <dgm:t>
        <a:bodyPr/>
        <a:lstStyle/>
        <a:p>
          <a:r>
            <a:rPr lang="ru-RU" sz="1100" b="1"/>
            <a:t>Служебное положение -</a:t>
          </a:r>
        </a:p>
        <a:p>
          <a:r>
            <a:rPr lang="ru-RU" sz="1100" b="1"/>
            <a:t>гражданский служащий не может находиться на гражданской службе в случае:</a:t>
          </a:r>
        </a:p>
        <a:p>
          <a:r>
            <a:rPr lang="ru-RU" sz="1100" b="1"/>
            <a:t> </a:t>
          </a:r>
        </a:p>
      </dgm:t>
    </dgm:pt>
    <dgm:pt modelId="{A4EF0FC0-754B-4AEE-AEE0-67DA69BC97E8}" type="parTrans" cxnId="{FCD15590-2B75-4706-A8F4-D28E74CF2FEB}">
      <dgm:prSet/>
      <dgm:spPr/>
      <dgm:t>
        <a:bodyPr/>
        <a:lstStyle/>
        <a:p>
          <a:endParaRPr lang="ru-RU"/>
        </a:p>
      </dgm:t>
    </dgm:pt>
    <dgm:pt modelId="{8F83177A-C7EC-4620-AF17-517C9BE1480D}" type="sibTrans" cxnId="{FCD15590-2B75-4706-A8F4-D28E74CF2FEB}">
      <dgm:prSet/>
      <dgm:spPr/>
      <dgm:t>
        <a:bodyPr/>
        <a:lstStyle/>
        <a:p>
          <a:endParaRPr lang="ru-RU"/>
        </a:p>
      </dgm:t>
    </dgm:pt>
    <dgm:pt modelId="{7CA3C837-8E90-4491-A2F8-A983CCA341C0}">
      <dgm:prSet custT="1"/>
      <dgm:spPr/>
      <dgm:t>
        <a:bodyPr/>
        <a:lstStyle/>
        <a:p>
          <a:r>
            <a:rPr lang="ru-RU" sz="900"/>
            <a:t>Утраты представителем нанимателя доверия к гражданскому служащему  в случаях несоблюдения антикоррупционных ограничений и запретов, требований о предотвращении и урегулированию конфликта интересов и неисполнения обязанностей, установленных в целях противодействия коррупции Федеральным законом № 79-ФЗ, Федеральным законом №</a:t>
          </a:r>
          <a:r>
            <a:rPr lang="en-US" sz="900"/>
            <a:t> 273-</a:t>
          </a:r>
          <a:r>
            <a:rPr lang="ru-RU" sz="900"/>
            <a:t>ФЗ и другими федеральными законами</a:t>
          </a:r>
        </a:p>
        <a:p>
          <a:r>
            <a:rPr lang="ru-RU" sz="900"/>
            <a:t>п.10 ч.1 ст.16 </a:t>
          </a:r>
        </a:p>
      </dgm:t>
    </dgm:pt>
    <dgm:pt modelId="{11F7B9F0-0576-44F9-822F-15050E106B4A}" type="parTrans" cxnId="{1476D86C-CC3D-4015-AE23-AB59E41E2AC0}">
      <dgm:prSet/>
      <dgm:spPr/>
      <dgm:t>
        <a:bodyPr/>
        <a:lstStyle/>
        <a:p>
          <a:endParaRPr lang="ru-RU"/>
        </a:p>
      </dgm:t>
    </dgm:pt>
    <dgm:pt modelId="{29D1DB1A-4A06-490E-8763-14BA625962C9}" type="sibTrans" cxnId="{1476D86C-CC3D-4015-AE23-AB59E41E2AC0}">
      <dgm:prSet/>
      <dgm:spPr/>
      <dgm:t>
        <a:bodyPr/>
        <a:lstStyle/>
        <a:p>
          <a:endParaRPr lang="ru-RU"/>
        </a:p>
      </dgm:t>
    </dgm:pt>
    <dgm:pt modelId="{71B7BAFA-1A74-4FF7-9B39-F2117EFC46AF}">
      <dgm:prSet custT="1"/>
      <dgm:spPr/>
      <dgm:t>
        <a:bodyPr/>
        <a:lstStyle/>
        <a:p>
          <a:r>
            <a:rPr lang="ru-RU" sz="900"/>
            <a:t>Непредставления или представления ложных сведений о доходах, расходах, об имуществе и обязательствах имущественного характера  при поступлении на гражданскую службу</a:t>
          </a:r>
        </a:p>
        <a:p>
          <a:r>
            <a:rPr lang="ru-RU" sz="900"/>
            <a:t>п.9 ч.1 ст.16</a:t>
          </a:r>
        </a:p>
      </dgm:t>
    </dgm:pt>
    <dgm:pt modelId="{D878E367-D55E-445C-A78C-1E63CDFBCD7E}" type="parTrans" cxnId="{A17DC330-1517-45A6-BCE3-905185E123F7}">
      <dgm:prSet/>
      <dgm:spPr/>
      <dgm:t>
        <a:bodyPr/>
        <a:lstStyle/>
        <a:p>
          <a:endParaRPr lang="ru-RU"/>
        </a:p>
      </dgm:t>
    </dgm:pt>
    <dgm:pt modelId="{2F1DAF81-3709-4823-9F6D-CC38ABF23C10}" type="sibTrans" cxnId="{A17DC330-1517-45A6-BCE3-905185E123F7}">
      <dgm:prSet/>
      <dgm:spPr/>
      <dgm:t>
        <a:bodyPr/>
        <a:lstStyle/>
        <a:p>
          <a:endParaRPr lang="ru-RU"/>
        </a:p>
      </dgm:t>
    </dgm:pt>
    <dgm:pt modelId="{FD22EAFB-157D-4433-979B-776B1E93C23C}">
      <dgm:prSet custT="1"/>
      <dgm:spPr/>
      <dgm:t>
        <a:bodyPr/>
        <a:lstStyle/>
        <a:p>
          <a:r>
            <a:rPr lang="ru-RU" sz="900"/>
            <a:t>Представления при поступлении на гражданскую службу и (или) в период ее прохождения подложных документов и (или) заведомо ложных сведений, подтверждающих соблюдение ограничений, запретов и требований, нарушение которых препятствует замещению должности гражданской службы, либо непредставления документов и (или) сведений, свидетельствующих о несоблюдении ограничений, запретов и требований, нарушение которых препятствует замещению должности гражданской службы</a:t>
          </a:r>
        </a:p>
        <a:p>
          <a:r>
            <a:rPr lang="ru-RU" sz="900"/>
            <a:t>п.8 ч.1 ст.16</a:t>
          </a:r>
        </a:p>
        <a:p>
          <a:endParaRPr lang="ru-RU" sz="900"/>
        </a:p>
      </dgm:t>
    </dgm:pt>
    <dgm:pt modelId="{CBDB08DC-B0BF-48AA-B3A9-A253515BD3E1}" type="parTrans" cxnId="{CC09A505-22DC-4A7C-B145-517324761940}">
      <dgm:prSet/>
      <dgm:spPr/>
      <dgm:t>
        <a:bodyPr/>
        <a:lstStyle/>
        <a:p>
          <a:endParaRPr lang="ru-RU"/>
        </a:p>
      </dgm:t>
    </dgm:pt>
    <dgm:pt modelId="{BD456EEF-BEF0-430A-924C-D8B4E05C845B}" type="sibTrans" cxnId="{CC09A505-22DC-4A7C-B145-517324761940}">
      <dgm:prSet/>
      <dgm:spPr/>
      <dgm:t>
        <a:bodyPr/>
        <a:lstStyle/>
        <a:p>
          <a:endParaRPr lang="ru-RU"/>
        </a:p>
      </dgm:t>
    </dgm:pt>
    <dgm:pt modelId="{FE114339-3F12-41AD-9369-36EB60C1061B}" type="pres">
      <dgm:prSet presAssocID="{65DF8D21-D75A-441C-BDDE-B0042B7F86BF}" presName="hierChild1" presStyleCnt="0">
        <dgm:presLayoutVars>
          <dgm:orgChart val="1"/>
          <dgm:chPref val="1"/>
          <dgm:dir/>
          <dgm:animOne val="branch"/>
          <dgm:animLvl val="lvl"/>
          <dgm:resizeHandles/>
        </dgm:presLayoutVars>
      </dgm:prSet>
      <dgm:spPr/>
      <dgm:t>
        <a:bodyPr/>
        <a:lstStyle/>
        <a:p>
          <a:endParaRPr lang="ru-RU"/>
        </a:p>
      </dgm:t>
    </dgm:pt>
    <dgm:pt modelId="{BCDCB4C4-E458-48A9-9A61-7204F6A7DCB5}" type="pres">
      <dgm:prSet presAssocID="{38CCF93E-F1EA-4B2F-8DA7-EBCFF678925E}" presName="hierRoot1" presStyleCnt="0">
        <dgm:presLayoutVars>
          <dgm:hierBranch val="init"/>
        </dgm:presLayoutVars>
      </dgm:prSet>
      <dgm:spPr/>
    </dgm:pt>
    <dgm:pt modelId="{42A5E530-4599-405A-8E43-BF4BCABFCD42}" type="pres">
      <dgm:prSet presAssocID="{38CCF93E-F1EA-4B2F-8DA7-EBCFF678925E}" presName="rootComposite1" presStyleCnt="0"/>
      <dgm:spPr/>
    </dgm:pt>
    <dgm:pt modelId="{2ADDEA1E-AE52-4F6F-81D2-734EDCD3DB3E}" type="pres">
      <dgm:prSet presAssocID="{38CCF93E-F1EA-4B2F-8DA7-EBCFF678925E}" presName="rootText1" presStyleLbl="node0" presStyleIdx="0" presStyleCnt="1" custScaleX="211014" custScaleY="135183" custLinFactNeighborX="4694" custLinFactNeighborY="17302">
        <dgm:presLayoutVars>
          <dgm:chPref val="3"/>
        </dgm:presLayoutVars>
      </dgm:prSet>
      <dgm:spPr>
        <a:prstGeom prst="roundRect">
          <a:avLst/>
        </a:prstGeom>
      </dgm:spPr>
      <dgm:t>
        <a:bodyPr/>
        <a:lstStyle/>
        <a:p>
          <a:endParaRPr lang="ru-RU"/>
        </a:p>
      </dgm:t>
    </dgm:pt>
    <dgm:pt modelId="{238FD79F-7BA8-4669-9971-509D7C6230C1}" type="pres">
      <dgm:prSet presAssocID="{38CCF93E-F1EA-4B2F-8DA7-EBCFF678925E}" presName="rootConnector1" presStyleLbl="node1" presStyleIdx="0" presStyleCnt="0"/>
      <dgm:spPr/>
      <dgm:t>
        <a:bodyPr/>
        <a:lstStyle/>
        <a:p>
          <a:endParaRPr lang="ru-RU"/>
        </a:p>
      </dgm:t>
    </dgm:pt>
    <dgm:pt modelId="{75A9F778-2691-46A7-8C3E-04C66E307163}" type="pres">
      <dgm:prSet presAssocID="{38CCF93E-F1EA-4B2F-8DA7-EBCFF678925E}" presName="hierChild2" presStyleCnt="0"/>
      <dgm:spPr/>
    </dgm:pt>
    <dgm:pt modelId="{D07DC466-F73B-4726-9AF8-569DF9BB73E3}" type="pres">
      <dgm:prSet presAssocID="{A4EF0FC0-754B-4AEE-AEE0-67DA69BC97E8}" presName="Name37" presStyleLbl="parChTrans1D2" presStyleIdx="0" presStyleCnt="1"/>
      <dgm:spPr/>
      <dgm:t>
        <a:bodyPr/>
        <a:lstStyle/>
        <a:p>
          <a:endParaRPr lang="ru-RU"/>
        </a:p>
      </dgm:t>
    </dgm:pt>
    <dgm:pt modelId="{12A36960-1023-483F-A467-AFF620B44CB3}" type="pres">
      <dgm:prSet presAssocID="{06C257BF-1D9F-4A2C-9D46-5F1960D7C14A}" presName="hierRoot2" presStyleCnt="0">
        <dgm:presLayoutVars>
          <dgm:hierBranch val="init"/>
        </dgm:presLayoutVars>
      </dgm:prSet>
      <dgm:spPr/>
    </dgm:pt>
    <dgm:pt modelId="{BFF78818-66ED-4A21-8DBD-CA3009002F66}" type="pres">
      <dgm:prSet presAssocID="{06C257BF-1D9F-4A2C-9D46-5F1960D7C14A}" presName="rootComposite" presStyleCnt="0"/>
      <dgm:spPr/>
    </dgm:pt>
    <dgm:pt modelId="{529C61DF-ED9E-42F0-A8E7-290000C976A4}" type="pres">
      <dgm:prSet presAssocID="{06C257BF-1D9F-4A2C-9D46-5F1960D7C14A}" presName="rootText" presStyleLbl="node2" presStyleIdx="0" presStyleCnt="1" custScaleX="158654" custScaleY="66356" custLinFactNeighborX="-11375" custLinFactNeighborY="4070">
        <dgm:presLayoutVars>
          <dgm:chPref val="3"/>
        </dgm:presLayoutVars>
      </dgm:prSet>
      <dgm:spPr>
        <a:prstGeom prst="roundRect">
          <a:avLst/>
        </a:prstGeom>
      </dgm:spPr>
      <dgm:t>
        <a:bodyPr/>
        <a:lstStyle/>
        <a:p>
          <a:endParaRPr lang="ru-RU"/>
        </a:p>
      </dgm:t>
    </dgm:pt>
    <dgm:pt modelId="{EB7B1CB8-CDBB-46B6-8CBC-2417E66907B1}" type="pres">
      <dgm:prSet presAssocID="{06C257BF-1D9F-4A2C-9D46-5F1960D7C14A}" presName="rootConnector" presStyleLbl="node2" presStyleIdx="0" presStyleCnt="1"/>
      <dgm:spPr/>
      <dgm:t>
        <a:bodyPr/>
        <a:lstStyle/>
        <a:p>
          <a:endParaRPr lang="ru-RU"/>
        </a:p>
      </dgm:t>
    </dgm:pt>
    <dgm:pt modelId="{94797E12-5D3D-4555-9249-692B4B2D924B}" type="pres">
      <dgm:prSet presAssocID="{06C257BF-1D9F-4A2C-9D46-5F1960D7C14A}" presName="hierChild4" presStyleCnt="0"/>
      <dgm:spPr/>
    </dgm:pt>
    <dgm:pt modelId="{9E615DC0-CCF6-4EAE-8F2D-5A7613B36E83}" type="pres">
      <dgm:prSet presAssocID="{11F7B9F0-0576-44F9-822F-15050E106B4A}" presName="Name37" presStyleLbl="parChTrans1D3" presStyleIdx="0" presStyleCnt="3"/>
      <dgm:spPr/>
      <dgm:t>
        <a:bodyPr/>
        <a:lstStyle/>
        <a:p>
          <a:endParaRPr lang="ru-RU"/>
        </a:p>
      </dgm:t>
    </dgm:pt>
    <dgm:pt modelId="{B8BEF616-A7D8-4DC0-BE36-D61F46907DE5}" type="pres">
      <dgm:prSet presAssocID="{7CA3C837-8E90-4491-A2F8-A983CCA341C0}" presName="hierRoot2" presStyleCnt="0">
        <dgm:presLayoutVars>
          <dgm:hierBranch val="init"/>
        </dgm:presLayoutVars>
      </dgm:prSet>
      <dgm:spPr/>
    </dgm:pt>
    <dgm:pt modelId="{6853C453-212A-41BA-8E8F-EA59371C28F6}" type="pres">
      <dgm:prSet presAssocID="{7CA3C837-8E90-4491-A2F8-A983CCA341C0}" presName="rootComposite" presStyleCnt="0"/>
      <dgm:spPr/>
    </dgm:pt>
    <dgm:pt modelId="{257A2042-5079-4736-9F64-C6BBD51A26C8}" type="pres">
      <dgm:prSet presAssocID="{7CA3C837-8E90-4491-A2F8-A983CCA341C0}" presName="rootText" presStyleLbl="node3" presStyleIdx="0" presStyleCnt="3" custScaleX="129214" custScaleY="119483" custLinFactNeighborX="-4864" custLinFactNeighborY="9849">
        <dgm:presLayoutVars>
          <dgm:chPref val="3"/>
        </dgm:presLayoutVars>
      </dgm:prSet>
      <dgm:spPr>
        <a:prstGeom prst="roundRect">
          <a:avLst/>
        </a:prstGeom>
      </dgm:spPr>
      <dgm:t>
        <a:bodyPr/>
        <a:lstStyle/>
        <a:p>
          <a:endParaRPr lang="ru-RU"/>
        </a:p>
      </dgm:t>
    </dgm:pt>
    <dgm:pt modelId="{3E47D248-DA6A-49F2-9251-3330DB18BF09}" type="pres">
      <dgm:prSet presAssocID="{7CA3C837-8E90-4491-A2F8-A983CCA341C0}" presName="rootConnector" presStyleLbl="node3" presStyleIdx="0" presStyleCnt="3"/>
      <dgm:spPr/>
      <dgm:t>
        <a:bodyPr/>
        <a:lstStyle/>
        <a:p>
          <a:endParaRPr lang="ru-RU"/>
        </a:p>
      </dgm:t>
    </dgm:pt>
    <dgm:pt modelId="{2AE43B72-5C0C-4572-9290-C6866B26382B}" type="pres">
      <dgm:prSet presAssocID="{7CA3C837-8E90-4491-A2F8-A983CCA341C0}" presName="hierChild4" presStyleCnt="0"/>
      <dgm:spPr/>
    </dgm:pt>
    <dgm:pt modelId="{F165569D-BD0E-46F9-8E3A-8C32F6B66716}" type="pres">
      <dgm:prSet presAssocID="{7CA3C837-8E90-4491-A2F8-A983CCA341C0}" presName="hierChild5" presStyleCnt="0"/>
      <dgm:spPr/>
    </dgm:pt>
    <dgm:pt modelId="{B5DEE3CB-1E4A-49DC-A5FC-C7EF8B1A5675}" type="pres">
      <dgm:prSet presAssocID="{D878E367-D55E-445C-A78C-1E63CDFBCD7E}" presName="Name37" presStyleLbl="parChTrans1D3" presStyleIdx="1" presStyleCnt="3"/>
      <dgm:spPr/>
      <dgm:t>
        <a:bodyPr/>
        <a:lstStyle/>
        <a:p>
          <a:endParaRPr lang="ru-RU"/>
        </a:p>
      </dgm:t>
    </dgm:pt>
    <dgm:pt modelId="{4F3D1EEF-DC92-42DD-8907-FC0483EEE267}" type="pres">
      <dgm:prSet presAssocID="{71B7BAFA-1A74-4FF7-9B39-F2117EFC46AF}" presName="hierRoot2" presStyleCnt="0">
        <dgm:presLayoutVars>
          <dgm:hierBranch val="init"/>
        </dgm:presLayoutVars>
      </dgm:prSet>
      <dgm:spPr/>
    </dgm:pt>
    <dgm:pt modelId="{C40089B1-93DA-458C-B68D-B172F8F6DE33}" type="pres">
      <dgm:prSet presAssocID="{71B7BAFA-1A74-4FF7-9B39-F2117EFC46AF}" presName="rootComposite" presStyleCnt="0"/>
      <dgm:spPr/>
    </dgm:pt>
    <dgm:pt modelId="{C2DD6263-560E-43EF-B985-7C8D388D6C47}" type="pres">
      <dgm:prSet presAssocID="{71B7BAFA-1A74-4FF7-9B39-F2117EFC46AF}" presName="rootText" presStyleLbl="node3" presStyleIdx="1" presStyleCnt="3" custScaleX="128106" custScaleY="108164" custLinFactNeighborX="-1459" custLinFactNeighborY="-6104">
        <dgm:presLayoutVars>
          <dgm:chPref val="3"/>
        </dgm:presLayoutVars>
      </dgm:prSet>
      <dgm:spPr>
        <a:prstGeom prst="roundRect">
          <a:avLst/>
        </a:prstGeom>
      </dgm:spPr>
      <dgm:t>
        <a:bodyPr/>
        <a:lstStyle/>
        <a:p>
          <a:endParaRPr lang="ru-RU"/>
        </a:p>
      </dgm:t>
    </dgm:pt>
    <dgm:pt modelId="{1C8EADD8-D39E-4D6D-B5B9-349F4371D658}" type="pres">
      <dgm:prSet presAssocID="{71B7BAFA-1A74-4FF7-9B39-F2117EFC46AF}" presName="rootConnector" presStyleLbl="node3" presStyleIdx="1" presStyleCnt="3"/>
      <dgm:spPr/>
      <dgm:t>
        <a:bodyPr/>
        <a:lstStyle/>
        <a:p>
          <a:endParaRPr lang="ru-RU"/>
        </a:p>
      </dgm:t>
    </dgm:pt>
    <dgm:pt modelId="{BFE14C1C-6524-4200-AFF2-E162D46F530E}" type="pres">
      <dgm:prSet presAssocID="{71B7BAFA-1A74-4FF7-9B39-F2117EFC46AF}" presName="hierChild4" presStyleCnt="0"/>
      <dgm:spPr/>
    </dgm:pt>
    <dgm:pt modelId="{440BB735-63BC-4D19-877A-945E116D415B}" type="pres">
      <dgm:prSet presAssocID="{71B7BAFA-1A74-4FF7-9B39-F2117EFC46AF}" presName="hierChild5" presStyleCnt="0"/>
      <dgm:spPr/>
    </dgm:pt>
    <dgm:pt modelId="{F66F4E7C-6694-46E5-B04F-8B7812305B05}" type="pres">
      <dgm:prSet presAssocID="{CBDB08DC-B0BF-48AA-B3A9-A253515BD3E1}" presName="Name37" presStyleLbl="parChTrans1D3" presStyleIdx="2" presStyleCnt="3"/>
      <dgm:spPr/>
      <dgm:t>
        <a:bodyPr/>
        <a:lstStyle/>
        <a:p>
          <a:endParaRPr lang="ru-RU"/>
        </a:p>
      </dgm:t>
    </dgm:pt>
    <dgm:pt modelId="{D736E1DA-44DC-40EC-843C-1D8CF5066672}" type="pres">
      <dgm:prSet presAssocID="{FD22EAFB-157D-4433-979B-776B1E93C23C}" presName="hierRoot2" presStyleCnt="0">
        <dgm:presLayoutVars>
          <dgm:hierBranch val="init"/>
        </dgm:presLayoutVars>
      </dgm:prSet>
      <dgm:spPr/>
    </dgm:pt>
    <dgm:pt modelId="{2E67A224-C13F-46AF-B1AC-755E2248AD72}" type="pres">
      <dgm:prSet presAssocID="{FD22EAFB-157D-4433-979B-776B1E93C23C}" presName="rootComposite" presStyleCnt="0"/>
      <dgm:spPr/>
    </dgm:pt>
    <dgm:pt modelId="{DA334211-278B-41E4-8662-50BC0EC1B50B}" type="pres">
      <dgm:prSet presAssocID="{FD22EAFB-157D-4433-979B-776B1E93C23C}" presName="rootText" presStyleLbl="node3" presStyleIdx="2" presStyleCnt="3" custScaleX="127366" custScaleY="131927" custLinFactNeighborX="633" custLinFactNeighborY="-28688">
        <dgm:presLayoutVars>
          <dgm:chPref val="3"/>
        </dgm:presLayoutVars>
      </dgm:prSet>
      <dgm:spPr>
        <a:prstGeom prst="roundRect">
          <a:avLst/>
        </a:prstGeom>
      </dgm:spPr>
      <dgm:t>
        <a:bodyPr/>
        <a:lstStyle/>
        <a:p>
          <a:endParaRPr lang="ru-RU"/>
        </a:p>
      </dgm:t>
    </dgm:pt>
    <dgm:pt modelId="{1624FFA9-C0DB-4719-B10C-CE1B848D6376}" type="pres">
      <dgm:prSet presAssocID="{FD22EAFB-157D-4433-979B-776B1E93C23C}" presName="rootConnector" presStyleLbl="node3" presStyleIdx="2" presStyleCnt="3"/>
      <dgm:spPr/>
      <dgm:t>
        <a:bodyPr/>
        <a:lstStyle/>
        <a:p>
          <a:endParaRPr lang="ru-RU"/>
        </a:p>
      </dgm:t>
    </dgm:pt>
    <dgm:pt modelId="{D584C3E7-0582-4C43-A203-353C341F77CE}" type="pres">
      <dgm:prSet presAssocID="{FD22EAFB-157D-4433-979B-776B1E93C23C}" presName="hierChild4" presStyleCnt="0"/>
      <dgm:spPr/>
    </dgm:pt>
    <dgm:pt modelId="{3DD415E2-574B-4109-BEA1-5B071987136C}" type="pres">
      <dgm:prSet presAssocID="{FD22EAFB-157D-4433-979B-776B1E93C23C}" presName="hierChild5" presStyleCnt="0"/>
      <dgm:spPr/>
    </dgm:pt>
    <dgm:pt modelId="{D945E029-830B-4F41-8007-8565E92886CF}" type="pres">
      <dgm:prSet presAssocID="{06C257BF-1D9F-4A2C-9D46-5F1960D7C14A}" presName="hierChild5" presStyleCnt="0"/>
      <dgm:spPr/>
    </dgm:pt>
    <dgm:pt modelId="{860E1E81-5739-4602-91FE-4019D0D56F12}" type="pres">
      <dgm:prSet presAssocID="{38CCF93E-F1EA-4B2F-8DA7-EBCFF678925E}" presName="hierChild3" presStyleCnt="0"/>
      <dgm:spPr/>
    </dgm:pt>
  </dgm:ptLst>
  <dgm:cxnLst>
    <dgm:cxn modelId="{FBC2958A-B506-4D58-9C4D-D6094B089A86}" type="presOf" srcId="{7CA3C837-8E90-4491-A2F8-A983CCA341C0}" destId="{3E47D248-DA6A-49F2-9251-3330DB18BF09}" srcOrd="1" destOrd="0" presId="urn:microsoft.com/office/officeart/2005/8/layout/orgChart1"/>
    <dgm:cxn modelId="{6C0D14B3-43C4-4922-9717-37093AA8785F}" type="presOf" srcId="{11F7B9F0-0576-44F9-822F-15050E106B4A}" destId="{9E615DC0-CCF6-4EAE-8F2D-5A7613B36E83}" srcOrd="0" destOrd="0" presId="urn:microsoft.com/office/officeart/2005/8/layout/orgChart1"/>
    <dgm:cxn modelId="{8AE759AA-0094-4F72-B8E9-7DF0CF4FDD84}" type="presOf" srcId="{FD22EAFB-157D-4433-979B-776B1E93C23C}" destId="{DA334211-278B-41E4-8662-50BC0EC1B50B}" srcOrd="0" destOrd="0" presId="urn:microsoft.com/office/officeart/2005/8/layout/orgChart1"/>
    <dgm:cxn modelId="{68204500-D020-4BAD-9384-026B1D02FBE3}" type="presOf" srcId="{06C257BF-1D9F-4A2C-9D46-5F1960D7C14A}" destId="{EB7B1CB8-CDBB-46B6-8CBC-2417E66907B1}" srcOrd="1" destOrd="0" presId="urn:microsoft.com/office/officeart/2005/8/layout/orgChart1"/>
    <dgm:cxn modelId="{CC09A505-22DC-4A7C-B145-517324761940}" srcId="{06C257BF-1D9F-4A2C-9D46-5F1960D7C14A}" destId="{FD22EAFB-157D-4433-979B-776B1E93C23C}" srcOrd="2" destOrd="0" parTransId="{CBDB08DC-B0BF-48AA-B3A9-A253515BD3E1}" sibTransId="{BD456EEF-BEF0-430A-924C-D8B4E05C845B}"/>
    <dgm:cxn modelId="{027CA63D-A4FD-4CAC-AF94-BED36E8620E8}" type="presOf" srcId="{71B7BAFA-1A74-4FF7-9B39-F2117EFC46AF}" destId="{C2DD6263-560E-43EF-B985-7C8D388D6C47}" srcOrd="0" destOrd="0" presId="urn:microsoft.com/office/officeart/2005/8/layout/orgChart1"/>
    <dgm:cxn modelId="{A3E6BE6C-ECF7-4E64-93D1-F53594F6E60C}" type="presOf" srcId="{38CCF93E-F1EA-4B2F-8DA7-EBCFF678925E}" destId="{2ADDEA1E-AE52-4F6F-81D2-734EDCD3DB3E}" srcOrd="0" destOrd="0" presId="urn:microsoft.com/office/officeart/2005/8/layout/orgChart1"/>
    <dgm:cxn modelId="{B840D48B-F160-49EB-8999-BAF2D33A4CEB}" type="presOf" srcId="{06C257BF-1D9F-4A2C-9D46-5F1960D7C14A}" destId="{529C61DF-ED9E-42F0-A8E7-290000C976A4}" srcOrd="0" destOrd="0" presId="urn:microsoft.com/office/officeart/2005/8/layout/orgChart1"/>
    <dgm:cxn modelId="{CD34F154-4C26-43C6-837A-AB938E1561A2}" type="presOf" srcId="{FD22EAFB-157D-4433-979B-776B1E93C23C}" destId="{1624FFA9-C0DB-4719-B10C-CE1B848D6376}" srcOrd="1" destOrd="0" presId="urn:microsoft.com/office/officeart/2005/8/layout/orgChart1"/>
    <dgm:cxn modelId="{9BB789C0-D2CA-4A99-9B98-D8BA4A748FB1}" type="presOf" srcId="{38CCF93E-F1EA-4B2F-8DA7-EBCFF678925E}" destId="{238FD79F-7BA8-4669-9971-509D7C6230C1}" srcOrd="1" destOrd="0" presId="urn:microsoft.com/office/officeart/2005/8/layout/orgChart1"/>
    <dgm:cxn modelId="{6F997DE2-028C-4940-B905-F305F2E48CB2}" type="presOf" srcId="{71B7BAFA-1A74-4FF7-9B39-F2117EFC46AF}" destId="{1C8EADD8-D39E-4D6D-B5B9-349F4371D658}" srcOrd="1" destOrd="0" presId="urn:microsoft.com/office/officeart/2005/8/layout/orgChart1"/>
    <dgm:cxn modelId="{F2278900-302F-4F7E-B284-682798CAE478}" type="presOf" srcId="{CBDB08DC-B0BF-48AA-B3A9-A253515BD3E1}" destId="{F66F4E7C-6694-46E5-B04F-8B7812305B05}" srcOrd="0" destOrd="0" presId="urn:microsoft.com/office/officeart/2005/8/layout/orgChart1"/>
    <dgm:cxn modelId="{8435D17D-10EB-4ACC-B174-DF7A77CDEC27}" srcId="{65DF8D21-D75A-441C-BDDE-B0042B7F86BF}" destId="{38CCF93E-F1EA-4B2F-8DA7-EBCFF678925E}" srcOrd="0" destOrd="0" parTransId="{D0271A1F-2C3B-45D3-9ABE-D43EBBE38636}" sibTransId="{7AFA4567-D928-48AD-83D5-CDDF3526A783}"/>
    <dgm:cxn modelId="{86B26245-DE13-4329-9128-B7323F0CE5B2}" type="presOf" srcId="{A4EF0FC0-754B-4AEE-AEE0-67DA69BC97E8}" destId="{D07DC466-F73B-4726-9AF8-569DF9BB73E3}" srcOrd="0" destOrd="0" presId="urn:microsoft.com/office/officeart/2005/8/layout/orgChart1"/>
    <dgm:cxn modelId="{FCD15590-2B75-4706-A8F4-D28E74CF2FEB}" srcId="{38CCF93E-F1EA-4B2F-8DA7-EBCFF678925E}" destId="{06C257BF-1D9F-4A2C-9D46-5F1960D7C14A}" srcOrd="0" destOrd="0" parTransId="{A4EF0FC0-754B-4AEE-AEE0-67DA69BC97E8}" sibTransId="{8F83177A-C7EC-4620-AF17-517C9BE1480D}"/>
    <dgm:cxn modelId="{1E693155-4488-48F1-B083-872008EC0C17}" type="presOf" srcId="{7CA3C837-8E90-4491-A2F8-A983CCA341C0}" destId="{257A2042-5079-4736-9F64-C6BBD51A26C8}" srcOrd="0" destOrd="0" presId="urn:microsoft.com/office/officeart/2005/8/layout/orgChart1"/>
    <dgm:cxn modelId="{A828A367-54D6-4352-86B7-6D6C9A1760C8}" type="presOf" srcId="{D878E367-D55E-445C-A78C-1E63CDFBCD7E}" destId="{B5DEE3CB-1E4A-49DC-A5FC-C7EF8B1A5675}" srcOrd="0" destOrd="0" presId="urn:microsoft.com/office/officeart/2005/8/layout/orgChart1"/>
    <dgm:cxn modelId="{A17DC330-1517-45A6-BCE3-905185E123F7}" srcId="{06C257BF-1D9F-4A2C-9D46-5F1960D7C14A}" destId="{71B7BAFA-1A74-4FF7-9B39-F2117EFC46AF}" srcOrd="1" destOrd="0" parTransId="{D878E367-D55E-445C-A78C-1E63CDFBCD7E}" sibTransId="{2F1DAF81-3709-4823-9F6D-CC38ABF23C10}"/>
    <dgm:cxn modelId="{1476D86C-CC3D-4015-AE23-AB59E41E2AC0}" srcId="{06C257BF-1D9F-4A2C-9D46-5F1960D7C14A}" destId="{7CA3C837-8E90-4491-A2F8-A983CCA341C0}" srcOrd="0" destOrd="0" parTransId="{11F7B9F0-0576-44F9-822F-15050E106B4A}" sibTransId="{29D1DB1A-4A06-490E-8763-14BA625962C9}"/>
    <dgm:cxn modelId="{4FF5FEAE-B6C6-4EB8-B609-09275FE5BCF3}" type="presOf" srcId="{65DF8D21-D75A-441C-BDDE-B0042B7F86BF}" destId="{FE114339-3F12-41AD-9369-36EB60C1061B}" srcOrd="0" destOrd="0" presId="urn:microsoft.com/office/officeart/2005/8/layout/orgChart1"/>
    <dgm:cxn modelId="{D86DE671-41A8-44EB-8506-A43ADD1760B5}" type="presParOf" srcId="{FE114339-3F12-41AD-9369-36EB60C1061B}" destId="{BCDCB4C4-E458-48A9-9A61-7204F6A7DCB5}" srcOrd="0" destOrd="0" presId="urn:microsoft.com/office/officeart/2005/8/layout/orgChart1"/>
    <dgm:cxn modelId="{E2491871-8EB6-4B29-970D-0E5B362FE057}" type="presParOf" srcId="{BCDCB4C4-E458-48A9-9A61-7204F6A7DCB5}" destId="{42A5E530-4599-405A-8E43-BF4BCABFCD42}" srcOrd="0" destOrd="0" presId="urn:microsoft.com/office/officeart/2005/8/layout/orgChart1"/>
    <dgm:cxn modelId="{85369DEB-4C8C-41D7-BB4B-6977F37168E3}" type="presParOf" srcId="{42A5E530-4599-405A-8E43-BF4BCABFCD42}" destId="{2ADDEA1E-AE52-4F6F-81D2-734EDCD3DB3E}" srcOrd="0" destOrd="0" presId="urn:microsoft.com/office/officeart/2005/8/layout/orgChart1"/>
    <dgm:cxn modelId="{BA8D4546-A471-42B6-8B1E-180B35900B61}" type="presParOf" srcId="{42A5E530-4599-405A-8E43-BF4BCABFCD42}" destId="{238FD79F-7BA8-4669-9971-509D7C6230C1}" srcOrd="1" destOrd="0" presId="urn:microsoft.com/office/officeart/2005/8/layout/orgChart1"/>
    <dgm:cxn modelId="{A37D5D77-BAB1-4F04-8D80-2AE13BA56135}" type="presParOf" srcId="{BCDCB4C4-E458-48A9-9A61-7204F6A7DCB5}" destId="{75A9F778-2691-46A7-8C3E-04C66E307163}" srcOrd="1" destOrd="0" presId="urn:microsoft.com/office/officeart/2005/8/layout/orgChart1"/>
    <dgm:cxn modelId="{739A95CD-0418-4DE5-B378-13FEC8E8BEEC}" type="presParOf" srcId="{75A9F778-2691-46A7-8C3E-04C66E307163}" destId="{D07DC466-F73B-4726-9AF8-569DF9BB73E3}" srcOrd="0" destOrd="0" presId="urn:microsoft.com/office/officeart/2005/8/layout/orgChart1"/>
    <dgm:cxn modelId="{D2630BB0-887F-413B-A0A3-F5CBD10AE027}" type="presParOf" srcId="{75A9F778-2691-46A7-8C3E-04C66E307163}" destId="{12A36960-1023-483F-A467-AFF620B44CB3}" srcOrd="1" destOrd="0" presId="urn:microsoft.com/office/officeart/2005/8/layout/orgChart1"/>
    <dgm:cxn modelId="{ECF28D04-7774-4C83-A45B-A9596DE38387}" type="presParOf" srcId="{12A36960-1023-483F-A467-AFF620B44CB3}" destId="{BFF78818-66ED-4A21-8DBD-CA3009002F66}" srcOrd="0" destOrd="0" presId="urn:microsoft.com/office/officeart/2005/8/layout/orgChart1"/>
    <dgm:cxn modelId="{176B4D14-FE2F-46D5-B09D-DA09154759BC}" type="presParOf" srcId="{BFF78818-66ED-4A21-8DBD-CA3009002F66}" destId="{529C61DF-ED9E-42F0-A8E7-290000C976A4}" srcOrd="0" destOrd="0" presId="urn:microsoft.com/office/officeart/2005/8/layout/orgChart1"/>
    <dgm:cxn modelId="{5FC50CF2-3C48-4388-BF5E-480A65EB5987}" type="presParOf" srcId="{BFF78818-66ED-4A21-8DBD-CA3009002F66}" destId="{EB7B1CB8-CDBB-46B6-8CBC-2417E66907B1}" srcOrd="1" destOrd="0" presId="urn:microsoft.com/office/officeart/2005/8/layout/orgChart1"/>
    <dgm:cxn modelId="{79AAD51E-B8C8-49E2-9C55-8AE966AC93A9}" type="presParOf" srcId="{12A36960-1023-483F-A467-AFF620B44CB3}" destId="{94797E12-5D3D-4555-9249-692B4B2D924B}" srcOrd="1" destOrd="0" presId="urn:microsoft.com/office/officeart/2005/8/layout/orgChart1"/>
    <dgm:cxn modelId="{F5BF9149-CF61-42AB-BEE8-F22A9B38DEBE}" type="presParOf" srcId="{94797E12-5D3D-4555-9249-692B4B2D924B}" destId="{9E615DC0-CCF6-4EAE-8F2D-5A7613B36E83}" srcOrd="0" destOrd="0" presId="urn:microsoft.com/office/officeart/2005/8/layout/orgChart1"/>
    <dgm:cxn modelId="{48D63466-EC75-4C7F-A982-926092FD9647}" type="presParOf" srcId="{94797E12-5D3D-4555-9249-692B4B2D924B}" destId="{B8BEF616-A7D8-4DC0-BE36-D61F46907DE5}" srcOrd="1" destOrd="0" presId="urn:microsoft.com/office/officeart/2005/8/layout/orgChart1"/>
    <dgm:cxn modelId="{64A29BBD-2F78-4DDA-A807-B997BDD607B1}" type="presParOf" srcId="{B8BEF616-A7D8-4DC0-BE36-D61F46907DE5}" destId="{6853C453-212A-41BA-8E8F-EA59371C28F6}" srcOrd="0" destOrd="0" presId="urn:microsoft.com/office/officeart/2005/8/layout/orgChart1"/>
    <dgm:cxn modelId="{54186AAE-DD45-4CFF-8062-99A9EC8FF4AF}" type="presParOf" srcId="{6853C453-212A-41BA-8E8F-EA59371C28F6}" destId="{257A2042-5079-4736-9F64-C6BBD51A26C8}" srcOrd="0" destOrd="0" presId="urn:microsoft.com/office/officeart/2005/8/layout/orgChart1"/>
    <dgm:cxn modelId="{540C30A2-20CD-4A82-998B-BA1F174FA4CD}" type="presParOf" srcId="{6853C453-212A-41BA-8E8F-EA59371C28F6}" destId="{3E47D248-DA6A-49F2-9251-3330DB18BF09}" srcOrd="1" destOrd="0" presId="urn:microsoft.com/office/officeart/2005/8/layout/orgChart1"/>
    <dgm:cxn modelId="{1F18D95F-E5B8-44E5-B5A9-B24EDA442EB8}" type="presParOf" srcId="{B8BEF616-A7D8-4DC0-BE36-D61F46907DE5}" destId="{2AE43B72-5C0C-4572-9290-C6866B26382B}" srcOrd="1" destOrd="0" presId="urn:microsoft.com/office/officeart/2005/8/layout/orgChart1"/>
    <dgm:cxn modelId="{BCB6BC00-E966-498D-826A-A5B18E63EFB1}" type="presParOf" srcId="{B8BEF616-A7D8-4DC0-BE36-D61F46907DE5}" destId="{F165569D-BD0E-46F9-8E3A-8C32F6B66716}" srcOrd="2" destOrd="0" presId="urn:microsoft.com/office/officeart/2005/8/layout/orgChart1"/>
    <dgm:cxn modelId="{CE071269-62D2-4D23-A8DF-2A30DB6BAE42}" type="presParOf" srcId="{94797E12-5D3D-4555-9249-692B4B2D924B}" destId="{B5DEE3CB-1E4A-49DC-A5FC-C7EF8B1A5675}" srcOrd="2" destOrd="0" presId="urn:microsoft.com/office/officeart/2005/8/layout/orgChart1"/>
    <dgm:cxn modelId="{CC6A49EF-EC71-4208-A9CB-9B2AB2842B62}" type="presParOf" srcId="{94797E12-5D3D-4555-9249-692B4B2D924B}" destId="{4F3D1EEF-DC92-42DD-8907-FC0483EEE267}" srcOrd="3" destOrd="0" presId="urn:microsoft.com/office/officeart/2005/8/layout/orgChart1"/>
    <dgm:cxn modelId="{19DAEE16-AD72-4E79-AC11-C8B9DA364A19}" type="presParOf" srcId="{4F3D1EEF-DC92-42DD-8907-FC0483EEE267}" destId="{C40089B1-93DA-458C-B68D-B172F8F6DE33}" srcOrd="0" destOrd="0" presId="urn:microsoft.com/office/officeart/2005/8/layout/orgChart1"/>
    <dgm:cxn modelId="{9C94AF99-11CB-4BBF-9799-DC69A60039C7}" type="presParOf" srcId="{C40089B1-93DA-458C-B68D-B172F8F6DE33}" destId="{C2DD6263-560E-43EF-B985-7C8D388D6C47}" srcOrd="0" destOrd="0" presId="urn:microsoft.com/office/officeart/2005/8/layout/orgChart1"/>
    <dgm:cxn modelId="{700800E1-F30B-4E27-81FE-407BB1810896}" type="presParOf" srcId="{C40089B1-93DA-458C-B68D-B172F8F6DE33}" destId="{1C8EADD8-D39E-4D6D-B5B9-349F4371D658}" srcOrd="1" destOrd="0" presId="urn:microsoft.com/office/officeart/2005/8/layout/orgChart1"/>
    <dgm:cxn modelId="{653D23A3-2591-4BE6-ADC2-59CBF3BA6466}" type="presParOf" srcId="{4F3D1EEF-DC92-42DD-8907-FC0483EEE267}" destId="{BFE14C1C-6524-4200-AFF2-E162D46F530E}" srcOrd="1" destOrd="0" presId="urn:microsoft.com/office/officeart/2005/8/layout/orgChart1"/>
    <dgm:cxn modelId="{BD818754-47AF-4DA6-B0D4-E8D9BDD2631B}" type="presParOf" srcId="{4F3D1EEF-DC92-42DD-8907-FC0483EEE267}" destId="{440BB735-63BC-4D19-877A-945E116D415B}" srcOrd="2" destOrd="0" presId="urn:microsoft.com/office/officeart/2005/8/layout/orgChart1"/>
    <dgm:cxn modelId="{EB55E450-D6D3-4AA2-9A1B-BE85BC746EE4}" type="presParOf" srcId="{94797E12-5D3D-4555-9249-692B4B2D924B}" destId="{F66F4E7C-6694-46E5-B04F-8B7812305B05}" srcOrd="4" destOrd="0" presId="urn:microsoft.com/office/officeart/2005/8/layout/orgChart1"/>
    <dgm:cxn modelId="{A1F0451B-A9D1-46B5-AB79-6650518D6803}" type="presParOf" srcId="{94797E12-5D3D-4555-9249-692B4B2D924B}" destId="{D736E1DA-44DC-40EC-843C-1D8CF5066672}" srcOrd="5" destOrd="0" presId="urn:microsoft.com/office/officeart/2005/8/layout/orgChart1"/>
    <dgm:cxn modelId="{6B7252F6-61E8-4768-AC1F-B4858620FC7B}" type="presParOf" srcId="{D736E1DA-44DC-40EC-843C-1D8CF5066672}" destId="{2E67A224-C13F-46AF-B1AC-755E2248AD72}" srcOrd="0" destOrd="0" presId="urn:microsoft.com/office/officeart/2005/8/layout/orgChart1"/>
    <dgm:cxn modelId="{9457A7D4-A1B8-4A36-8834-385CD82269C0}" type="presParOf" srcId="{2E67A224-C13F-46AF-B1AC-755E2248AD72}" destId="{DA334211-278B-41E4-8662-50BC0EC1B50B}" srcOrd="0" destOrd="0" presId="urn:microsoft.com/office/officeart/2005/8/layout/orgChart1"/>
    <dgm:cxn modelId="{AEE4BB68-845B-4D18-8B55-80A153AE32C0}" type="presParOf" srcId="{2E67A224-C13F-46AF-B1AC-755E2248AD72}" destId="{1624FFA9-C0DB-4719-B10C-CE1B848D6376}" srcOrd="1" destOrd="0" presId="urn:microsoft.com/office/officeart/2005/8/layout/orgChart1"/>
    <dgm:cxn modelId="{8E885E30-CDEA-4ED9-BB4F-F6D364ED795B}" type="presParOf" srcId="{D736E1DA-44DC-40EC-843C-1D8CF5066672}" destId="{D584C3E7-0582-4C43-A203-353C341F77CE}" srcOrd="1" destOrd="0" presId="urn:microsoft.com/office/officeart/2005/8/layout/orgChart1"/>
    <dgm:cxn modelId="{EB7344B6-83D5-4FF8-8837-D651425FA7CD}" type="presParOf" srcId="{D736E1DA-44DC-40EC-843C-1D8CF5066672}" destId="{3DD415E2-574B-4109-BEA1-5B071987136C}" srcOrd="2" destOrd="0" presId="urn:microsoft.com/office/officeart/2005/8/layout/orgChart1"/>
    <dgm:cxn modelId="{62EF778F-3916-40B2-A1D3-A2D080820F43}" type="presParOf" srcId="{12A36960-1023-483F-A467-AFF620B44CB3}" destId="{D945E029-830B-4F41-8007-8565E92886CF}" srcOrd="2" destOrd="0" presId="urn:microsoft.com/office/officeart/2005/8/layout/orgChart1"/>
    <dgm:cxn modelId="{140F599D-A4FD-4FB5-A961-3CD47CC76C04}" type="presParOf" srcId="{BCDCB4C4-E458-48A9-9A61-7204F6A7DCB5}" destId="{860E1E81-5739-4602-91FE-4019D0D56F12}" srcOrd="2" destOrd="0" presId="urn:microsoft.com/office/officeart/2005/8/layout/orgChart1"/>
  </dgm:cxnLst>
  <dgm:bg/>
  <dgm:whole/>
  <dgm:extLst>
    <a:ext uri="http://schemas.microsoft.com/office/drawing/2008/diagram">
      <dsp:dataModelExt xmlns:dsp="http://schemas.microsoft.com/office/drawing/2008/diagram" xmlns="" relId="rId108"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65DF8D21-D75A-441C-BDDE-B0042B7F86BF}" type="doc">
      <dgm:prSet loTypeId="urn:microsoft.com/office/officeart/2005/8/layout/orgChart1" loCatId="hierarchy" qsTypeId="urn:microsoft.com/office/officeart/2005/8/quickstyle/simple3" qsCatId="simple" csTypeId="urn:microsoft.com/office/officeart/2005/8/colors/accent3_2" csCatId="accent3" phldr="1"/>
      <dgm:spPr/>
      <dgm:t>
        <a:bodyPr/>
        <a:lstStyle/>
        <a:p>
          <a:endParaRPr lang="ru-RU"/>
        </a:p>
      </dgm:t>
    </dgm:pt>
    <dgm:pt modelId="{38CCF93E-F1EA-4B2F-8DA7-EBCFF678925E}">
      <dgm:prSet phldrT="[Текст]" custT="1"/>
      <dgm:spPr/>
      <dgm:t>
        <a:bodyPr/>
        <a:lstStyle/>
        <a:p>
          <a:endParaRPr lang="ru-RU" sz="1200" b="1"/>
        </a:p>
        <a:p>
          <a:r>
            <a:rPr lang="ru-RU" sz="1200" b="1"/>
            <a:t>ЗАПРЕТЫ, </a:t>
          </a:r>
          <a:br>
            <a:rPr lang="ru-RU" sz="1200" b="1"/>
          </a:br>
          <a:r>
            <a:rPr lang="ru-RU" sz="1200" b="1"/>
            <a:t>связанные с государственной гражданской службой в сфере противодействия коррупции</a:t>
          </a:r>
        </a:p>
        <a:p>
          <a:r>
            <a:rPr lang="ru-RU" sz="1200" b="1"/>
            <a:t>(ст.17 Федерального закона № 79-ФЗ)</a:t>
          </a:r>
        </a:p>
        <a:p>
          <a:endParaRPr lang="ru-RU" sz="1200" b="1"/>
        </a:p>
      </dgm:t>
    </dgm:pt>
    <dgm:pt modelId="{D0271A1F-2C3B-45D3-9ABE-D43EBBE38636}" type="parTrans" cxnId="{8435D17D-10EB-4ACC-B174-DF7A77CDEC27}">
      <dgm:prSet/>
      <dgm:spPr/>
      <dgm:t>
        <a:bodyPr/>
        <a:lstStyle/>
        <a:p>
          <a:endParaRPr lang="ru-RU"/>
        </a:p>
      </dgm:t>
    </dgm:pt>
    <dgm:pt modelId="{7AFA4567-D928-48AD-83D5-CDDF3526A783}" type="sibTrans" cxnId="{8435D17D-10EB-4ACC-B174-DF7A77CDEC27}">
      <dgm:prSet/>
      <dgm:spPr/>
      <dgm:t>
        <a:bodyPr/>
        <a:lstStyle/>
        <a:p>
          <a:endParaRPr lang="ru-RU"/>
        </a:p>
      </dgm:t>
    </dgm:pt>
    <dgm:pt modelId="{2E15D7CB-2AFA-40D3-B687-F09A9EB09662}">
      <dgm:prSet phldrT="[Текст]" custT="1"/>
      <dgm:spPr/>
      <dgm:t>
        <a:bodyPr/>
        <a:lstStyle/>
        <a:p>
          <a:r>
            <a:rPr lang="ru-RU" sz="1000" b="1"/>
            <a:t>Оплачиваемая деятельность </a:t>
          </a:r>
        </a:p>
      </dgm:t>
    </dgm:pt>
    <dgm:pt modelId="{53B0B8DD-AED2-4868-B496-CB9DE052134F}" type="parTrans" cxnId="{A91145ED-C802-4DFB-8D67-A51AACA5719A}">
      <dgm:prSet/>
      <dgm:spPr/>
      <dgm:t>
        <a:bodyPr/>
        <a:lstStyle/>
        <a:p>
          <a:endParaRPr lang="ru-RU"/>
        </a:p>
      </dgm:t>
    </dgm:pt>
    <dgm:pt modelId="{69BA0BC1-F58C-4AE9-8372-55E0FE2DE766}" type="sibTrans" cxnId="{A91145ED-C802-4DFB-8D67-A51AACA5719A}">
      <dgm:prSet/>
      <dgm:spPr/>
      <dgm:t>
        <a:bodyPr/>
        <a:lstStyle/>
        <a:p>
          <a:endParaRPr lang="ru-RU"/>
        </a:p>
      </dgm:t>
    </dgm:pt>
    <dgm:pt modelId="{06C257BF-1D9F-4A2C-9D46-5F1960D7C14A}">
      <dgm:prSet custT="1"/>
      <dgm:spPr/>
      <dgm:t>
        <a:bodyPr/>
        <a:lstStyle/>
        <a:p>
          <a:r>
            <a:rPr lang="ru-RU" sz="1000" b="1"/>
            <a:t>Нарушения требований и норм поведения</a:t>
          </a:r>
        </a:p>
      </dgm:t>
    </dgm:pt>
    <dgm:pt modelId="{A4EF0FC0-754B-4AEE-AEE0-67DA69BC97E8}" type="parTrans" cxnId="{FCD15590-2B75-4706-A8F4-D28E74CF2FEB}">
      <dgm:prSet/>
      <dgm:spPr/>
      <dgm:t>
        <a:bodyPr/>
        <a:lstStyle/>
        <a:p>
          <a:endParaRPr lang="ru-RU"/>
        </a:p>
      </dgm:t>
    </dgm:pt>
    <dgm:pt modelId="{8F83177A-C7EC-4620-AF17-517C9BE1480D}" type="sibTrans" cxnId="{FCD15590-2B75-4706-A8F4-D28E74CF2FEB}">
      <dgm:prSet/>
      <dgm:spPr/>
      <dgm:t>
        <a:bodyPr/>
        <a:lstStyle/>
        <a:p>
          <a:endParaRPr lang="ru-RU"/>
        </a:p>
      </dgm:t>
    </dgm:pt>
    <dgm:pt modelId="{817A3DE7-99E5-49FD-8D3B-900652BC055F}">
      <dgm:prSet custT="1"/>
      <dgm:spPr/>
      <dgm:t>
        <a:bodyPr/>
        <a:lstStyle/>
        <a:p>
          <a:r>
            <a:rPr lang="ru-RU" sz="800"/>
            <a:t>Приобретать в случаях, установленных федеральным законом, ценные бумаги (далее -ЦБ), по которым может быть получен доход   - п.4 ч.1 ст.17 </a:t>
          </a:r>
        </a:p>
        <a:p>
          <a:r>
            <a:rPr lang="ru-RU" sz="800"/>
            <a:t>Если владение ЦБ приводит или может привести к конфликту интерсов, обязан передать ЦБ в доверительное управление ч.2 ст.17</a:t>
          </a:r>
        </a:p>
      </dgm:t>
    </dgm:pt>
    <dgm:pt modelId="{FB55130B-566C-434F-A46B-31D3CC53E739}" type="parTrans" cxnId="{F1B76D4F-3A0A-456C-ADFC-F17235FC3AF1}">
      <dgm:prSet/>
      <dgm:spPr/>
      <dgm:t>
        <a:bodyPr/>
        <a:lstStyle/>
        <a:p>
          <a:endParaRPr lang="ru-RU"/>
        </a:p>
      </dgm:t>
    </dgm:pt>
    <dgm:pt modelId="{06E54462-A411-467B-8D6B-6AD6E71E4C6F}" type="sibTrans" cxnId="{F1B76D4F-3A0A-456C-ADFC-F17235FC3AF1}">
      <dgm:prSet/>
      <dgm:spPr/>
      <dgm:t>
        <a:bodyPr/>
        <a:lstStyle/>
        <a:p>
          <a:endParaRPr lang="ru-RU"/>
        </a:p>
      </dgm:t>
    </dgm:pt>
    <dgm:pt modelId="{643F414D-4D43-4293-9703-2852A396B03A}">
      <dgm:prSet custT="1"/>
      <dgm:spPr/>
      <dgm:t>
        <a:bodyPr/>
        <a:lstStyle/>
        <a:p>
          <a:r>
            <a:rPr lang="ru-RU" sz="800"/>
            <a:t>Получать вознаграждения  (подарки) от физических и юридических лиц</a:t>
          </a:r>
        </a:p>
        <a:p>
          <a:r>
            <a:rPr lang="ru-RU" sz="800"/>
            <a:t>п.6 ч.1 ст.17</a:t>
          </a:r>
        </a:p>
      </dgm:t>
    </dgm:pt>
    <dgm:pt modelId="{92EDB008-BE89-42E6-8533-47F4F3592434}" type="parTrans" cxnId="{FD403E44-A5C5-4D47-9E66-D3B5E99E5680}">
      <dgm:prSet/>
      <dgm:spPr/>
      <dgm:t>
        <a:bodyPr/>
        <a:lstStyle/>
        <a:p>
          <a:endParaRPr lang="ru-RU"/>
        </a:p>
      </dgm:t>
    </dgm:pt>
    <dgm:pt modelId="{117B423D-A7C4-41AD-AC57-155B985C6BF5}" type="sibTrans" cxnId="{FD403E44-A5C5-4D47-9E66-D3B5E99E5680}">
      <dgm:prSet/>
      <dgm:spPr/>
      <dgm:t>
        <a:bodyPr/>
        <a:lstStyle/>
        <a:p>
          <a:endParaRPr lang="ru-RU"/>
        </a:p>
      </dgm:t>
    </dgm:pt>
    <dgm:pt modelId="{0C5D315D-8B82-4AD4-A571-37DAE7251270}">
      <dgm:prSet custT="1"/>
      <dgm:spPr/>
      <dgm:t>
        <a:bodyPr/>
        <a:lstStyle/>
        <a:p>
          <a:endParaRPr lang="ru-RU" sz="800" b="0"/>
        </a:p>
        <a:p>
          <a:endParaRPr lang="ru-RU" sz="800" b="0"/>
        </a:p>
        <a:p>
          <a:r>
            <a:rPr lang="ru-RU" sz="800" b="0"/>
            <a:t>Участвовать в управлении коммерческой или некоммерческой организацией</a:t>
          </a:r>
          <a:r>
            <a:rPr lang="ru-RU" sz="800"/>
            <a:t/>
          </a:r>
          <a:br>
            <a:rPr lang="ru-RU" sz="800"/>
          </a:br>
          <a:r>
            <a:rPr lang="ru-RU" sz="800" b="1" i="1"/>
            <a:t>(за исключением случаев, предусмотренных </a:t>
          </a:r>
        </a:p>
        <a:p>
          <a:r>
            <a:rPr lang="ru-RU" sz="800" b="1" i="1"/>
            <a:t>п.3 ч.1 ст.17 )</a:t>
          </a:r>
        </a:p>
        <a:p>
          <a:r>
            <a:rPr lang="ru-RU" sz="800" b="0" i="0"/>
            <a:t>п.3 ч.1 ст.17</a:t>
          </a:r>
        </a:p>
        <a:p>
          <a:endParaRPr lang="ru-RU" sz="800"/>
        </a:p>
        <a:p>
          <a:endParaRPr lang="ru-RU" sz="800"/>
        </a:p>
      </dgm:t>
    </dgm:pt>
    <dgm:pt modelId="{81E56853-9908-40EE-9828-AF41A0A2C9FC}" type="parTrans" cxnId="{26F4DE5C-0D06-4739-80C4-9723B1A62938}">
      <dgm:prSet/>
      <dgm:spPr/>
      <dgm:t>
        <a:bodyPr/>
        <a:lstStyle/>
        <a:p>
          <a:endParaRPr lang="ru-RU"/>
        </a:p>
      </dgm:t>
    </dgm:pt>
    <dgm:pt modelId="{1497FF2A-D0F8-4170-A4FB-0A4FAA079416}" type="sibTrans" cxnId="{26F4DE5C-0D06-4739-80C4-9723B1A62938}">
      <dgm:prSet/>
      <dgm:spPr/>
      <dgm:t>
        <a:bodyPr/>
        <a:lstStyle/>
        <a:p>
          <a:endParaRPr lang="ru-RU"/>
        </a:p>
      </dgm:t>
    </dgm:pt>
    <dgm:pt modelId="{74B99A55-8EDF-4E72-8E05-3F1D0CF2035E}">
      <dgm:prSet custT="1"/>
      <dgm:spPr/>
      <dgm:t>
        <a:bodyPr/>
        <a:lstStyle/>
        <a:p>
          <a:r>
            <a:rPr lang="ru-RU" sz="800"/>
            <a:t>Заниматься предпринимательской деятельностью лично или через доверенных лиц - п.3.1 ч.1 ст.17</a:t>
          </a:r>
        </a:p>
      </dgm:t>
    </dgm:pt>
    <dgm:pt modelId="{0EB1097A-A9C9-4C0F-978B-98C0CC3A06A5}" type="parTrans" cxnId="{A13EDE62-B39D-4443-9EFE-CB2C224FB4CD}">
      <dgm:prSet/>
      <dgm:spPr/>
      <dgm:t>
        <a:bodyPr/>
        <a:lstStyle/>
        <a:p>
          <a:endParaRPr lang="ru-RU"/>
        </a:p>
      </dgm:t>
    </dgm:pt>
    <dgm:pt modelId="{D944B943-E850-4390-963B-6F6F51643C80}" type="sibTrans" cxnId="{A13EDE62-B39D-4443-9EFE-CB2C224FB4CD}">
      <dgm:prSet/>
      <dgm:spPr/>
      <dgm:t>
        <a:bodyPr/>
        <a:lstStyle/>
        <a:p>
          <a:endParaRPr lang="ru-RU"/>
        </a:p>
      </dgm:t>
    </dgm:pt>
    <dgm:pt modelId="{08A494FA-F12C-4079-823A-0E2A5F0DAB5E}">
      <dgm:prSet custT="1"/>
      <dgm:spPr/>
      <dgm:t>
        <a:bodyPr/>
        <a:lstStyle/>
        <a:p>
          <a:endParaRPr lang="ru-RU" sz="800"/>
        </a:p>
        <a:p>
          <a:r>
            <a:rPr lang="ru-RU" sz="800"/>
            <a:t>В течение двух лет после увольнения со службы государственный служащий , включенный в установленный нормативными правовыми актами РФ перечень, без согласия  соответствующей комиссии , не вправе  замещать должности на условиях трудового, гражданско-правового договора в организациях,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a:t>
          </a:r>
        </a:p>
        <a:p>
          <a:r>
            <a:rPr lang="ru-RU" sz="800"/>
            <a:t>ч.3.1 ст.17</a:t>
          </a:r>
        </a:p>
      </dgm:t>
    </dgm:pt>
    <dgm:pt modelId="{F2B620A6-E033-4AE3-9B2C-2CC1984DC0B2}" type="parTrans" cxnId="{07B07A90-F4BE-4A24-9609-F02251C2B196}">
      <dgm:prSet/>
      <dgm:spPr/>
      <dgm:t>
        <a:bodyPr/>
        <a:lstStyle/>
        <a:p>
          <a:endParaRPr lang="ru-RU"/>
        </a:p>
      </dgm:t>
    </dgm:pt>
    <dgm:pt modelId="{22F704A4-E007-4006-9A7E-642F5394C7DA}" type="sibTrans" cxnId="{07B07A90-F4BE-4A24-9609-F02251C2B196}">
      <dgm:prSet/>
      <dgm:spPr/>
      <dgm:t>
        <a:bodyPr/>
        <a:lstStyle/>
        <a:p>
          <a:endParaRPr lang="ru-RU"/>
        </a:p>
      </dgm:t>
    </dgm:pt>
    <dgm:pt modelId="{5181FE39-6BC8-4450-9F3D-C9FA2E45643D}">
      <dgm:prSet custT="1"/>
      <dgm:spPr/>
      <dgm:t>
        <a:bodyPr/>
        <a:lstStyle/>
        <a:p>
          <a:r>
            <a:rPr lang="ru-RU" sz="800"/>
            <a:t>Входить в состав органов управления, попечительских и наблюдательных советов, иных органов  иностранных некомерческих неправительственных организаций и их структурных подразделений в РФ</a:t>
          </a:r>
        </a:p>
        <a:p>
          <a:r>
            <a:rPr lang="ru-RU" sz="800"/>
            <a:t>п.16 ч.1 ст.17</a:t>
          </a:r>
        </a:p>
      </dgm:t>
    </dgm:pt>
    <dgm:pt modelId="{212E1480-9A4A-43D2-BF9D-FDF720F97BF8}" type="parTrans" cxnId="{2615300E-2BBF-4680-8904-7BBDF8604026}">
      <dgm:prSet/>
      <dgm:spPr/>
      <dgm:t>
        <a:bodyPr/>
        <a:lstStyle/>
        <a:p>
          <a:endParaRPr lang="ru-RU"/>
        </a:p>
      </dgm:t>
    </dgm:pt>
    <dgm:pt modelId="{71648749-38C9-4D32-A4CC-72477FE797DC}" type="sibTrans" cxnId="{2615300E-2BBF-4680-8904-7BBDF8604026}">
      <dgm:prSet/>
      <dgm:spPr/>
      <dgm:t>
        <a:bodyPr/>
        <a:lstStyle/>
        <a:p>
          <a:endParaRPr lang="ru-RU"/>
        </a:p>
      </dgm:t>
    </dgm:pt>
    <dgm:pt modelId="{C60F1784-0057-4618-911A-68557E1F3307}">
      <dgm:prSet custT="1"/>
      <dgm:spPr/>
      <dgm:t>
        <a:bodyPr/>
        <a:lstStyle/>
        <a:p>
          <a:r>
            <a:rPr lang="ru-RU" sz="800"/>
            <a:t>Заниматься без разрешения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a:t>
          </a:r>
        </a:p>
        <a:p>
          <a:r>
            <a:rPr lang="ru-RU" sz="800"/>
            <a:t>п.17 ч.1 ст. 17</a:t>
          </a:r>
        </a:p>
      </dgm:t>
    </dgm:pt>
    <dgm:pt modelId="{44016F89-D6A9-46EE-81D2-928BBCE67A62}" type="parTrans" cxnId="{AFA9384E-686F-450D-A5A2-4DF9048D9F81}">
      <dgm:prSet/>
      <dgm:spPr/>
      <dgm:t>
        <a:bodyPr/>
        <a:lstStyle/>
        <a:p>
          <a:endParaRPr lang="ru-RU"/>
        </a:p>
      </dgm:t>
    </dgm:pt>
    <dgm:pt modelId="{49DC3C0B-29CC-4D7E-9758-7C0CBC8AD337}" type="sibTrans" cxnId="{AFA9384E-686F-450D-A5A2-4DF9048D9F81}">
      <dgm:prSet/>
      <dgm:spPr/>
      <dgm:t>
        <a:bodyPr/>
        <a:lstStyle/>
        <a:p>
          <a:endParaRPr lang="ru-RU"/>
        </a:p>
      </dgm:t>
    </dgm:pt>
    <dgm:pt modelId="{0C952684-CF68-464B-BE2D-6A0BFAE82281}">
      <dgm:prSet custT="1"/>
      <dgm:spPr/>
      <dgm:t>
        <a:bodyPr/>
        <a:lstStyle/>
        <a:p>
          <a:endParaRPr lang="ru-RU" sz="800"/>
        </a:p>
        <a:p>
          <a:r>
            <a:rPr lang="ru-RU" sz="800"/>
            <a:t>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a:t>
          </a:r>
        </a:p>
        <a:p>
          <a:r>
            <a:rPr lang="ru-RU" sz="800"/>
            <a:t>ч.1.1 ст.17 </a:t>
          </a:r>
        </a:p>
        <a:p>
          <a:endParaRPr lang="ru-RU" sz="800"/>
        </a:p>
      </dgm:t>
    </dgm:pt>
    <dgm:pt modelId="{429BC602-8339-4BC3-87FE-0F8EA75B1811}" type="parTrans" cxnId="{8D8284B1-7807-4A94-9962-34193BA54E17}">
      <dgm:prSet/>
      <dgm:spPr/>
      <dgm:t>
        <a:bodyPr/>
        <a:lstStyle/>
        <a:p>
          <a:endParaRPr lang="ru-RU"/>
        </a:p>
      </dgm:t>
    </dgm:pt>
    <dgm:pt modelId="{CC3248AB-9FCB-4167-8876-54B8AA004435}" type="sibTrans" cxnId="{8D8284B1-7807-4A94-9962-34193BA54E17}">
      <dgm:prSet/>
      <dgm:spPr/>
      <dgm:t>
        <a:bodyPr/>
        <a:lstStyle/>
        <a:p>
          <a:endParaRPr lang="ru-RU"/>
        </a:p>
      </dgm:t>
    </dgm:pt>
    <dgm:pt modelId="{FE114339-3F12-41AD-9369-36EB60C1061B}" type="pres">
      <dgm:prSet presAssocID="{65DF8D21-D75A-441C-BDDE-B0042B7F86BF}" presName="hierChild1" presStyleCnt="0">
        <dgm:presLayoutVars>
          <dgm:orgChart val="1"/>
          <dgm:chPref val="1"/>
          <dgm:dir/>
          <dgm:animOne val="branch"/>
          <dgm:animLvl val="lvl"/>
          <dgm:resizeHandles/>
        </dgm:presLayoutVars>
      </dgm:prSet>
      <dgm:spPr/>
      <dgm:t>
        <a:bodyPr/>
        <a:lstStyle/>
        <a:p>
          <a:endParaRPr lang="ru-RU"/>
        </a:p>
      </dgm:t>
    </dgm:pt>
    <dgm:pt modelId="{BCDCB4C4-E458-48A9-9A61-7204F6A7DCB5}" type="pres">
      <dgm:prSet presAssocID="{38CCF93E-F1EA-4B2F-8DA7-EBCFF678925E}" presName="hierRoot1" presStyleCnt="0">
        <dgm:presLayoutVars>
          <dgm:hierBranch val="init"/>
        </dgm:presLayoutVars>
      </dgm:prSet>
      <dgm:spPr/>
    </dgm:pt>
    <dgm:pt modelId="{42A5E530-4599-405A-8E43-BF4BCABFCD42}" type="pres">
      <dgm:prSet presAssocID="{38CCF93E-F1EA-4B2F-8DA7-EBCFF678925E}" presName="rootComposite1" presStyleCnt="0"/>
      <dgm:spPr/>
    </dgm:pt>
    <dgm:pt modelId="{2ADDEA1E-AE52-4F6F-81D2-734EDCD3DB3E}" type="pres">
      <dgm:prSet presAssocID="{38CCF93E-F1EA-4B2F-8DA7-EBCFF678925E}" presName="rootText1" presStyleLbl="node0" presStyleIdx="0" presStyleCnt="1" custScaleX="430331" custScaleY="210264" custLinFactY="-71669" custLinFactNeighborX="19576" custLinFactNeighborY="-100000">
        <dgm:presLayoutVars>
          <dgm:chPref val="3"/>
        </dgm:presLayoutVars>
      </dgm:prSet>
      <dgm:spPr>
        <a:prstGeom prst="roundRect">
          <a:avLst/>
        </a:prstGeom>
      </dgm:spPr>
      <dgm:t>
        <a:bodyPr/>
        <a:lstStyle/>
        <a:p>
          <a:endParaRPr lang="ru-RU"/>
        </a:p>
      </dgm:t>
    </dgm:pt>
    <dgm:pt modelId="{238FD79F-7BA8-4669-9971-509D7C6230C1}" type="pres">
      <dgm:prSet presAssocID="{38CCF93E-F1EA-4B2F-8DA7-EBCFF678925E}" presName="rootConnector1" presStyleLbl="node1" presStyleIdx="0" presStyleCnt="0"/>
      <dgm:spPr/>
      <dgm:t>
        <a:bodyPr/>
        <a:lstStyle/>
        <a:p>
          <a:endParaRPr lang="ru-RU"/>
        </a:p>
      </dgm:t>
    </dgm:pt>
    <dgm:pt modelId="{75A9F778-2691-46A7-8C3E-04C66E307163}" type="pres">
      <dgm:prSet presAssocID="{38CCF93E-F1EA-4B2F-8DA7-EBCFF678925E}" presName="hierChild2" presStyleCnt="0"/>
      <dgm:spPr/>
    </dgm:pt>
    <dgm:pt modelId="{7751CEEA-0EFB-498E-BD20-FF287B469591}" type="pres">
      <dgm:prSet presAssocID="{53B0B8DD-AED2-4868-B496-CB9DE052134F}" presName="Name37" presStyleLbl="parChTrans1D2" presStyleIdx="0" presStyleCnt="2"/>
      <dgm:spPr/>
      <dgm:t>
        <a:bodyPr/>
        <a:lstStyle/>
        <a:p>
          <a:endParaRPr lang="ru-RU"/>
        </a:p>
      </dgm:t>
    </dgm:pt>
    <dgm:pt modelId="{420AD676-5736-42BA-8834-727C44F26CC6}" type="pres">
      <dgm:prSet presAssocID="{2E15D7CB-2AFA-40D3-B687-F09A9EB09662}" presName="hierRoot2" presStyleCnt="0">
        <dgm:presLayoutVars>
          <dgm:hierBranch val="init"/>
        </dgm:presLayoutVars>
      </dgm:prSet>
      <dgm:spPr/>
    </dgm:pt>
    <dgm:pt modelId="{ACFF491F-7AAD-4564-ADE8-81637557F422}" type="pres">
      <dgm:prSet presAssocID="{2E15D7CB-2AFA-40D3-B687-F09A9EB09662}" presName="rootComposite" presStyleCnt="0"/>
      <dgm:spPr/>
    </dgm:pt>
    <dgm:pt modelId="{909688AA-F71D-4513-B402-E2B4C54E5E0C}" type="pres">
      <dgm:prSet presAssocID="{2E15D7CB-2AFA-40D3-B687-F09A9EB09662}" presName="rootText" presStyleLbl="node2" presStyleIdx="0" presStyleCnt="2" custScaleX="303892" custScaleY="125402" custLinFactNeighborX="-10637" custLinFactNeighborY="27510">
        <dgm:presLayoutVars>
          <dgm:chPref val="3"/>
        </dgm:presLayoutVars>
      </dgm:prSet>
      <dgm:spPr>
        <a:prstGeom prst="roundRect">
          <a:avLst/>
        </a:prstGeom>
      </dgm:spPr>
      <dgm:t>
        <a:bodyPr/>
        <a:lstStyle/>
        <a:p>
          <a:endParaRPr lang="ru-RU"/>
        </a:p>
      </dgm:t>
    </dgm:pt>
    <dgm:pt modelId="{C0C034FF-B988-492B-9CB3-3C11E82137AB}" type="pres">
      <dgm:prSet presAssocID="{2E15D7CB-2AFA-40D3-B687-F09A9EB09662}" presName="rootConnector" presStyleLbl="node2" presStyleIdx="0" presStyleCnt="2"/>
      <dgm:spPr/>
      <dgm:t>
        <a:bodyPr/>
        <a:lstStyle/>
        <a:p>
          <a:endParaRPr lang="ru-RU"/>
        </a:p>
      </dgm:t>
    </dgm:pt>
    <dgm:pt modelId="{BFD2D3A0-780A-48D3-810D-A4CAF869FD40}" type="pres">
      <dgm:prSet presAssocID="{2E15D7CB-2AFA-40D3-B687-F09A9EB09662}" presName="hierChild4" presStyleCnt="0"/>
      <dgm:spPr/>
    </dgm:pt>
    <dgm:pt modelId="{13A3A29C-746F-4F53-A8C4-C5035C529595}" type="pres">
      <dgm:prSet presAssocID="{FB55130B-566C-434F-A46B-31D3CC53E739}" presName="Name37" presStyleLbl="parChTrans1D3" presStyleIdx="0" presStyleCnt="8"/>
      <dgm:spPr/>
      <dgm:t>
        <a:bodyPr/>
        <a:lstStyle/>
        <a:p>
          <a:endParaRPr lang="ru-RU"/>
        </a:p>
      </dgm:t>
    </dgm:pt>
    <dgm:pt modelId="{E25FA6CE-A6B7-44C8-9A74-78B48FFDD0DC}" type="pres">
      <dgm:prSet presAssocID="{817A3DE7-99E5-49FD-8D3B-900652BC055F}" presName="hierRoot2" presStyleCnt="0">
        <dgm:presLayoutVars>
          <dgm:hierBranch val="init"/>
        </dgm:presLayoutVars>
      </dgm:prSet>
      <dgm:spPr/>
    </dgm:pt>
    <dgm:pt modelId="{3395163B-F455-42D6-BDFC-F49F86A9704F}" type="pres">
      <dgm:prSet presAssocID="{817A3DE7-99E5-49FD-8D3B-900652BC055F}" presName="rootComposite" presStyleCnt="0"/>
      <dgm:spPr/>
    </dgm:pt>
    <dgm:pt modelId="{542DCC4B-EE1F-4D69-821E-F92D2BD1965C}" type="pres">
      <dgm:prSet presAssocID="{817A3DE7-99E5-49FD-8D3B-900652BC055F}" presName="rootText" presStyleLbl="node3" presStyleIdx="0" presStyleCnt="8" custScaleX="302817" custScaleY="313701" custLinFactNeighborX="-40970" custLinFactNeighborY="30607">
        <dgm:presLayoutVars>
          <dgm:chPref val="3"/>
        </dgm:presLayoutVars>
      </dgm:prSet>
      <dgm:spPr>
        <a:prstGeom prst="roundRect">
          <a:avLst/>
        </a:prstGeom>
      </dgm:spPr>
      <dgm:t>
        <a:bodyPr/>
        <a:lstStyle/>
        <a:p>
          <a:endParaRPr lang="ru-RU"/>
        </a:p>
      </dgm:t>
    </dgm:pt>
    <dgm:pt modelId="{04E7F9CB-7EE5-4246-8FFA-F79B22E3F8FC}" type="pres">
      <dgm:prSet presAssocID="{817A3DE7-99E5-49FD-8D3B-900652BC055F}" presName="rootConnector" presStyleLbl="node3" presStyleIdx="0" presStyleCnt="8"/>
      <dgm:spPr/>
      <dgm:t>
        <a:bodyPr/>
        <a:lstStyle/>
        <a:p>
          <a:endParaRPr lang="ru-RU"/>
        </a:p>
      </dgm:t>
    </dgm:pt>
    <dgm:pt modelId="{3238012D-822A-4E57-8173-DD6D7D830592}" type="pres">
      <dgm:prSet presAssocID="{817A3DE7-99E5-49FD-8D3B-900652BC055F}" presName="hierChild4" presStyleCnt="0"/>
      <dgm:spPr/>
    </dgm:pt>
    <dgm:pt modelId="{866B1A15-26E2-44E2-85B8-819D3B2C786E}" type="pres">
      <dgm:prSet presAssocID="{817A3DE7-99E5-49FD-8D3B-900652BC055F}" presName="hierChild5" presStyleCnt="0"/>
      <dgm:spPr/>
    </dgm:pt>
    <dgm:pt modelId="{BDE9F8CA-BDC2-43A8-86DD-6AF50469788C}" type="pres">
      <dgm:prSet presAssocID="{0EB1097A-A9C9-4C0F-978B-98C0CC3A06A5}" presName="Name37" presStyleLbl="parChTrans1D3" presStyleIdx="1" presStyleCnt="8"/>
      <dgm:spPr/>
      <dgm:t>
        <a:bodyPr/>
        <a:lstStyle/>
        <a:p>
          <a:endParaRPr lang="ru-RU"/>
        </a:p>
      </dgm:t>
    </dgm:pt>
    <dgm:pt modelId="{6520715B-85C3-4DA6-8345-C8DD8328B82A}" type="pres">
      <dgm:prSet presAssocID="{74B99A55-8EDF-4E72-8E05-3F1D0CF2035E}" presName="hierRoot2" presStyleCnt="0">
        <dgm:presLayoutVars>
          <dgm:hierBranch val="init"/>
        </dgm:presLayoutVars>
      </dgm:prSet>
      <dgm:spPr/>
    </dgm:pt>
    <dgm:pt modelId="{F84FA1D4-3D90-495B-9998-2E109F527E9D}" type="pres">
      <dgm:prSet presAssocID="{74B99A55-8EDF-4E72-8E05-3F1D0CF2035E}" presName="rootComposite" presStyleCnt="0"/>
      <dgm:spPr/>
    </dgm:pt>
    <dgm:pt modelId="{F6ED580E-33AB-4639-8922-CAD12FEBCCF9}" type="pres">
      <dgm:prSet presAssocID="{74B99A55-8EDF-4E72-8E05-3F1D0CF2035E}" presName="rootText" presStyleLbl="node3" presStyleIdx="1" presStyleCnt="8" custScaleX="306420" custScaleY="146508" custLinFactNeighborX="-36173" custLinFactNeighborY="5193">
        <dgm:presLayoutVars>
          <dgm:chPref val="3"/>
        </dgm:presLayoutVars>
      </dgm:prSet>
      <dgm:spPr>
        <a:prstGeom prst="roundRect">
          <a:avLst/>
        </a:prstGeom>
      </dgm:spPr>
      <dgm:t>
        <a:bodyPr/>
        <a:lstStyle/>
        <a:p>
          <a:endParaRPr lang="ru-RU"/>
        </a:p>
      </dgm:t>
    </dgm:pt>
    <dgm:pt modelId="{7299BD38-7DD7-4549-9B86-62507162D0D9}" type="pres">
      <dgm:prSet presAssocID="{74B99A55-8EDF-4E72-8E05-3F1D0CF2035E}" presName="rootConnector" presStyleLbl="node3" presStyleIdx="1" presStyleCnt="8"/>
      <dgm:spPr/>
      <dgm:t>
        <a:bodyPr/>
        <a:lstStyle/>
        <a:p>
          <a:endParaRPr lang="ru-RU"/>
        </a:p>
      </dgm:t>
    </dgm:pt>
    <dgm:pt modelId="{8EDABC14-20D3-4685-A7FE-46DACF37FE64}" type="pres">
      <dgm:prSet presAssocID="{74B99A55-8EDF-4E72-8E05-3F1D0CF2035E}" presName="hierChild4" presStyleCnt="0"/>
      <dgm:spPr/>
    </dgm:pt>
    <dgm:pt modelId="{FE4B493C-CC06-4C1C-BBF4-52ECC0649BC5}" type="pres">
      <dgm:prSet presAssocID="{74B99A55-8EDF-4E72-8E05-3F1D0CF2035E}" presName="hierChild5" presStyleCnt="0"/>
      <dgm:spPr/>
    </dgm:pt>
    <dgm:pt modelId="{E1E795E9-6680-4B83-8A96-84C7289999B8}" type="pres">
      <dgm:prSet presAssocID="{81E56853-9908-40EE-9828-AF41A0A2C9FC}" presName="Name37" presStyleLbl="parChTrans1D3" presStyleIdx="2" presStyleCnt="8"/>
      <dgm:spPr/>
      <dgm:t>
        <a:bodyPr/>
        <a:lstStyle/>
        <a:p>
          <a:endParaRPr lang="ru-RU"/>
        </a:p>
      </dgm:t>
    </dgm:pt>
    <dgm:pt modelId="{2AC3F104-0FB7-462B-9A85-C3A48D0DD4DF}" type="pres">
      <dgm:prSet presAssocID="{0C5D315D-8B82-4AD4-A571-37DAE7251270}" presName="hierRoot2" presStyleCnt="0">
        <dgm:presLayoutVars>
          <dgm:hierBranch val="init"/>
        </dgm:presLayoutVars>
      </dgm:prSet>
      <dgm:spPr/>
    </dgm:pt>
    <dgm:pt modelId="{C341DEC7-FDC6-40F5-B2A5-60D2ACB9B409}" type="pres">
      <dgm:prSet presAssocID="{0C5D315D-8B82-4AD4-A571-37DAE7251270}" presName="rootComposite" presStyleCnt="0"/>
      <dgm:spPr/>
    </dgm:pt>
    <dgm:pt modelId="{84959F7D-4BCF-4CDB-8975-8AA42A94B9D8}" type="pres">
      <dgm:prSet presAssocID="{0C5D315D-8B82-4AD4-A571-37DAE7251270}" presName="rootText" presStyleLbl="node3" presStyleIdx="2" presStyleCnt="8" custScaleX="311023" custScaleY="249463" custLinFactNeighborX="-41213" custLinFactNeighborY="-8011">
        <dgm:presLayoutVars>
          <dgm:chPref val="3"/>
        </dgm:presLayoutVars>
      </dgm:prSet>
      <dgm:spPr>
        <a:prstGeom prst="roundRect">
          <a:avLst/>
        </a:prstGeom>
      </dgm:spPr>
      <dgm:t>
        <a:bodyPr/>
        <a:lstStyle/>
        <a:p>
          <a:endParaRPr lang="ru-RU"/>
        </a:p>
      </dgm:t>
    </dgm:pt>
    <dgm:pt modelId="{03C484C9-E3E2-4DF2-8BC9-87702EF28D20}" type="pres">
      <dgm:prSet presAssocID="{0C5D315D-8B82-4AD4-A571-37DAE7251270}" presName="rootConnector" presStyleLbl="node3" presStyleIdx="2" presStyleCnt="8"/>
      <dgm:spPr/>
      <dgm:t>
        <a:bodyPr/>
        <a:lstStyle/>
        <a:p>
          <a:endParaRPr lang="ru-RU"/>
        </a:p>
      </dgm:t>
    </dgm:pt>
    <dgm:pt modelId="{CC8B517C-23E3-4295-BC3E-D8A5B84D3AE3}" type="pres">
      <dgm:prSet presAssocID="{0C5D315D-8B82-4AD4-A571-37DAE7251270}" presName="hierChild4" presStyleCnt="0"/>
      <dgm:spPr/>
    </dgm:pt>
    <dgm:pt modelId="{378E4736-0540-48A4-837D-A23D9F23A15B}" type="pres">
      <dgm:prSet presAssocID="{0C5D315D-8B82-4AD4-A571-37DAE7251270}" presName="hierChild5" presStyleCnt="0"/>
      <dgm:spPr/>
    </dgm:pt>
    <dgm:pt modelId="{E78F22A2-BEA8-4FC0-B467-E6D9B8044005}" type="pres">
      <dgm:prSet presAssocID="{92EDB008-BE89-42E6-8533-47F4F3592434}" presName="Name37" presStyleLbl="parChTrans1D3" presStyleIdx="3" presStyleCnt="8"/>
      <dgm:spPr/>
      <dgm:t>
        <a:bodyPr/>
        <a:lstStyle/>
        <a:p>
          <a:endParaRPr lang="ru-RU"/>
        </a:p>
      </dgm:t>
    </dgm:pt>
    <dgm:pt modelId="{9B311509-86FD-4506-9F22-FA73C0E8D44F}" type="pres">
      <dgm:prSet presAssocID="{643F414D-4D43-4293-9703-2852A396B03A}" presName="hierRoot2" presStyleCnt="0">
        <dgm:presLayoutVars>
          <dgm:hierBranch val="init"/>
        </dgm:presLayoutVars>
      </dgm:prSet>
      <dgm:spPr/>
    </dgm:pt>
    <dgm:pt modelId="{D8A5293E-3048-4AD2-A2BF-F4856E58CD90}" type="pres">
      <dgm:prSet presAssocID="{643F414D-4D43-4293-9703-2852A396B03A}" presName="rootComposite" presStyleCnt="0"/>
      <dgm:spPr/>
    </dgm:pt>
    <dgm:pt modelId="{5F5EF368-82AA-4CC9-8EE3-CEE89071C9D3}" type="pres">
      <dgm:prSet presAssocID="{643F414D-4D43-4293-9703-2852A396B03A}" presName="rootText" presStyleLbl="node3" presStyleIdx="3" presStyleCnt="8" custScaleX="292935" custScaleY="185794" custLinFactNeighborX="-33550" custLinFactNeighborY="-31657">
        <dgm:presLayoutVars>
          <dgm:chPref val="3"/>
        </dgm:presLayoutVars>
      </dgm:prSet>
      <dgm:spPr>
        <a:prstGeom prst="roundRect">
          <a:avLst/>
        </a:prstGeom>
      </dgm:spPr>
      <dgm:t>
        <a:bodyPr/>
        <a:lstStyle/>
        <a:p>
          <a:endParaRPr lang="ru-RU"/>
        </a:p>
      </dgm:t>
    </dgm:pt>
    <dgm:pt modelId="{6375888E-705B-4559-9919-87D1CA6A51F5}" type="pres">
      <dgm:prSet presAssocID="{643F414D-4D43-4293-9703-2852A396B03A}" presName="rootConnector" presStyleLbl="node3" presStyleIdx="3" presStyleCnt="8"/>
      <dgm:spPr/>
      <dgm:t>
        <a:bodyPr/>
        <a:lstStyle/>
        <a:p>
          <a:endParaRPr lang="ru-RU"/>
        </a:p>
      </dgm:t>
    </dgm:pt>
    <dgm:pt modelId="{5AEA57D7-43A2-4289-B970-7A3816DB923A}" type="pres">
      <dgm:prSet presAssocID="{643F414D-4D43-4293-9703-2852A396B03A}" presName="hierChild4" presStyleCnt="0"/>
      <dgm:spPr/>
    </dgm:pt>
    <dgm:pt modelId="{88B9B15E-8D81-4397-9000-27DAEF01BABD}" type="pres">
      <dgm:prSet presAssocID="{643F414D-4D43-4293-9703-2852A396B03A}" presName="hierChild5" presStyleCnt="0"/>
      <dgm:spPr/>
    </dgm:pt>
    <dgm:pt modelId="{C5F33AC0-4EB8-4A98-9213-E387DD74FEF7}" type="pres">
      <dgm:prSet presAssocID="{44016F89-D6A9-46EE-81D2-928BBCE67A62}" presName="Name37" presStyleLbl="parChTrans1D3" presStyleIdx="4" presStyleCnt="8"/>
      <dgm:spPr/>
      <dgm:t>
        <a:bodyPr/>
        <a:lstStyle/>
        <a:p>
          <a:endParaRPr lang="ru-RU"/>
        </a:p>
      </dgm:t>
    </dgm:pt>
    <dgm:pt modelId="{49519C53-86E7-4FF8-BB8E-C72C0CCBEBA2}" type="pres">
      <dgm:prSet presAssocID="{C60F1784-0057-4618-911A-68557E1F3307}" presName="hierRoot2" presStyleCnt="0">
        <dgm:presLayoutVars>
          <dgm:hierBranch val="init"/>
        </dgm:presLayoutVars>
      </dgm:prSet>
      <dgm:spPr/>
    </dgm:pt>
    <dgm:pt modelId="{9560AAD8-FABC-49D2-9108-3E637BD5AA61}" type="pres">
      <dgm:prSet presAssocID="{C60F1784-0057-4618-911A-68557E1F3307}" presName="rootComposite" presStyleCnt="0"/>
      <dgm:spPr/>
    </dgm:pt>
    <dgm:pt modelId="{3DEFAB7E-58A6-49EB-9FCD-D8F1058FC9AC}" type="pres">
      <dgm:prSet presAssocID="{C60F1784-0057-4618-911A-68557E1F3307}" presName="rootText" presStyleLbl="node3" presStyleIdx="4" presStyleCnt="8" custScaleX="292033" custScaleY="297179" custLinFactNeighborX="-31607" custLinFactNeighborY="-28009">
        <dgm:presLayoutVars>
          <dgm:chPref val="3"/>
        </dgm:presLayoutVars>
      </dgm:prSet>
      <dgm:spPr>
        <a:prstGeom prst="roundRect">
          <a:avLst/>
        </a:prstGeom>
      </dgm:spPr>
      <dgm:t>
        <a:bodyPr/>
        <a:lstStyle/>
        <a:p>
          <a:endParaRPr lang="ru-RU"/>
        </a:p>
      </dgm:t>
    </dgm:pt>
    <dgm:pt modelId="{A5D41536-5034-4CFB-809B-9D679F9E5CED}" type="pres">
      <dgm:prSet presAssocID="{C60F1784-0057-4618-911A-68557E1F3307}" presName="rootConnector" presStyleLbl="node3" presStyleIdx="4" presStyleCnt="8"/>
      <dgm:spPr/>
      <dgm:t>
        <a:bodyPr/>
        <a:lstStyle/>
        <a:p>
          <a:endParaRPr lang="ru-RU"/>
        </a:p>
      </dgm:t>
    </dgm:pt>
    <dgm:pt modelId="{A6624AE8-84F6-4BC8-8110-4288FA88A53D}" type="pres">
      <dgm:prSet presAssocID="{C60F1784-0057-4618-911A-68557E1F3307}" presName="hierChild4" presStyleCnt="0"/>
      <dgm:spPr/>
    </dgm:pt>
    <dgm:pt modelId="{FB2740CE-EB8C-463A-8889-700160245EF1}" type="pres">
      <dgm:prSet presAssocID="{C60F1784-0057-4618-911A-68557E1F3307}" presName="hierChild5" presStyleCnt="0"/>
      <dgm:spPr/>
    </dgm:pt>
    <dgm:pt modelId="{4C6CD96D-5477-461A-AA9D-B37257FD8356}" type="pres">
      <dgm:prSet presAssocID="{429BC602-8339-4BC3-87FE-0F8EA75B1811}" presName="Name37" presStyleLbl="parChTrans1D3" presStyleIdx="5" presStyleCnt="8"/>
      <dgm:spPr/>
      <dgm:t>
        <a:bodyPr/>
        <a:lstStyle/>
        <a:p>
          <a:endParaRPr lang="ru-RU"/>
        </a:p>
      </dgm:t>
    </dgm:pt>
    <dgm:pt modelId="{53EFF208-9BEC-477B-8E37-B35BF887B61B}" type="pres">
      <dgm:prSet presAssocID="{0C952684-CF68-464B-BE2D-6A0BFAE82281}" presName="hierRoot2" presStyleCnt="0">
        <dgm:presLayoutVars>
          <dgm:hierBranch val="init"/>
        </dgm:presLayoutVars>
      </dgm:prSet>
      <dgm:spPr/>
    </dgm:pt>
    <dgm:pt modelId="{DBDB8A98-1CFA-4566-97F4-BD9D41A929B2}" type="pres">
      <dgm:prSet presAssocID="{0C952684-CF68-464B-BE2D-6A0BFAE82281}" presName="rootComposite" presStyleCnt="0"/>
      <dgm:spPr/>
    </dgm:pt>
    <dgm:pt modelId="{B911A507-C5C7-47F3-949E-64C312716C69}" type="pres">
      <dgm:prSet presAssocID="{0C952684-CF68-464B-BE2D-6A0BFAE82281}" presName="rootText" presStyleLbl="node3" presStyleIdx="5" presStyleCnt="8" custScaleX="285659" custScaleY="279622" custLinFactNeighborX="-27692" custLinFactNeighborY="-38303">
        <dgm:presLayoutVars>
          <dgm:chPref val="3"/>
        </dgm:presLayoutVars>
      </dgm:prSet>
      <dgm:spPr>
        <a:prstGeom prst="roundRect">
          <a:avLst/>
        </a:prstGeom>
      </dgm:spPr>
      <dgm:t>
        <a:bodyPr/>
        <a:lstStyle/>
        <a:p>
          <a:endParaRPr lang="ru-RU"/>
        </a:p>
      </dgm:t>
    </dgm:pt>
    <dgm:pt modelId="{A903E7A8-FF97-4164-B610-D4EB3129CFCB}" type="pres">
      <dgm:prSet presAssocID="{0C952684-CF68-464B-BE2D-6A0BFAE82281}" presName="rootConnector" presStyleLbl="node3" presStyleIdx="5" presStyleCnt="8"/>
      <dgm:spPr/>
      <dgm:t>
        <a:bodyPr/>
        <a:lstStyle/>
        <a:p>
          <a:endParaRPr lang="ru-RU"/>
        </a:p>
      </dgm:t>
    </dgm:pt>
    <dgm:pt modelId="{AA30D856-695D-4C94-932F-9B5CEDA3E843}" type="pres">
      <dgm:prSet presAssocID="{0C952684-CF68-464B-BE2D-6A0BFAE82281}" presName="hierChild4" presStyleCnt="0"/>
      <dgm:spPr/>
    </dgm:pt>
    <dgm:pt modelId="{EC2C784C-9318-4D0A-B289-09DABF9A13C0}" type="pres">
      <dgm:prSet presAssocID="{0C952684-CF68-464B-BE2D-6A0BFAE82281}" presName="hierChild5" presStyleCnt="0"/>
      <dgm:spPr/>
    </dgm:pt>
    <dgm:pt modelId="{3A400C1A-A989-4E78-AED4-6F112D4FF382}" type="pres">
      <dgm:prSet presAssocID="{F2B620A6-E033-4AE3-9B2C-2CC1984DC0B2}" presName="Name37" presStyleLbl="parChTrans1D3" presStyleIdx="6" presStyleCnt="8"/>
      <dgm:spPr/>
      <dgm:t>
        <a:bodyPr/>
        <a:lstStyle/>
        <a:p>
          <a:endParaRPr lang="ru-RU"/>
        </a:p>
      </dgm:t>
    </dgm:pt>
    <dgm:pt modelId="{69462E25-0460-4286-9CEA-241AFA9144CD}" type="pres">
      <dgm:prSet presAssocID="{08A494FA-F12C-4079-823A-0E2A5F0DAB5E}" presName="hierRoot2" presStyleCnt="0">
        <dgm:presLayoutVars>
          <dgm:hierBranch val="init"/>
        </dgm:presLayoutVars>
      </dgm:prSet>
      <dgm:spPr/>
    </dgm:pt>
    <dgm:pt modelId="{DC5D5641-381F-4802-A517-28D000C1998D}" type="pres">
      <dgm:prSet presAssocID="{08A494FA-F12C-4079-823A-0E2A5F0DAB5E}" presName="rootComposite" presStyleCnt="0"/>
      <dgm:spPr/>
    </dgm:pt>
    <dgm:pt modelId="{A21F7B0C-F487-43ED-BA6D-E740958981B0}" type="pres">
      <dgm:prSet presAssocID="{08A494FA-F12C-4079-823A-0E2A5F0DAB5E}" presName="rootText" presStyleLbl="node3" presStyleIdx="6" presStyleCnt="8" custScaleX="656770" custScaleY="365149" custLinFactNeighborX="-30151" custLinFactNeighborY="-30098">
        <dgm:presLayoutVars>
          <dgm:chPref val="3"/>
        </dgm:presLayoutVars>
      </dgm:prSet>
      <dgm:spPr>
        <a:prstGeom prst="roundRect">
          <a:avLst/>
        </a:prstGeom>
      </dgm:spPr>
      <dgm:t>
        <a:bodyPr/>
        <a:lstStyle/>
        <a:p>
          <a:endParaRPr lang="ru-RU"/>
        </a:p>
      </dgm:t>
    </dgm:pt>
    <dgm:pt modelId="{54A35266-F759-482B-81D0-516964D58EDD}" type="pres">
      <dgm:prSet presAssocID="{08A494FA-F12C-4079-823A-0E2A5F0DAB5E}" presName="rootConnector" presStyleLbl="node3" presStyleIdx="6" presStyleCnt="8"/>
      <dgm:spPr/>
      <dgm:t>
        <a:bodyPr/>
        <a:lstStyle/>
        <a:p>
          <a:endParaRPr lang="ru-RU"/>
        </a:p>
      </dgm:t>
    </dgm:pt>
    <dgm:pt modelId="{B924D715-290D-4A40-ADFD-779F096D8703}" type="pres">
      <dgm:prSet presAssocID="{08A494FA-F12C-4079-823A-0E2A5F0DAB5E}" presName="hierChild4" presStyleCnt="0"/>
      <dgm:spPr/>
    </dgm:pt>
    <dgm:pt modelId="{2125F8E0-949D-4BEC-BAAE-2F40BA11982E}" type="pres">
      <dgm:prSet presAssocID="{08A494FA-F12C-4079-823A-0E2A5F0DAB5E}" presName="hierChild5" presStyleCnt="0"/>
      <dgm:spPr/>
    </dgm:pt>
    <dgm:pt modelId="{66B3C26E-9192-43AF-B9EA-91A5C38842C2}" type="pres">
      <dgm:prSet presAssocID="{2E15D7CB-2AFA-40D3-B687-F09A9EB09662}" presName="hierChild5" presStyleCnt="0"/>
      <dgm:spPr/>
    </dgm:pt>
    <dgm:pt modelId="{D07DC466-F73B-4726-9AF8-569DF9BB73E3}" type="pres">
      <dgm:prSet presAssocID="{A4EF0FC0-754B-4AEE-AEE0-67DA69BC97E8}" presName="Name37" presStyleLbl="parChTrans1D2" presStyleIdx="1" presStyleCnt="2"/>
      <dgm:spPr/>
      <dgm:t>
        <a:bodyPr/>
        <a:lstStyle/>
        <a:p>
          <a:endParaRPr lang="ru-RU"/>
        </a:p>
      </dgm:t>
    </dgm:pt>
    <dgm:pt modelId="{12A36960-1023-483F-A467-AFF620B44CB3}" type="pres">
      <dgm:prSet presAssocID="{06C257BF-1D9F-4A2C-9D46-5F1960D7C14A}" presName="hierRoot2" presStyleCnt="0">
        <dgm:presLayoutVars>
          <dgm:hierBranch val="init"/>
        </dgm:presLayoutVars>
      </dgm:prSet>
      <dgm:spPr/>
    </dgm:pt>
    <dgm:pt modelId="{BFF78818-66ED-4A21-8DBD-CA3009002F66}" type="pres">
      <dgm:prSet presAssocID="{06C257BF-1D9F-4A2C-9D46-5F1960D7C14A}" presName="rootComposite" presStyleCnt="0"/>
      <dgm:spPr/>
    </dgm:pt>
    <dgm:pt modelId="{529C61DF-ED9E-42F0-A8E7-290000C976A4}" type="pres">
      <dgm:prSet presAssocID="{06C257BF-1D9F-4A2C-9D46-5F1960D7C14A}" presName="rootText" presStyleLbl="node2" presStyleIdx="1" presStyleCnt="2" custScaleX="209427" custScaleY="163519" custLinFactX="29382" custLinFactNeighborX="100000" custLinFactNeighborY="28415">
        <dgm:presLayoutVars>
          <dgm:chPref val="3"/>
        </dgm:presLayoutVars>
      </dgm:prSet>
      <dgm:spPr>
        <a:prstGeom prst="roundRect">
          <a:avLst/>
        </a:prstGeom>
      </dgm:spPr>
      <dgm:t>
        <a:bodyPr/>
        <a:lstStyle/>
        <a:p>
          <a:endParaRPr lang="ru-RU"/>
        </a:p>
      </dgm:t>
    </dgm:pt>
    <dgm:pt modelId="{EB7B1CB8-CDBB-46B6-8CBC-2417E66907B1}" type="pres">
      <dgm:prSet presAssocID="{06C257BF-1D9F-4A2C-9D46-5F1960D7C14A}" presName="rootConnector" presStyleLbl="node2" presStyleIdx="1" presStyleCnt="2"/>
      <dgm:spPr/>
      <dgm:t>
        <a:bodyPr/>
        <a:lstStyle/>
        <a:p>
          <a:endParaRPr lang="ru-RU"/>
        </a:p>
      </dgm:t>
    </dgm:pt>
    <dgm:pt modelId="{94797E12-5D3D-4555-9249-692B4B2D924B}" type="pres">
      <dgm:prSet presAssocID="{06C257BF-1D9F-4A2C-9D46-5F1960D7C14A}" presName="hierChild4" presStyleCnt="0"/>
      <dgm:spPr/>
    </dgm:pt>
    <dgm:pt modelId="{673D18A4-D2EF-45AA-BAC9-B87E81828FE6}" type="pres">
      <dgm:prSet presAssocID="{212E1480-9A4A-43D2-BF9D-FDF720F97BF8}" presName="Name37" presStyleLbl="parChTrans1D3" presStyleIdx="7" presStyleCnt="8"/>
      <dgm:spPr/>
      <dgm:t>
        <a:bodyPr/>
        <a:lstStyle/>
        <a:p>
          <a:endParaRPr lang="ru-RU"/>
        </a:p>
      </dgm:t>
    </dgm:pt>
    <dgm:pt modelId="{94103146-6AEA-4121-AB27-11B869514A80}" type="pres">
      <dgm:prSet presAssocID="{5181FE39-6BC8-4450-9F3D-C9FA2E45643D}" presName="hierRoot2" presStyleCnt="0">
        <dgm:presLayoutVars>
          <dgm:hierBranch val="init"/>
        </dgm:presLayoutVars>
      </dgm:prSet>
      <dgm:spPr/>
    </dgm:pt>
    <dgm:pt modelId="{5F226864-D7DA-4391-8215-83F4654FCD49}" type="pres">
      <dgm:prSet presAssocID="{5181FE39-6BC8-4450-9F3D-C9FA2E45643D}" presName="rootComposite" presStyleCnt="0"/>
      <dgm:spPr/>
    </dgm:pt>
    <dgm:pt modelId="{EE96EDC3-54A9-4300-A69E-B8CE2A3BFA63}" type="pres">
      <dgm:prSet presAssocID="{5181FE39-6BC8-4450-9F3D-C9FA2E45643D}" presName="rootText" presStyleLbl="node3" presStyleIdx="7" presStyleCnt="8" custScaleX="165610" custScaleY="463306" custLinFactX="100000" custLinFactNeighborX="101091" custLinFactNeighborY="92610">
        <dgm:presLayoutVars>
          <dgm:chPref val="3"/>
        </dgm:presLayoutVars>
      </dgm:prSet>
      <dgm:spPr>
        <a:prstGeom prst="roundRect">
          <a:avLst/>
        </a:prstGeom>
      </dgm:spPr>
      <dgm:t>
        <a:bodyPr/>
        <a:lstStyle/>
        <a:p>
          <a:endParaRPr lang="ru-RU"/>
        </a:p>
      </dgm:t>
    </dgm:pt>
    <dgm:pt modelId="{405CAC17-87B6-478A-9256-CCC2B81F3CA9}" type="pres">
      <dgm:prSet presAssocID="{5181FE39-6BC8-4450-9F3D-C9FA2E45643D}" presName="rootConnector" presStyleLbl="node3" presStyleIdx="7" presStyleCnt="8"/>
      <dgm:spPr/>
      <dgm:t>
        <a:bodyPr/>
        <a:lstStyle/>
        <a:p>
          <a:endParaRPr lang="ru-RU"/>
        </a:p>
      </dgm:t>
    </dgm:pt>
    <dgm:pt modelId="{7A390CAC-CA27-4EDE-B4F3-A4527C1A05D3}" type="pres">
      <dgm:prSet presAssocID="{5181FE39-6BC8-4450-9F3D-C9FA2E45643D}" presName="hierChild4" presStyleCnt="0"/>
      <dgm:spPr/>
    </dgm:pt>
    <dgm:pt modelId="{5AF1D97D-2A26-49AF-8EEE-2C0C539F596A}" type="pres">
      <dgm:prSet presAssocID="{5181FE39-6BC8-4450-9F3D-C9FA2E45643D}" presName="hierChild5" presStyleCnt="0"/>
      <dgm:spPr/>
    </dgm:pt>
    <dgm:pt modelId="{D945E029-830B-4F41-8007-8565E92886CF}" type="pres">
      <dgm:prSet presAssocID="{06C257BF-1D9F-4A2C-9D46-5F1960D7C14A}" presName="hierChild5" presStyleCnt="0"/>
      <dgm:spPr/>
    </dgm:pt>
    <dgm:pt modelId="{860E1E81-5739-4602-91FE-4019D0D56F12}" type="pres">
      <dgm:prSet presAssocID="{38CCF93E-F1EA-4B2F-8DA7-EBCFF678925E}" presName="hierChild3" presStyleCnt="0"/>
      <dgm:spPr/>
    </dgm:pt>
  </dgm:ptLst>
  <dgm:cxnLst>
    <dgm:cxn modelId="{2615300E-2BBF-4680-8904-7BBDF8604026}" srcId="{06C257BF-1D9F-4A2C-9D46-5F1960D7C14A}" destId="{5181FE39-6BC8-4450-9F3D-C9FA2E45643D}" srcOrd="0" destOrd="0" parTransId="{212E1480-9A4A-43D2-BF9D-FDF720F97BF8}" sibTransId="{71648749-38C9-4D32-A4CC-72477FE797DC}"/>
    <dgm:cxn modelId="{5D26D6E2-E041-4543-90EE-6ED5D5064C4F}" type="presOf" srcId="{2E15D7CB-2AFA-40D3-B687-F09A9EB09662}" destId="{C0C034FF-B988-492B-9CB3-3C11E82137AB}" srcOrd="1" destOrd="0" presId="urn:microsoft.com/office/officeart/2005/8/layout/orgChart1"/>
    <dgm:cxn modelId="{EEEFEC4E-328E-4290-930B-7D116B15D6D4}" type="presOf" srcId="{0C952684-CF68-464B-BE2D-6A0BFAE82281}" destId="{A903E7A8-FF97-4164-B610-D4EB3129CFCB}" srcOrd="1" destOrd="0" presId="urn:microsoft.com/office/officeart/2005/8/layout/orgChart1"/>
    <dgm:cxn modelId="{69109D84-F8F5-4662-A087-2DE1C04209F8}" type="presOf" srcId="{C60F1784-0057-4618-911A-68557E1F3307}" destId="{3DEFAB7E-58A6-49EB-9FCD-D8F1058FC9AC}" srcOrd="0" destOrd="0" presId="urn:microsoft.com/office/officeart/2005/8/layout/orgChart1"/>
    <dgm:cxn modelId="{9CD5E5A7-25C5-4E28-B31D-65845BD87D31}" type="presOf" srcId="{08A494FA-F12C-4079-823A-0E2A5F0DAB5E}" destId="{A21F7B0C-F487-43ED-BA6D-E740958981B0}" srcOrd="0" destOrd="0" presId="urn:microsoft.com/office/officeart/2005/8/layout/orgChart1"/>
    <dgm:cxn modelId="{FD403E44-A5C5-4D47-9E66-D3B5E99E5680}" srcId="{2E15D7CB-2AFA-40D3-B687-F09A9EB09662}" destId="{643F414D-4D43-4293-9703-2852A396B03A}" srcOrd="3" destOrd="0" parTransId="{92EDB008-BE89-42E6-8533-47F4F3592434}" sibTransId="{117B423D-A7C4-41AD-AC57-155B985C6BF5}"/>
    <dgm:cxn modelId="{FCD15590-2B75-4706-A8F4-D28E74CF2FEB}" srcId="{38CCF93E-F1EA-4B2F-8DA7-EBCFF678925E}" destId="{06C257BF-1D9F-4A2C-9D46-5F1960D7C14A}" srcOrd="1" destOrd="0" parTransId="{A4EF0FC0-754B-4AEE-AEE0-67DA69BC97E8}" sibTransId="{8F83177A-C7EC-4620-AF17-517C9BE1480D}"/>
    <dgm:cxn modelId="{20EF00A0-954B-48E5-9A6A-5555703FF101}" type="presOf" srcId="{06C257BF-1D9F-4A2C-9D46-5F1960D7C14A}" destId="{529C61DF-ED9E-42F0-A8E7-290000C976A4}" srcOrd="0" destOrd="0" presId="urn:microsoft.com/office/officeart/2005/8/layout/orgChart1"/>
    <dgm:cxn modelId="{A13EDE62-B39D-4443-9EFE-CB2C224FB4CD}" srcId="{2E15D7CB-2AFA-40D3-B687-F09A9EB09662}" destId="{74B99A55-8EDF-4E72-8E05-3F1D0CF2035E}" srcOrd="1" destOrd="0" parTransId="{0EB1097A-A9C9-4C0F-978B-98C0CC3A06A5}" sibTransId="{D944B943-E850-4390-963B-6F6F51643C80}"/>
    <dgm:cxn modelId="{621C235A-3ED1-4B29-9939-572F1CDAF701}" type="presOf" srcId="{65DF8D21-D75A-441C-BDDE-B0042B7F86BF}" destId="{FE114339-3F12-41AD-9369-36EB60C1061B}" srcOrd="0" destOrd="0" presId="urn:microsoft.com/office/officeart/2005/8/layout/orgChart1"/>
    <dgm:cxn modelId="{1FB173FF-0589-4484-BBEF-D3A8DF4DB065}" type="presOf" srcId="{429BC602-8339-4BC3-87FE-0F8EA75B1811}" destId="{4C6CD96D-5477-461A-AA9D-B37257FD8356}" srcOrd="0" destOrd="0" presId="urn:microsoft.com/office/officeart/2005/8/layout/orgChart1"/>
    <dgm:cxn modelId="{CEB62CF8-86E3-4180-B93C-9617BF859CD7}" type="presOf" srcId="{C60F1784-0057-4618-911A-68557E1F3307}" destId="{A5D41536-5034-4CFB-809B-9D679F9E5CED}" srcOrd="1" destOrd="0" presId="urn:microsoft.com/office/officeart/2005/8/layout/orgChart1"/>
    <dgm:cxn modelId="{664BF793-11B4-4B01-B318-E5220D828E65}" type="presOf" srcId="{0C5D315D-8B82-4AD4-A571-37DAE7251270}" destId="{84959F7D-4BCF-4CDB-8975-8AA42A94B9D8}" srcOrd="0" destOrd="0" presId="urn:microsoft.com/office/officeart/2005/8/layout/orgChart1"/>
    <dgm:cxn modelId="{F620160B-C1AB-4272-968B-976C1B3AF4CE}" type="presOf" srcId="{A4EF0FC0-754B-4AEE-AEE0-67DA69BC97E8}" destId="{D07DC466-F73B-4726-9AF8-569DF9BB73E3}" srcOrd="0" destOrd="0" presId="urn:microsoft.com/office/officeart/2005/8/layout/orgChart1"/>
    <dgm:cxn modelId="{5A25D49D-0D19-49CD-A136-33B4D369D47E}" type="presOf" srcId="{08A494FA-F12C-4079-823A-0E2A5F0DAB5E}" destId="{54A35266-F759-482B-81D0-516964D58EDD}" srcOrd="1" destOrd="0" presId="urn:microsoft.com/office/officeart/2005/8/layout/orgChart1"/>
    <dgm:cxn modelId="{8435D17D-10EB-4ACC-B174-DF7A77CDEC27}" srcId="{65DF8D21-D75A-441C-BDDE-B0042B7F86BF}" destId="{38CCF93E-F1EA-4B2F-8DA7-EBCFF678925E}" srcOrd="0" destOrd="0" parTransId="{D0271A1F-2C3B-45D3-9ABE-D43EBBE38636}" sibTransId="{7AFA4567-D928-48AD-83D5-CDDF3526A783}"/>
    <dgm:cxn modelId="{8D49AF63-52BA-403E-9836-D9F6D1505AEB}" type="presOf" srcId="{38CCF93E-F1EA-4B2F-8DA7-EBCFF678925E}" destId="{238FD79F-7BA8-4669-9971-509D7C6230C1}" srcOrd="1" destOrd="0" presId="urn:microsoft.com/office/officeart/2005/8/layout/orgChart1"/>
    <dgm:cxn modelId="{39B912AA-526A-4C38-9719-4275BBFF08B5}" type="presOf" srcId="{06C257BF-1D9F-4A2C-9D46-5F1960D7C14A}" destId="{EB7B1CB8-CDBB-46B6-8CBC-2417E66907B1}" srcOrd="1" destOrd="0" presId="urn:microsoft.com/office/officeart/2005/8/layout/orgChart1"/>
    <dgm:cxn modelId="{07B07A90-F4BE-4A24-9609-F02251C2B196}" srcId="{2E15D7CB-2AFA-40D3-B687-F09A9EB09662}" destId="{08A494FA-F12C-4079-823A-0E2A5F0DAB5E}" srcOrd="6" destOrd="0" parTransId="{F2B620A6-E033-4AE3-9B2C-2CC1984DC0B2}" sibTransId="{22F704A4-E007-4006-9A7E-642F5394C7DA}"/>
    <dgm:cxn modelId="{DDCE2EA5-64C0-449F-91A7-D97CF7CF9E4B}" type="presOf" srcId="{5181FE39-6BC8-4450-9F3D-C9FA2E45643D}" destId="{405CAC17-87B6-478A-9256-CCC2B81F3CA9}" srcOrd="1" destOrd="0" presId="urn:microsoft.com/office/officeart/2005/8/layout/orgChart1"/>
    <dgm:cxn modelId="{E1CF73E5-8A48-4A8F-BC9B-07F29BC2FBD0}" type="presOf" srcId="{92EDB008-BE89-42E6-8533-47F4F3592434}" destId="{E78F22A2-BEA8-4FC0-B467-E6D9B8044005}" srcOrd="0" destOrd="0" presId="urn:microsoft.com/office/officeart/2005/8/layout/orgChart1"/>
    <dgm:cxn modelId="{A1CD48EE-B3BA-4641-A601-E2C00E912DD9}" type="presOf" srcId="{5181FE39-6BC8-4450-9F3D-C9FA2E45643D}" destId="{EE96EDC3-54A9-4300-A69E-B8CE2A3BFA63}" srcOrd="0" destOrd="0" presId="urn:microsoft.com/office/officeart/2005/8/layout/orgChart1"/>
    <dgm:cxn modelId="{A895D415-4F0F-4221-94FC-F27588CD14B0}" type="presOf" srcId="{2E15D7CB-2AFA-40D3-B687-F09A9EB09662}" destId="{909688AA-F71D-4513-B402-E2B4C54E5E0C}" srcOrd="0" destOrd="0" presId="urn:microsoft.com/office/officeart/2005/8/layout/orgChart1"/>
    <dgm:cxn modelId="{7B54354D-339E-4B84-BE9B-D6ABC1301972}" type="presOf" srcId="{0C5D315D-8B82-4AD4-A571-37DAE7251270}" destId="{03C484C9-E3E2-4DF2-8BC9-87702EF28D20}" srcOrd="1" destOrd="0" presId="urn:microsoft.com/office/officeart/2005/8/layout/orgChart1"/>
    <dgm:cxn modelId="{F1B76D4F-3A0A-456C-ADFC-F17235FC3AF1}" srcId="{2E15D7CB-2AFA-40D3-B687-F09A9EB09662}" destId="{817A3DE7-99E5-49FD-8D3B-900652BC055F}" srcOrd="0" destOrd="0" parTransId="{FB55130B-566C-434F-A46B-31D3CC53E739}" sibTransId="{06E54462-A411-467B-8D6B-6AD6E71E4C6F}"/>
    <dgm:cxn modelId="{6BFBD76D-B18D-4189-976A-4E45E620B10D}" type="presOf" srcId="{44016F89-D6A9-46EE-81D2-928BBCE67A62}" destId="{C5F33AC0-4EB8-4A98-9213-E387DD74FEF7}" srcOrd="0" destOrd="0" presId="urn:microsoft.com/office/officeart/2005/8/layout/orgChart1"/>
    <dgm:cxn modelId="{8D8284B1-7807-4A94-9962-34193BA54E17}" srcId="{2E15D7CB-2AFA-40D3-B687-F09A9EB09662}" destId="{0C952684-CF68-464B-BE2D-6A0BFAE82281}" srcOrd="5" destOrd="0" parTransId="{429BC602-8339-4BC3-87FE-0F8EA75B1811}" sibTransId="{CC3248AB-9FCB-4167-8876-54B8AA004435}"/>
    <dgm:cxn modelId="{AF07D707-A179-4D27-A963-E7349F005B46}" type="presOf" srcId="{212E1480-9A4A-43D2-BF9D-FDF720F97BF8}" destId="{673D18A4-D2EF-45AA-BAC9-B87E81828FE6}" srcOrd="0" destOrd="0" presId="urn:microsoft.com/office/officeart/2005/8/layout/orgChart1"/>
    <dgm:cxn modelId="{E57E0FA9-0397-4EBD-8665-C870FB557498}" type="presOf" srcId="{74B99A55-8EDF-4E72-8E05-3F1D0CF2035E}" destId="{7299BD38-7DD7-4549-9B86-62507162D0D9}" srcOrd="1" destOrd="0" presId="urn:microsoft.com/office/officeart/2005/8/layout/orgChart1"/>
    <dgm:cxn modelId="{A91145ED-C802-4DFB-8D67-A51AACA5719A}" srcId="{38CCF93E-F1EA-4B2F-8DA7-EBCFF678925E}" destId="{2E15D7CB-2AFA-40D3-B687-F09A9EB09662}" srcOrd="0" destOrd="0" parTransId="{53B0B8DD-AED2-4868-B496-CB9DE052134F}" sibTransId="{69BA0BC1-F58C-4AE9-8372-55E0FE2DE766}"/>
    <dgm:cxn modelId="{F54B1A1F-D220-4BA1-B52B-7518D9F533F4}" type="presOf" srcId="{81E56853-9908-40EE-9828-AF41A0A2C9FC}" destId="{E1E795E9-6680-4B83-8A96-84C7289999B8}" srcOrd="0" destOrd="0" presId="urn:microsoft.com/office/officeart/2005/8/layout/orgChart1"/>
    <dgm:cxn modelId="{07A01CCB-84A9-4B8E-BB1B-B145C1343607}" type="presOf" srcId="{FB55130B-566C-434F-A46B-31D3CC53E739}" destId="{13A3A29C-746F-4F53-A8C4-C5035C529595}" srcOrd="0" destOrd="0" presId="urn:microsoft.com/office/officeart/2005/8/layout/orgChart1"/>
    <dgm:cxn modelId="{79E16D3C-5DCC-49AD-BB6C-C532F1B037C9}" type="presOf" srcId="{643F414D-4D43-4293-9703-2852A396B03A}" destId="{6375888E-705B-4559-9919-87D1CA6A51F5}" srcOrd="1" destOrd="0" presId="urn:microsoft.com/office/officeart/2005/8/layout/orgChart1"/>
    <dgm:cxn modelId="{F4049E26-3E02-4120-BF90-94C7DEB097BB}" type="presOf" srcId="{817A3DE7-99E5-49FD-8D3B-900652BC055F}" destId="{542DCC4B-EE1F-4D69-821E-F92D2BD1965C}" srcOrd="0" destOrd="0" presId="urn:microsoft.com/office/officeart/2005/8/layout/orgChart1"/>
    <dgm:cxn modelId="{61013992-588C-44A9-8DB7-0715FCD8F229}" type="presOf" srcId="{0C952684-CF68-464B-BE2D-6A0BFAE82281}" destId="{B911A507-C5C7-47F3-949E-64C312716C69}" srcOrd="0" destOrd="0" presId="urn:microsoft.com/office/officeart/2005/8/layout/orgChart1"/>
    <dgm:cxn modelId="{F35E9231-144B-4475-A939-55C29E8232C7}" type="presOf" srcId="{817A3DE7-99E5-49FD-8D3B-900652BC055F}" destId="{04E7F9CB-7EE5-4246-8FFA-F79B22E3F8FC}" srcOrd="1" destOrd="0" presId="urn:microsoft.com/office/officeart/2005/8/layout/orgChart1"/>
    <dgm:cxn modelId="{089BE05C-66B1-4EDB-999F-297F8BFDA738}" type="presOf" srcId="{643F414D-4D43-4293-9703-2852A396B03A}" destId="{5F5EF368-82AA-4CC9-8EE3-CEE89071C9D3}" srcOrd="0" destOrd="0" presId="urn:microsoft.com/office/officeart/2005/8/layout/orgChart1"/>
    <dgm:cxn modelId="{BC08B786-ED45-456E-8595-8DE63C72041E}" type="presOf" srcId="{53B0B8DD-AED2-4868-B496-CB9DE052134F}" destId="{7751CEEA-0EFB-498E-BD20-FF287B469591}" srcOrd="0" destOrd="0" presId="urn:microsoft.com/office/officeart/2005/8/layout/orgChart1"/>
    <dgm:cxn modelId="{011E71BE-7537-4160-B4FD-FB8AFF254F72}" type="presOf" srcId="{38CCF93E-F1EA-4B2F-8DA7-EBCFF678925E}" destId="{2ADDEA1E-AE52-4F6F-81D2-734EDCD3DB3E}" srcOrd="0" destOrd="0" presId="urn:microsoft.com/office/officeart/2005/8/layout/orgChart1"/>
    <dgm:cxn modelId="{26F088F1-779E-4C23-947A-C771C40A4C48}" type="presOf" srcId="{74B99A55-8EDF-4E72-8E05-3F1D0CF2035E}" destId="{F6ED580E-33AB-4639-8922-CAD12FEBCCF9}" srcOrd="0" destOrd="0" presId="urn:microsoft.com/office/officeart/2005/8/layout/orgChart1"/>
    <dgm:cxn modelId="{AFA9384E-686F-450D-A5A2-4DF9048D9F81}" srcId="{2E15D7CB-2AFA-40D3-B687-F09A9EB09662}" destId="{C60F1784-0057-4618-911A-68557E1F3307}" srcOrd="4" destOrd="0" parTransId="{44016F89-D6A9-46EE-81D2-928BBCE67A62}" sibTransId="{49DC3C0B-29CC-4D7E-9758-7C0CBC8AD337}"/>
    <dgm:cxn modelId="{26F4DE5C-0D06-4739-80C4-9723B1A62938}" srcId="{2E15D7CB-2AFA-40D3-B687-F09A9EB09662}" destId="{0C5D315D-8B82-4AD4-A571-37DAE7251270}" srcOrd="2" destOrd="0" parTransId="{81E56853-9908-40EE-9828-AF41A0A2C9FC}" sibTransId="{1497FF2A-D0F8-4170-A4FB-0A4FAA079416}"/>
    <dgm:cxn modelId="{D16205F5-A1BB-4D99-891A-734C88296A8B}" type="presOf" srcId="{0EB1097A-A9C9-4C0F-978B-98C0CC3A06A5}" destId="{BDE9F8CA-BDC2-43A8-86DD-6AF50469788C}" srcOrd="0" destOrd="0" presId="urn:microsoft.com/office/officeart/2005/8/layout/orgChart1"/>
    <dgm:cxn modelId="{7BB8AE1A-A6F3-4626-89DC-8862680E4844}" type="presOf" srcId="{F2B620A6-E033-4AE3-9B2C-2CC1984DC0B2}" destId="{3A400C1A-A989-4E78-AED4-6F112D4FF382}" srcOrd="0" destOrd="0" presId="urn:microsoft.com/office/officeart/2005/8/layout/orgChart1"/>
    <dgm:cxn modelId="{21765A1A-406B-4A09-8DA4-599DC797516F}" type="presParOf" srcId="{FE114339-3F12-41AD-9369-36EB60C1061B}" destId="{BCDCB4C4-E458-48A9-9A61-7204F6A7DCB5}" srcOrd="0" destOrd="0" presId="urn:microsoft.com/office/officeart/2005/8/layout/orgChart1"/>
    <dgm:cxn modelId="{B5030356-4993-48B9-8C81-A64AA7E397F6}" type="presParOf" srcId="{BCDCB4C4-E458-48A9-9A61-7204F6A7DCB5}" destId="{42A5E530-4599-405A-8E43-BF4BCABFCD42}" srcOrd="0" destOrd="0" presId="urn:microsoft.com/office/officeart/2005/8/layout/orgChart1"/>
    <dgm:cxn modelId="{2FAD1429-94A6-4F9B-A9BA-CC76B4E45E77}" type="presParOf" srcId="{42A5E530-4599-405A-8E43-BF4BCABFCD42}" destId="{2ADDEA1E-AE52-4F6F-81D2-734EDCD3DB3E}" srcOrd="0" destOrd="0" presId="urn:microsoft.com/office/officeart/2005/8/layout/orgChart1"/>
    <dgm:cxn modelId="{1F69068E-E307-4805-A2FA-972582736DC0}" type="presParOf" srcId="{42A5E530-4599-405A-8E43-BF4BCABFCD42}" destId="{238FD79F-7BA8-4669-9971-509D7C6230C1}" srcOrd="1" destOrd="0" presId="urn:microsoft.com/office/officeart/2005/8/layout/orgChart1"/>
    <dgm:cxn modelId="{BAD09B85-2AA4-4411-BFC6-17B0D4A578A9}" type="presParOf" srcId="{BCDCB4C4-E458-48A9-9A61-7204F6A7DCB5}" destId="{75A9F778-2691-46A7-8C3E-04C66E307163}" srcOrd="1" destOrd="0" presId="urn:microsoft.com/office/officeart/2005/8/layout/orgChart1"/>
    <dgm:cxn modelId="{045EFB64-E2ED-4CE9-8851-A33BDCF1C4C7}" type="presParOf" srcId="{75A9F778-2691-46A7-8C3E-04C66E307163}" destId="{7751CEEA-0EFB-498E-BD20-FF287B469591}" srcOrd="0" destOrd="0" presId="urn:microsoft.com/office/officeart/2005/8/layout/orgChart1"/>
    <dgm:cxn modelId="{47914851-697C-4FEE-AA00-10439F69DFDF}" type="presParOf" srcId="{75A9F778-2691-46A7-8C3E-04C66E307163}" destId="{420AD676-5736-42BA-8834-727C44F26CC6}" srcOrd="1" destOrd="0" presId="urn:microsoft.com/office/officeart/2005/8/layout/orgChart1"/>
    <dgm:cxn modelId="{FAE3145D-992A-459F-BA8F-B677BDD29025}" type="presParOf" srcId="{420AD676-5736-42BA-8834-727C44F26CC6}" destId="{ACFF491F-7AAD-4564-ADE8-81637557F422}" srcOrd="0" destOrd="0" presId="urn:microsoft.com/office/officeart/2005/8/layout/orgChart1"/>
    <dgm:cxn modelId="{55953F71-8C45-4697-AFB1-E97564C1A252}" type="presParOf" srcId="{ACFF491F-7AAD-4564-ADE8-81637557F422}" destId="{909688AA-F71D-4513-B402-E2B4C54E5E0C}" srcOrd="0" destOrd="0" presId="urn:microsoft.com/office/officeart/2005/8/layout/orgChart1"/>
    <dgm:cxn modelId="{7FB85292-1CD5-4C89-9872-8300CBD1FD8A}" type="presParOf" srcId="{ACFF491F-7AAD-4564-ADE8-81637557F422}" destId="{C0C034FF-B988-492B-9CB3-3C11E82137AB}" srcOrd="1" destOrd="0" presId="urn:microsoft.com/office/officeart/2005/8/layout/orgChart1"/>
    <dgm:cxn modelId="{98A5B0C3-9EF2-4273-8AE4-70D115B1A830}" type="presParOf" srcId="{420AD676-5736-42BA-8834-727C44F26CC6}" destId="{BFD2D3A0-780A-48D3-810D-A4CAF869FD40}" srcOrd="1" destOrd="0" presId="urn:microsoft.com/office/officeart/2005/8/layout/orgChart1"/>
    <dgm:cxn modelId="{024D7309-51F7-42BD-A4F4-A23CB52AE7CD}" type="presParOf" srcId="{BFD2D3A0-780A-48D3-810D-A4CAF869FD40}" destId="{13A3A29C-746F-4F53-A8C4-C5035C529595}" srcOrd="0" destOrd="0" presId="urn:microsoft.com/office/officeart/2005/8/layout/orgChart1"/>
    <dgm:cxn modelId="{D6EDDB23-C9FB-4C57-9854-B95C15A3251F}" type="presParOf" srcId="{BFD2D3A0-780A-48D3-810D-A4CAF869FD40}" destId="{E25FA6CE-A6B7-44C8-9A74-78B48FFDD0DC}" srcOrd="1" destOrd="0" presId="urn:microsoft.com/office/officeart/2005/8/layout/orgChart1"/>
    <dgm:cxn modelId="{3A6FAF62-1888-45C3-872F-106878F3709E}" type="presParOf" srcId="{E25FA6CE-A6B7-44C8-9A74-78B48FFDD0DC}" destId="{3395163B-F455-42D6-BDFC-F49F86A9704F}" srcOrd="0" destOrd="0" presId="urn:microsoft.com/office/officeart/2005/8/layout/orgChart1"/>
    <dgm:cxn modelId="{F0DF9E1A-4266-4416-A2B7-79BD6E20E644}" type="presParOf" srcId="{3395163B-F455-42D6-BDFC-F49F86A9704F}" destId="{542DCC4B-EE1F-4D69-821E-F92D2BD1965C}" srcOrd="0" destOrd="0" presId="urn:microsoft.com/office/officeart/2005/8/layout/orgChart1"/>
    <dgm:cxn modelId="{BEB06C72-E56A-4B71-9980-720DB07A0184}" type="presParOf" srcId="{3395163B-F455-42D6-BDFC-F49F86A9704F}" destId="{04E7F9CB-7EE5-4246-8FFA-F79B22E3F8FC}" srcOrd="1" destOrd="0" presId="urn:microsoft.com/office/officeart/2005/8/layout/orgChart1"/>
    <dgm:cxn modelId="{5FB4BD98-74E9-4A50-8F9A-60CBE18AA6E5}" type="presParOf" srcId="{E25FA6CE-A6B7-44C8-9A74-78B48FFDD0DC}" destId="{3238012D-822A-4E57-8173-DD6D7D830592}" srcOrd="1" destOrd="0" presId="urn:microsoft.com/office/officeart/2005/8/layout/orgChart1"/>
    <dgm:cxn modelId="{0676CF40-DF7B-4188-B64C-1178FD913383}" type="presParOf" srcId="{E25FA6CE-A6B7-44C8-9A74-78B48FFDD0DC}" destId="{866B1A15-26E2-44E2-85B8-819D3B2C786E}" srcOrd="2" destOrd="0" presId="urn:microsoft.com/office/officeart/2005/8/layout/orgChart1"/>
    <dgm:cxn modelId="{BA5A2A8B-BFC5-4B7B-8566-F45332476DF0}" type="presParOf" srcId="{BFD2D3A0-780A-48D3-810D-A4CAF869FD40}" destId="{BDE9F8CA-BDC2-43A8-86DD-6AF50469788C}" srcOrd="2" destOrd="0" presId="urn:microsoft.com/office/officeart/2005/8/layout/orgChart1"/>
    <dgm:cxn modelId="{97852F49-3D90-4F40-8F45-F9AC48B15BDB}" type="presParOf" srcId="{BFD2D3A0-780A-48D3-810D-A4CAF869FD40}" destId="{6520715B-85C3-4DA6-8345-C8DD8328B82A}" srcOrd="3" destOrd="0" presId="urn:microsoft.com/office/officeart/2005/8/layout/orgChart1"/>
    <dgm:cxn modelId="{04058900-5392-47D3-AF2E-5912D7D44045}" type="presParOf" srcId="{6520715B-85C3-4DA6-8345-C8DD8328B82A}" destId="{F84FA1D4-3D90-495B-9998-2E109F527E9D}" srcOrd="0" destOrd="0" presId="urn:microsoft.com/office/officeart/2005/8/layout/orgChart1"/>
    <dgm:cxn modelId="{B114D8A6-65AA-46A0-B0B5-8DA1540935F4}" type="presParOf" srcId="{F84FA1D4-3D90-495B-9998-2E109F527E9D}" destId="{F6ED580E-33AB-4639-8922-CAD12FEBCCF9}" srcOrd="0" destOrd="0" presId="urn:microsoft.com/office/officeart/2005/8/layout/orgChart1"/>
    <dgm:cxn modelId="{27C29724-6E8A-44D2-A37D-FB4CCCD13838}" type="presParOf" srcId="{F84FA1D4-3D90-495B-9998-2E109F527E9D}" destId="{7299BD38-7DD7-4549-9B86-62507162D0D9}" srcOrd="1" destOrd="0" presId="urn:microsoft.com/office/officeart/2005/8/layout/orgChart1"/>
    <dgm:cxn modelId="{A5E26242-10B0-4132-BFB3-768D17D695BC}" type="presParOf" srcId="{6520715B-85C3-4DA6-8345-C8DD8328B82A}" destId="{8EDABC14-20D3-4685-A7FE-46DACF37FE64}" srcOrd="1" destOrd="0" presId="urn:microsoft.com/office/officeart/2005/8/layout/orgChart1"/>
    <dgm:cxn modelId="{8DE52F0D-4787-41EC-BFE5-FD51588999C1}" type="presParOf" srcId="{6520715B-85C3-4DA6-8345-C8DD8328B82A}" destId="{FE4B493C-CC06-4C1C-BBF4-52ECC0649BC5}" srcOrd="2" destOrd="0" presId="urn:microsoft.com/office/officeart/2005/8/layout/orgChart1"/>
    <dgm:cxn modelId="{500725E1-3581-42BD-9B67-57DB01A11F05}" type="presParOf" srcId="{BFD2D3A0-780A-48D3-810D-A4CAF869FD40}" destId="{E1E795E9-6680-4B83-8A96-84C7289999B8}" srcOrd="4" destOrd="0" presId="urn:microsoft.com/office/officeart/2005/8/layout/orgChart1"/>
    <dgm:cxn modelId="{82E225DB-A0BB-4C20-8624-564761AD52F9}" type="presParOf" srcId="{BFD2D3A0-780A-48D3-810D-A4CAF869FD40}" destId="{2AC3F104-0FB7-462B-9A85-C3A48D0DD4DF}" srcOrd="5" destOrd="0" presId="urn:microsoft.com/office/officeart/2005/8/layout/orgChart1"/>
    <dgm:cxn modelId="{1116AC8D-C887-4181-8C07-87E6CA9FF20A}" type="presParOf" srcId="{2AC3F104-0FB7-462B-9A85-C3A48D0DD4DF}" destId="{C341DEC7-FDC6-40F5-B2A5-60D2ACB9B409}" srcOrd="0" destOrd="0" presId="urn:microsoft.com/office/officeart/2005/8/layout/orgChart1"/>
    <dgm:cxn modelId="{88EEFA0A-F162-47D3-90E8-90B34424C733}" type="presParOf" srcId="{C341DEC7-FDC6-40F5-B2A5-60D2ACB9B409}" destId="{84959F7D-4BCF-4CDB-8975-8AA42A94B9D8}" srcOrd="0" destOrd="0" presId="urn:microsoft.com/office/officeart/2005/8/layout/orgChart1"/>
    <dgm:cxn modelId="{3F7F9944-498B-44C6-976B-5CE520635AF7}" type="presParOf" srcId="{C341DEC7-FDC6-40F5-B2A5-60D2ACB9B409}" destId="{03C484C9-E3E2-4DF2-8BC9-87702EF28D20}" srcOrd="1" destOrd="0" presId="urn:microsoft.com/office/officeart/2005/8/layout/orgChart1"/>
    <dgm:cxn modelId="{6BF1A011-CD4C-44A0-9F89-525418BBE482}" type="presParOf" srcId="{2AC3F104-0FB7-462B-9A85-C3A48D0DD4DF}" destId="{CC8B517C-23E3-4295-BC3E-D8A5B84D3AE3}" srcOrd="1" destOrd="0" presId="urn:microsoft.com/office/officeart/2005/8/layout/orgChart1"/>
    <dgm:cxn modelId="{8729CFDA-5ACD-4442-875D-84A7E2EA2323}" type="presParOf" srcId="{2AC3F104-0FB7-462B-9A85-C3A48D0DD4DF}" destId="{378E4736-0540-48A4-837D-A23D9F23A15B}" srcOrd="2" destOrd="0" presId="urn:microsoft.com/office/officeart/2005/8/layout/orgChart1"/>
    <dgm:cxn modelId="{D2F1500C-9681-406F-8B43-E9359B66FD28}" type="presParOf" srcId="{BFD2D3A0-780A-48D3-810D-A4CAF869FD40}" destId="{E78F22A2-BEA8-4FC0-B467-E6D9B8044005}" srcOrd="6" destOrd="0" presId="urn:microsoft.com/office/officeart/2005/8/layout/orgChart1"/>
    <dgm:cxn modelId="{84D9B810-CC1C-4976-A2C3-804A4564BAAF}" type="presParOf" srcId="{BFD2D3A0-780A-48D3-810D-A4CAF869FD40}" destId="{9B311509-86FD-4506-9F22-FA73C0E8D44F}" srcOrd="7" destOrd="0" presId="urn:microsoft.com/office/officeart/2005/8/layout/orgChart1"/>
    <dgm:cxn modelId="{FD27841C-15FE-439E-8670-47F543EB4AAD}" type="presParOf" srcId="{9B311509-86FD-4506-9F22-FA73C0E8D44F}" destId="{D8A5293E-3048-4AD2-A2BF-F4856E58CD90}" srcOrd="0" destOrd="0" presId="urn:microsoft.com/office/officeart/2005/8/layout/orgChart1"/>
    <dgm:cxn modelId="{3A98EEBD-1467-43BB-AE5B-2DBDC7AD54DE}" type="presParOf" srcId="{D8A5293E-3048-4AD2-A2BF-F4856E58CD90}" destId="{5F5EF368-82AA-4CC9-8EE3-CEE89071C9D3}" srcOrd="0" destOrd="0" presId="urn:microsoft.com/office/officeart/2005/8/layout/orgChart1"/>
    <dgm:cxn modelId="{7F112853-A77E-440A-8A32-DC729D619730}" type="presParOf" srcId="{D8A5293E-3048-4AD2-A2BF-F4856E58CD90}" destId="{6375888E-705B-4559-9919-87D1CA6A51F5}" srcOrd="1" destOrd="0" presId="urn:microsoft.com/office/officeart/2005/8/layout/orgChart1"/>
    <dgm:cxn modelId="{DC6695F0-D834-4FCC-A9C9-FCE001D56911}" type="presParOf" srcId="{9B311509-86FD-4506-9F22-FA73C0E8D44F}" destId="{5AEA57D7-43A2-4289-B970-7A3816DB923A}" srcOrd="1" destOrd="0" presId="urn:microsoft.com/office/officeart/2005/8/layout/orgChart1"/>
    <dgm:cxn modelId="{0F80A808-87FA-418A-8388-A820CF81BB4C}" type="presParOf" srcId="{9B311509-86FD-4506-9F22-FA73C0E8D44F}" destId="{88B9B15E-8D81-4397-9000-27DAEF01BABD}" srcOrd="2" destOrd="0" presId="urn:microsoft.com/office/officeart/2005/8/layout/orgChart1"/>
    <dgm:cxn modelId="{C890716E-5CF6-4509-9330-A4371698C342}" type="presParOf" srcId="{BFD2D3A0-780A-48D3-810D-A4CAF869FD40}" destId="{C5F33AC0-4EB8-4A98-9213-E387DD74FEF7}" srcOrd="8" destOrd="0" presId="urn:microsoft.com/office/officeart/2005/8/layout/orgChart1"/>
    <dgm:cxn modelId="{C665F49F-66A5-44A3-83E2-8E2A3AF00F1E}" type="presParOf" srcId="{BFD2D3A0-780A-48D3-810D-A4CAF869FD40}" destId="{49519C53-86E7-4FF8-BB8E-C72C0CCBEBA2}" srcOrd="9" destOrd="0" presId="urn:microsoft.com/office/officeart/2005/8/layout/orgChart1"/>
    <dgm:cxn modelId="{6D30D510-A605-4846-8C97-FC91371901B2}" type="presParOf" srcId="{49519C53-86E7-4FF8-BB8E-C72C0CCBEBA2}" destId="{9560AAD8-FABC-49D2-9108-3E637BD5AA61}" srcOrd="0" destOrd="0" presId="urn:microsoft.com/office/officeart/2005/8/layout/orgChart1"/>
    <dgm:cxn modelId="{EB77EF02-D893-42A4-BA51-5DA580E9DB2A}" type="presParOf" srcId="{9560AAD8-FABC-49D2-9108-3E637BD5AA61}" destId="{3DEFAB7E-58A6-49EB-9FCD-D8F1058FC9AC}" srcOrd="0" destOrd="0" presId="urn:microsoft.com/office/officeart/2005/8/layout/orgChart1"/>
    <dgm:cxn modelId="{E0D6904F-0DA3-4BBA-9618-3E9F2068E49E}" type="presParOf" srcId="{9560AAD8-FABC-49D2-9108-3E637BD5AA61}" destId="{A5D41536-5034-4CFB-809B-9D679F9E5CED}" srcOrd="1" destOrd="0" presId="urn:microsoft.com/office/officeart/2005/8/layout/orgChart1"/>
    <dgm:cxn modelId="{526CDF22-DB2F-46B1-85AE-6C1416425D41}" type="presParOf" srcId="{49519C53-86E7-4FF8-BB8E-C72C0CCBEBA2}" destId="{A6624AE8-84F6-4BC8-8110-4288FA88A53D}" srcOrd="1" destOrd="0" presId="urn:microsoft.com/office/officeart/2005/8/layout/orgChart1"/>
    <dgm:cxn modelId="{E6B38FF4-43A3-4CCE-BE6E-7C46D9C29346}" type="presParOf" srcId="{49519C53-86E7-4FF8-BB8E-C72C0CCBEBA2}" destId="{FB2740CE-EB8C-463A-8889-700160245EF1}" srcOrd="2" destOrd="0" presId="urn:microsoft.com/office/officeart/2005/8/layout/orgChart1"/>
    <dgm:cxn modelId="{3414B4FE-7FC3-4EBD-B3EA-9EC8AB6BC584}" type="presParOf" srcId="{BFD2D3A0-780A-48D3-810D-A4CAF869FD40}" destId="{4C6CD96D-5477-461A-AA9D-B37257FD8356}" srcOrd="10" destOrd="0" presId="urn:microsoft.com/office/officeart/2005/8/layout/orgChart1"/>
    <dgm:cxn modelId="{C500BEC4-D3DA-4812-9E50-3AA019D46D02}" type="presParOf" srcId="{BFD2D3A0-780A-48D3-810D-A4CAF869FD40}" destId="{53EFF208-9BEC-477B-8E37-B35BF887B61B}" srcOrd="11" destOrd="0" presId="urn:microsoft.com/office/officeart/2005/8/layout/orgChart1"/>
    <dgm:cxn modelId="{58940B8E-CEE6-4324-8B19-B45EA1EBAA12}" type="presParOf" srcId="{53EFF208-9BEC-477B-8E37-B35BF887B61B}" destId="{DBDB8A98-1CFA-4566-97F4-BD9D41A929B2}" srcOrd="0" destOrd="0" presId="urn:microsoft.com/office/officeart/2005/8/layout/orgChart1"/>
    <dgm:cxn modelId="{175D6925-77E0-4ADB-83DA-8E142E8292BB}" type="presParOf" srcId="{DBDB8A98-1CFA-4566-97F4-BD9D41A929B2}" destId="{B911A507-C5C7-47F3-949E-64C312716C69}" srcOrd="0" destOrd="0" presId="urn:microsoft.com/office/officeart/2005/8/layout/orgChart1"/>
    <dgm:cxn modelId="{058C504F-9107-4375-AF8E-88E0B9612B05}" type="presParOf" srcId="{DBDB8A98-1CFA-4566-97F4-BD9D41A929B2}" destId="{A903E7A8-FF97-4164-B610-D4EB3129CFCB}" srcOrd="1" destOrd="0" presId="urn:microsoft.com/office/officeart/2005/8/layout/orgChart1"/>
    <dgm:cxn modelId="{AE3F91FA-F105-40AF-A4DA-365E78010842}" type="presParOf" srcId="{53EFF208-9BEC-477B-8E37-B35BF887B61B}" destId="{AA30D856-695D-4C94-932F-9B5CEDA3E843}" srcOrd="1" destOrd="0" presId="urn:microsoft.com/office/officeart/2005/8/layout/orgChart1"/>
    <dgm:cxn modelId="{AB569F8C-044A-4ED0-8385-71368F8FF504}" type="presParOf" srcId="{53EFF208-9BEC-477B-8E37-B35BF887B61B}" destId="{EC2C784C-9318-4D0A-B289-09DABF9A13C0}" srcOrd="2" destOrd="0" presId="urn:microsoft.com/office/officeart/2005/8/layout/orgChart1"/>
    <dgm:cxn modelId="{495427EF-75E7-4D93-9F2C-B4D2CCD66A72}" type="presParOf" srcId="{BFD2D3A0-780A-48D3-810D-A4CAF869FD40}" destId="{3A400C1A-A989-4E78-AED4-6F112D4FF382}" srcOrd="12" destOrd="0" presId="urn:microsoft.com/office/officeart/2005/8/layout/orgChart1"/>
    <dgm:cxn modelId="{A1C7FCA1-3035-4984-9BC9-79742013CAED}" type="presParOf" srcId="{BFD2D3A0-780A-48D3-810D-A4CAF869FD40}" destId="{69462E25-0460-4286-9CEA-241AFA9144CD}" srcOrd="13" destOrd="0" presId="urn:microsoft.com/office/officeart/2005/8/layout/orgChart1"/>
    <dgm:cxn modelId="{25B317B3-65EF-4DA5-8C46-A9F60A44C8F7}" type="presParOf" srcId="{69462E25-0460-4286-9CEA-241AFA9144CD}" destId="{DC5D5641-381F-4802-A517-28D000C1998D}" srcOrd="0" destOrd="0" presId="urn:microsoft.com/office/officeart/2005/8/layout/orgChart1"/>
    <dgm:cxn modelId="{8AA5E4E1-973B-44EF-B866-72C03787D7EC}" type="presParOf" srcId="{DC5D5641-381F-4802-A517-28D000C1998D}" destId="{A21F7B0C-F487-43ED-BA6D-E740958981B0}" srcOrd="0" destOrd="0" presId="urn:microsoft.com/office/officeart/2005/8/layout/orgChart1"/>
    <dgm:cxn modelId="{FDC232A3-D9F0-4388-A3BD-79F6EE636C89}" type="presParOf" srcId="{DC5D5641-381F-4802-A517-28D000C1998D}" destId="{54A35266-F759-482B-81D0-516964D58EDD}" srcOrd="1" destOrd="0" presId="urn:microsoft.com/office/officeart/2005/8/layout/orgChart1"/>
    <dgm:cxn modelId="{D8CC2A7E-8BC7-455F-9FFD-341D724F9D4F}" type="presParOf" srcId="{69462E25-0460-4286-9CEA-241AFA9144CD}" destId="{B924D715-290D-4A40-ADFD-779F096D8703}" srcOrd="1" destOrd="0" presId="urn:microsoft.com/office/officeart/2005/8/layout/orgChart1"/>
    <dgm:cxn modelId="{17C1E176-3619-4D78-978B-4CCF24633743}" type="presParOf" srcId="{69462E25-0460-4286-9CEA-241AFA9144CD}" destId="{2125F8E0-949D-4BEC-BAAE-2F40BA11982E}" srcOrd="2" destOrd="0" presId="urn:microsoft.com/office/officeart/2005/8/layout/orgChart1"/>
    <dgm:cxn modelId="{9B0C1BED-920B-40C2-8E68-4DCBC8352099}" type="presParOf" srcId="{420AD676-5736-42BA-8834-727C44F26CC6}" destId="{66B3C26E-9192-43AF-B9EA-91A5C38842C2}" srcOrd="2" destOrd="0" presId="urn:microsoft.com/office/officeart/2005/8/layout/orgChart1"/>
    <dgm:cxn modelId="{DBF3016E-FDB9-469F-91ED-F1EE6EA12626}" type="presParOf" srcId="{75A9F778-2691-46A7-8C3E-04C66E307163}" destId="{D07DC466-F73B-4726-9AF8-569DF9BB73E3}" srcOrd="2" destOrd="0" presId="urn:microsoft.com/office/officeart/2005/8/layout/orgChart1"/>
    <dgm:cxn modelId="{39CECDD3-A139-4C4F-85BA-03FF3268D2B3}" type="presParOf" srcId="{75A9F778-2691-46A7-8C3E-04C66E307163}" destId="{12A36960-1023-483F-A467-AFF620B44CB3}" srcOrd="3" destOrd="0" presId="urn:microsoft.com/office/officeart/2005/8/layout/orgChart1"/>
    <dgm:cxn modelId="{54B27CE4-A527-4BCA-BB1A-4CE15534097B}" type="presParOf" srcId="{12A36960-1023-483F-A467-AFF620B44CB3}" destId="{BFF78818-66ED-4A21-8DBD-CA3009002F66}" srcOrd="0" destOrd="0" presId="urn:microsoft.com/office/officeart/2005/8/layout/orgChart1"/>
    <dgm:cxn modelId="{1E8B7A86-0771-4100-8899-3BC22247C574}" type="presParOf" srcId="{BFF78818-66ED-4A21-8DBD-CA3009002F66}" destId="{529C61DF-ED9E-42F0-A8E7-290000C976A4}" srcOrd="0" destOrd="0" presId="urn:microsoft.com/office/officeart/2005/8/layout/orgChart1"/>
    <dgm:cxn modelId="{C2A27CD3-7D03-4159-BF78-CD44F7F98AD3}" type="presParOf" srcId="{BFF78818-66ED-4A21-8DBD-CA3009002F66}" destId="{EB7B1CB8-CDBB-46B6-8CBC-2417E66907B1}" srcOrd="1" destOrd="0" presId="urn:microsoft.com/office/officeart/2005/8/layout/orgChart1"/>
    <dgm:cxn modelId="{454E131C-A084-41FF-BD6E-E36E4B4F6201}" type="presParOf" srcId="{12A36960-1023-483F-A467-AFF620B44CB3}" destId="{94797E12-5D3D-4555-9249-692B4B2D924B}" srcOrd="1" destOrd="0" presId="urn:microsoft.com/office/officeart/2005/8/layout/orgChart1"/>
    <dgm:cxn modelId="{40E77FBA-D120-4BB9-9F77-AB7E4955D1F8}" type="presParOf" srcId="{94797E12-5D3D-4555-9249-692B4B2D924B}" destId="{673D18A4-D2EF-45AA-BAC9-B87E81828FE6}" srcOrd="0" destOrd="0" presId="urn:microsoft.com/office/officeart/2005/8/layout/orgChart1"/>
    <dgm:cxn modelId="{52C3A268-490D-41EA-B005-F9266F5DD711}" type="presParOf" srcId="{94797E12-5D3D-4555-9249-692B4B2D924B}" destId="{94103146-6AEA-4121-AB27-11B869514A80}" srcOrd="1" destOrd="0" presId="urn:microsoft.com/office/officeart/2005/8/layout/orgChart1"/>
    <dgm:cxn modelId="{C3F18200-9A86-4E74-80E2-2BD03ACDA4B1}" type="presParOf" srcId="{94103146-6AEA-4121-AB27-11B869514A80}" destId="{5F226864-D7DA-4391-8215-83F4654FCD49}" srcOrd="0" destOrd="0" presId="urn:microsoft.com/office/officeart/2005/8/layout/orgChart1"/>
    <dgm:cxn modelId="{1915F963-9337-4BB6-B7C5-617F194B3109}" type="presParOf" srcId="{5F226864-D7DA-4391-8215-83F4654FCD49}" destId="{EE96EDC3-54A9-4300-A69E-B8CE2A3BFA63}" srcOrd="0" destOrd="0" presId="urn:microsoft.com/office/officeart/2005/8/layout/orgChart1"/>
    <dgm:cxn modelId="{6DC64A41-C2D3-40F8-938F-4AA228AEDE92}" type="presParOf" srcId="{5F226864-D7DA-4391-8215-83F4654FCD49}" destId="{405CAC17-87B6-478A-9256-CCC2B81F3CA9}" srcOrd="1" destOrd="0" presId="urn:microsoft.com/office/officeart/2005/8/layout/orgChart1"/>
    <dgm:cxn modelId="{F5D20028-64DD-4E7E-BFD8-51E7A79D21AD}" type="presParOf" srcId="{94103146-6AEA-4121-AB27-11B869514A80}" destId="{7A390CAC-CA27-4EDE-B4F3-A4527C1A05D3}" srcOrd="1" destOrd="0" presId="urn:microsoft.com/office/officeart/2005/8/layout/orgChart1"/>
    <dgm:cxn modelId="{C555C587-0B98-4380-AD5F-6D6920468EE4}" type="presParOf" srcId="{94103146-6AEA-4121-AB27-11B869514A80}" destId="{5AF1D97D-2A26-49AF-8EEE-2C0C539F596A}" srcOrd="2" destOrd="0" presId="urn:microsoft.com/office/officeart/2005/8/layout/orgChart1"/>
    <dgm:cxn modelId="{EAB53169-FC49-4076-95F3-5C0E15FBDE24}" type="presParOf" srcId="{12A36960-1023-483F-A467-AFF620B44CB3}" destId="{D945E029-830B-4F41-8007-8565E92886CF}" srcOrd="2" destOrd="0" presId="urn:microsoft.com/office/officeart/2005/8/layout/orgChart1"/>
    <dgm:cxn modelId="{2A9AAAD3-2B97-4E2C-B833-9BEBF02694F3}" type="presParOf" srcId="{BCDCB4C4-E458-48A9-9A61-7204F6A7DCB5}" destId="{860E1E81-5739-4602-91FE-4019D0D56F12}" srcOrd="2" destOrd="0" presId="urn:microsoft.com/office/officeart/2005/8/layout/orgChart1"/>
  </dgm:cxnLst>
  <dgm:bg/>
  <dgm:whole/>
  <dgm:extLst>
    <a:ext uri="http://schemas.microsoft.com/office/drawing/2008/diagram">
      <dsp:dataModelExt xmlns:dsp="http://schemas.microsoft.com/office/drawing/2008/diagram" xmlns="" relId="rId113"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9E615DC0-CCF6-4EAE-8F2D-5A7613B36E83}">
      <dsp:nvSpPr>
        <dsp:cNvPr id="0" name=""/>
        <dsp:cNvSpPr/>
      </dsp:nvSpPr>
      <dsp:spPr>
        <a:xfrm>
          <a:off x="4670490" y="3383926"/>
          <a:ext cx="170780" cy="3114733"/>
        </a:xfrm>
        <a:custGeom>
          <a:avLst/>
          <a:gdLst/>
          <a:ahLst/>
          <a:cxnLst/>
          <a:rect l="0" t="0" r="0" b="0"/>
          <a:pathLst>
            <a:path>
              <a:moveTo>
                <a:pt x="170780" y="0"/>
              </a:moveTo>
              <a:lnTo>
                <a:pt x="0" y="3114733"/>
              </a:lnTo>
            </a:path>
          </a:pathLst>
        </a:custGeom>
        <a:noFill/>
        <a:ln w="25400" cap="flat" cmpd="sng" algn="ctr">
          <a:solidFill>
            <a:schemeClr val="accent3">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8D1726F-BAE3-4C05-AF18-F7EE859571BB}">
      <dsp:nvSpPr>
        <dsp:cNvPr id="0" name=""/>
        <dsp:cNvSpPr/>
      </dsp:nvSpPr>
      <dsp:spPr>
        <a:xfrm>
          <a:off x="4634646" y="3383926"/>
          <a:ext cx="206624" cy="1137653"/>
        </a:xfrm>
        <a:custGeom>
          <a:avLst/>
          <a:gdLst/>
          <a:ahLst/>
          <a:cxnLst/>
          <a:rect l="0" t="0" r="0" b="0"/>
          <a:pathLst>
            <a:path>
              <a:moveTo>
                <a:pt x="206624" y="0"/>
              </a:moveTo>
              <a:lnTo>
                <a:pt x="0" y="1137653"/>
              </a:lnTo>
            </a:path>
          </a:pathLst>
        </a:custGeom>
        <a:noFill/>
        <a:ln w="25400" cap="flat" cmpd="sng" algn="ctr">
          <a:solidFill>
            <a:schemeClr val="accent3">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07DC466-F73B-4726-9AF8-569DF9BB73E3}">
      <dsp:nvSpPr>
        <dsp:cNvPr id="0" name=""/>
        <dsp:cNvSpPr/>
      </dsp:nvSpPr>
      <dsp:spPr>
        <a:xfrm>
          <a:off x="3451269" y="1983048"/>
          <a:ext cx="2019328" cy="906364"/>
        </a:xfrm>
        <a:custGeom>
          <a:avLst/>
          <a:gdLst/>
          <a:ahLst/>
          <a:cxnLst/>
          <a:rect l="0" t="0" r="0" b="0"/>
          <a:pathLst>
            <a:path>
              <a:moveTo>
                <a:pt x="0" y="0"/>
              </a:moveTo>
              <a:lnTo>
                <a:pt x="0" y="805163"/>
              </a:lnTo>
              <a:lnTo>
                <a:pt x="2019328" y="805163"/>
              </a:lnTo>
              <a:lnTo>
                <a:pt x="2019328" y="906364"/>
              </a:lnTo>
            </a:path>
          </a:pathLst>
        </a:custGeom>
        <a:noFill/>
        <a:ln w="25400" cap="flat" cmpd="sng" algn="ctr">
          <a:solidFill>
            <a:schemeClr val="accent3">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74EC8C3-C855-48BD-822E-0D07252A7D3A}">
      <dsp:nvSpPr>
        <dsp:cNvPr id="0" name=""/>
        <dsp:cNvSpPr/>
      </dsp:nvSpPr>
      <dsp:spPr>
        <a:xfrm>
          <a:off x="3019347" y="3363006"/>
          <a:ext cx="91440" cy="3851652"/>
        </a:xfrm>
        <a:custGeom>
          <a:avLst/>
          <a:gdLst/>
          <a:ahLst/>
          <a:cxnLst/>
          <a:rect l="0" t="0" r="0" b="0"/>
          <a:pathLst>
            <a:path>
              <a:moveTo>
                <a:pt x="45720" y="0"/>
              </a:moveTo>
              <a:lnTo>
                <a:pt x="45720" y="3851652"/>
              </a:lnTo>
              <a:lnTo>
                <a:pt x="128925" y="3851652"/>
              </a:lnTo>
            </a:path>
          </a:pathLst>
        </a:custGeom>
        <a:noFill/>
        <a:ln w="25400" cap="flat" cmpd="sng" algn="ctr">
          <a:solidFill>
            <a:schemeClr val="accent3">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839C4EA-AC8D-472A-A6F2-F5870332BD1A}">
      <dsp:nvSpPr>
        <dsp:cNvPr id="0" name=""/>
        <dsp:cNvSpPr/>
      </dsp:nvSpPr>
      <dsp:spPr>
        <a:xfrm>
          <a:off x="3019347" y="3363006"/>
          <a:ext cx="91440" cy="1090030"/>
        </a:xfrm>
        <a:custGeom>
          <a:avLst/>
          <a:gdLst/>
          <a:ahLst/>
          <a:cxnLst/>
          <a:rect l="0" t="0" r="0" b="0"/>
          <a:pathLst>
            <a:path>
              <a:moveTo>
                <a:pt x="45720" y="0"/>
              </a:moveTo>
              <a:lnTo>
                <a:pt x="45720" y="1090030"/>
              </a:lnTo>
              <a:lnTo>
                <a:pt x="105235" y="1090030"/>
              </a:lnTo>
            </a:path>
          </a:pathLst>
        </a:custGeom>
        <a:noFill/>
        <a:ln w="25400" cap="flat" cmpd="sng" algn="ctr">
          <a:solidFill>
            <a:schemeClr val="accent3">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F6FF75A-7902-493E-ADDB-3158B7E3C55C}">
      <dsp:nvSpPr>
        <dsp:cNvPr id="0" name=""/>
        <dsp:cNvSpPr/>
      </dsp:nvSpPr>
      <dsp:spPr>
        <a:xfrm>
          <a:off x="3451269" y="1983048"/>
          <a:ext cx="126035" cy="898046"/>
        </a:xfrm>
        <a:custGeom>
          <a:avLst/>
          <a:gdLst/>
          <a:ahLst/>
          <a:cxnLst/>
          <a:rect l="0" t="0" r="0" b="0"/>
          <a:pathLst>
            <a:path>
              <a:moveTo>
                <a:pt x="0" y="0"/>
              </a:moveTo>
              <a:lnTo>
                <a:pt x="0" y="796845"/>
              </a:lnTo>
              <a:lnTo>
                <a:pt x="126035" y="796845"/>
              </a:lnTo>
              <a:lnTo>
                <a:pt x="126035" y="898046"/>
              </a:lnTo>
            </a:path>
          </a:pathLst>
        </a:custGeom>
        <a:noFill/>
        <a:ln w="25400" cap="flat" cmpd="sng" algn="ctr">
          <a:solidFill>
            <a:schemeClr val="accent3">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DE67E33-C59F-4DB2-A27D-05AB2BA09FA8}">
      <dsp:nvSpPr>
        <dsp:cNvPr id="0" name=""/>
        <dsp:cNvSpPr/>
      </dsp:nvSpPr>
      <dsp:spPr>
        <a:xfrm>
          <a:off x="310680" y="3322203"/>
          <a:ext cx="205527" cy="3651307"/>
        </a:xfrm>
        <a:custGeom>
          <a:avLst/>
          <a:gdLst/>
          <a:ahLst/>
          <a:cxnLst/>
          <a:rect l="0" t="0" r="0" b="0"/>
          <a:pathLst>
            <a:path>
              <a:moveTo>
                <a:pt x="0" y="0"/>
              </a:moveTo>
              <a:lnTo>
                <a:pt x="0" y="3651307"/>
              </a:lnTo>
              <a:lnTo>
                <a:pt x="205527" y="3651307"/>
              </a:lnTo>
            </a:path>
          </a:pathLst>
        </a:custGeom>
        <a:noFill/>
        <a:ln w="25400" cap="flat" cmpd="sng" algn="ctr">
          <a:solidFill>
            <a:schemeClr val="accent3">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E3A6E8E-47B6-4E29-A7B2-D9424180500E}">
      <dsp:nvSpPr>
        <dsp:cNvPr id="0" name=""/>
        <dsp:cNvSpPr/>
      </dsp:nvSpPr>
      <dsp:spPr>
        <a:xfrm>
          <a:off x="310680" y="3322203"/>
          <a:ext cx="192795" cy="1901509"/>
        </a:xfrm>
        <a:custGeom>
          <a:avLst/>
          <a:gdLst/>
          <a:ahLst/>
          <a:cxnLst/>
          <a:rect l="0" t="0" r="0" b="0"/>
          <a:pathLst>
            <a:path>
              <a:moveTo>
                <a:pt x="0" y="0"/>
              </a:moveTo>
              <a:lnTo>
                <a:pt x="0" y="1901509"/>
              </a:lnTo>
              <a:lnTo>
                <a:pt x="192795" y="1901509"/>
              </a:lnTo>
            </a:path>
          </a:pathLst>
        </a:custGeom>
        <a:noFill/>
        <a:ln w="25400" cap="flat" cmpd="sng" algn="ctr">
          <a:solidFill>
            <a:schemeClr val="accent3">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C97D09F-6D31-4A0F-B738-ABA4386ACD70}">
      <dsp:nvSpPr>
        <dsp:cNvPr id="0" name=""/>
        <dsp:cNvSpPr/>
      </dsp:nvSpPr>
      <dsp:spPr>
        <a:xfrm>
          <a:off x="310680" y="3322203"/>
          <a:ext cx="215821" cy="587206"/>
        </a:xfrm>
        <a:custGeom>
          <a:avLst/>
          <a:gdLst/>
          <a:ahLst/>
          <a:cxnLst/>
          <a:rect l="0" t="0" r="0" b="0"/>
          <a:pathLst>
            <a:path>
              <a:moveTo>
                <a:pt x="0" y="0"/>
              </a:moveTo>
              <a:lnTo>
                <a:pt x="0" y="587206"/>
              </a:lnTo>
              <a:lnTo>
                <a:pt x="215821" y="587206"/>
              </a:lnTo>
            </a:path>
          </a:pathLst>
        </a:custGeom>
        <a:noFill/>
        <a:ln w="25400" cap="flat" cmpd="sng" algn="ctr">
          <a:solidFill>
            <a:schemeClr val="accent3">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18D69E2-352D-4098-957C-982254171877}">
      <dsp:nvSpPr>
        <dsp:cNvPr id="0" name=""/>
        <dsp:cNvSpPr/>
      </dsp:nvSpPr>
      <dsp:spPr>
        <a:xfrm>
          <a:off x="880831" y="1983048"/>
          <a:ext cx="2570437" cy="857243"/>
        </a:xfrm>
        <a:custGeom>
          <a:avLst/>
          <a:gdLst/>
          <a:ahLst/>
          <a:cxnLst/>
          <a:rect l="0" t="0" r="0" b="0"/>
          <a:pathLst>
            <a:path>
              <a:moveTo>
                <a:pt x="2570437" y="0"/>
              </a:moveTo>
              <a:lnTo>
                <a:pt x="2570437" y="756041"/>
              </a:lnTo>
              <a:lnTo>
                <a:pt x="0" y="756041"/>
              </a:lnTo>
              <a:lnTo>
                <a:pt x="0" y="857243"/>
              </a:lnTo>
            </a:path>
          </a:pathLst>
        </a:custGeom>
        <a:noFill/>
        <a:ln w="25400" cap="flat" cmpd="sng" algn="ctr">
          <a:solidFill>
            <a:schemeClr val="accent3">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ADDEA1E-AE52-4F6F-81D2-734EDCD3DB3E}">
      <dsp:nvSpPr>
        <dsp:cNvPr id="0" name=""/>
        <dsp:cNvSpPr/>
      </dsp:nvSpPr>
      <dsp:spPr>
        <a:xfrm>
          <a:off x="1153785" y="501305"/>
          <a:ext cx="4594967" cy="1481742"/>
        </a:xfrm>
        <a:prstGeom prst="roundRect">
          <a:avLst/>
        </a:prstGeom>
        <a:gradFill rotWithShape="0">
          <a:gsLst>
            <a:gs pos="0">
              <a:schemeClr val="accent3">
                <a:hueOff val="0"/>
                <a:satOff val="0"/>
                <a:lumOff val="0"/>
                <a:alphaOff val="0"/>
                <a:tint val="50000"/>
                <a:satMod val="300000"/>
              </a:schemeClr>
            </a:gs>
            <a:gs pos="35000">
              <a:schemeClr val="accent3">
                <a:hueOff val="0"/>
                <a:satOff val="0"/>
                <a:lumOff val="0"/>
                <a:alphaOff val="0"/>
                <a:tint val="37000"/>
                <a:satMod val="300000"/>
              </a:schemeClr>
            </a:gs>
            <a:gs pos="100000">
              <a:schemeClr val="accent3">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b="1" kern="1200"/>
            <a:t>ОГРАНИЧЕНИЯ, ЗАПРЕТЫ</a:t>
          </a:r>
        </a:p>
        <a:p>
          <a:pPr lvl="0" algn="ctr" defTabSz="622300">
            <a:lnSpc>
              <a:spcPct val="90000"/>
            </a:lnSpc>
            <a:spcBef>
              <a:spcPct val="0"/>
            </a:spcBef>
            <a:spcAft>
              <a:spcPct val="35000"/>
            </a:spcAft>
          </a:pPr>
          <a:r>
            <a:rPr lang="ru-RU" sz="1400" b="1" kern="1200"/>
            <a:t>в сфере противодействия коррупции, налагаемые на лиц, замещающих государственные должности субъектов Российской Федерации</a:t>
          </a:r>
          <a:br>
            <a:rPr lang="ru-RU" sz="1400" b="1" kern="1200"/>
          </a:br>
          <a:r>
            <a:rPr lang="ru-RU" sz="1400" b="1" kern="1200"/>
            <a:t>(статья 12.1 Федерального закона № 273-ФЗ, ст.5 Федерального закона № 414-ФЗ)</a:t>
          </a:r>
        </a:p>
      </dsp:txBody>
      <dsp:txXfrm>
        <a:off x="1153785" y="501305"/>
        <a:ext cx="4594967" cy="1481742"/>
      </dsp:txXfrm>
    </dsp:sp>
    <dsp:sp modelId="{43D2F693-AA1D-4B32-A276-8F0C978445B2}">
      <dsp:nvSpPr>
        <dsp:cNvPr id="0" name=""/>
        <dsp:cNvSpPr/>
      </dsp:nvSpPr>
      <dsp:spPr>
        <a:xfrm>
          <a:off x="168142" y="2840291"/>
          <a:ext cx="1425378" cy="481911"/>
        </a:xfrm>
        <a:prstGeom prst="roundRect">
          <a:avLst/>
        </a:prstGeom>
        <a:gradFill rotWithShape="0">
          <a:gsLst>
            <a:gs pos="0">
              <a:schemeClr val="accent3">
                <a:hueOff val="0"/>
                <a:satOff val="0"/>
                <a:lumOff val="0"/>
                <a:alphaOff val="0"/>
                <a:tint val="50000"/>
                <a:satMod val="300000"/>
              </a:schemeClr>
            </a:gs>
            <a:gs pos="35000">
              <a:schemeClr val="accent3">
                <a:hueOff val="0"/>
                <a:satOff val="0"/>
                <a:lumOff val="0"/>
                <a:alphaOff val="0"/>
                <a:tint val="37000"/>
                <a:satMod val="300000"/>
              </a:schemeClr>
            </a:gs>
            <a:gs pos="100000">
              <a:schemeClr val="accent3">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t>Оплачиваемая деятельность </a:t>
          </a:r>
        </a:p>
      </dsp:txBody>
      <dsp:txXfrm>
        <a:off x="168142" y="2840291"/>
        <a:ext cx="1425378" cy="481911"/>
      </dsp:txXfrm>
    </dsp:sp>
    <dsp:sp modelId="{7E6F062E-7A35-44B0-96C8-663AA46C535E}">
      <dsp:nvSpPr>
        <dsp:cNvPr id="0" name=""/>
        <dsp:cNvSpPr/>
      </dsp:nvSpPr>
      <dsp:spPr>
        <a:xfrm>
          <a:off x="526501" y="3514856"/>
          <a:ext cx="2143734" cy="789105"/>
        </a:xfrm>
        <a:prstGeom prst="roundRect">
          <a:avLst/>
        </a:prstGeom>
        <a:gradFill rotWithShape="0">
          <a:gsLst>
            <a:gs pos="0">
              <a:schemeClr val="accent3">
                <a:hueOff val="0"/>
                <a:satOff val="0"/>
                <a:lumOff val="0"/>
                <a:alphaOff val="0"/>
                <a:tint val="50000"/>
                <a:satMod val="300000"/>
              </a:schemeClr>
            </a:gs>
            <a:gs pos="35000">
              <a:schemeClr val="accent3">
                <a:hueOff val="0"/>
                <a:satOff val="0"/>
                <a:lumOff val="0"/>
                <a:alphaOff val="0"/>
                <a:tint val="37000"/>
                <a:satMod val="300000"/>
              </a:schemeClr>
            </a:gs>
            <a:gs pos="100000">
              <a:schemeClr val="accent3">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ru-RU" sz="900" kern="1200"/>
            <a:t>Заниматься предпринимательской деятельностью лично или через доверенных лиц</a:t>
          </a:r>
        </a:p>
        <a:p>
          <a:pPr lvl="0" algn="ctr" defTabSz="400050">
            <a:lnSpc>
              <a:spcPct val="90000"/>
            </a:lnSpc>
            <a:spcBef>
              <a:spcPct val="0"/>
            </a:spcBef>
            <a:spcAft>
              <a:spcPct val="35000"/>
            </a:spcAft>
          </a:pPr>
          <a:r>
            <a:rPr lang="ru-RU" sz="900" kern="1200"/>
            <a:t>п.2 ч.3 ст.12.1  ФЗ № 273-ФЗ</a:t>
          </a:r>
        </a:p>
      </dsp:txBody>
      <dsp:txXfrm>
        <a:off x="526501" y="3514856"/>
        <a:ext cx="2143734" cy="789105"/>
      </dsp:txXfrm>
    </dsp:sp>
    <dsp:sp modelId="{6F009E27-0E39-408F-A01C-F4C641872206}">
      <dsp:nvSpPr>
        <dsp:cNvPr id="0" name=""/>
        <dsp:cNvSpPr/>
      </dsp:nvSpPr>
      <dsp:spPr>
        <a:xfrm>
          <a:off x="503475" y="4525357"/>
          <a:ext cx="2453680" cy="1396709"/>
        </a:xfrm>
        <a:prstGeom prst="roundRect">
          <a:avLst/>
        </a:prstGeom>
        <a:gradFill rotWithShape="0">
          <a:gsLst>
            <a:gs pos="0">
              <a:schemeClr val="accent3">
                <a:hueOff val="0"/>
                <a:satOff val="0"/>
                <a:lumOff val="0"/>
                <a:alphaOff val="0"/>
                <a:tint val="50000"/>
                <a:satMod val="300000"/>
              </a:schemeClr>
            </a:gs>
            <a:gs pos="35000">
              <a:schemeClr val="accent3">
                <a:hueOff val="0"/>
                <a:satOff val="0"/>
                <a:lumOff val="0"/>
                <a:alphaOff val="0"/>
                <a:tint val="37000"/>
                <a:satMod val="300000"/>
              </a:schemeClr>
            </a:gs>
            <a:gs pos="100000">
              <a:schemeClr val="accent3">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ru-RU" sz="900" kern="1200"/>
            <a:t>Заниматься другой оплачиваемой деятельностью, кроме преподовательской,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a:t>
          </a:r>
        </a:p>
        <a:p>
          <a:pPr lvl="0" algn="ctr" defTabSz="400050">
            <a:lnSpc>
              <a:spcPct val="90000"/>
            </a:lnSpc>
            <a:spcBef>
              <a:spcPct val="0"/>
            </a:spcBef>
            <a:spcAft>
              <a:spcPct val="35000"/>
            </a:spcAft>
          </a:pPr>
          <a:r>
            <a:rPr lang="ru-RU" sz="900" kern="1200"/>
            <a:t>п.3 ч.3 ст. 12.1  ФЗ № 273-ФЗ</a:t>
          </a:r>
        </a:p>
      </dsp:txBody>
      <dsp:txXfrm>
        <a:off x="503475" y="4525357"/>
        <a:ext cx="2453680" cy="1396709"/>
      </dsp:txXfrm>
    </dsp:sp>
    <dsp:sp modelId="{C6F7B4A2-4946-49DA-8451-C5C8B2593859}">
      <dsp:nvSpPr>
        <dsp:cNvPr id="0" name=""/>
        <dsp:cNvSpPr/>
      </dsp:nvSpPr>
      <dsp:spPr>
        <a:xfrm>
          <a:off x="516208" y="6287384"/>
          <a:ext cx="1474321" cy="1372252"/>
        </a:xfrm>
        <a:prstGeom prst="roundRect">
          <a:avLst/>
        </a:prstGeom>
        <a:gradFill rotWithShape="0">
          <a:gsLst>
            <a:gs pos="0">
              <a:schemeClr val="accent3">
                <a:hueOff val="0"/>
                <a:satOff val="0"/>
                <a:lumOff val="0"/>
                <a:alphaOff val="0"/>
                <a:tint val="50000"/>
                <a:satMod val="300000"/>
              </a:schemeClr>
            </a:gs>
            <a:gs pos="35000">
              <a:schemeClr val="accent3">
                <a:hueOff val="0"/>
                <a:satOff val="0"/>
                <a:lumOff val="0"/>
                <a:alphaOff val="0"/>
                <a:tint val="37000"/>
                <a:satMod val="300000"/>
              </a:schemeClr>
            </a:gs>
            <a:gs pos="100000">
              <a:schemeClr val="accent3">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ru-RU" sz="900" kern="1200"/>
            <a:t>Участвовать в управлении коммерческой или некоммерческой организацией</a:t>
          </a:r>
        </a:p>
        <a:p>
          <a:pPr lvl="0" algn="ctr" defTabSz="400050">
            <a:lnSpc>
              <a:spcPct val="90000"/>
            </a:lnSpc>
            <a:spcBef>
              <a:spcPct val="0"/>
            </a:spcBef>
            <a:spcAft>
              <a:spcPct val="35000"/>
            </a:spcAft>
          </a:pPr>
          <a:r>
            <a:rPr lang="ru-RU" sz="900" kern="1200"/>
            <a:t>(за исключением  случаев, предусмотренных  ч.3.4 ст.12.1)</a:t>
          </a:r>
        </a:p>
        <a:p>
          <a:pPr lvl="0" algn="ctr" defTabSz="400050">
            <a:lnSpc>
              <a:spcPct val="90000"/>
            </a:lnSpc>
            <a:spcBef>
              <a:spcPct val="0"/>
            </a:spcBef>
            <a:spcAft>
              <a:spcPct val="35000"/>
            </a:spcAft>
          </a:pPr>
          <a:r>
            <a:rPr lang="ru-RU" sz="900" kern="1200"/>
            <a:t> ч.3.4 ст.12.1 ФЗ № 273-ФЗ</a:t>
          </a:r>
        </a:p>
      </dsp:txBody>
      <dsp:txXfrm>
        <a:off x="516208" y="6287384"/>
        <a:ext cx="1474321" cy="1372252"/>
      </dsp:txXfrm>
    </dsp:sp>
    <dsp:sp modelId="{61BEC03D-2168-459E-805E-1788CFDA36CB}">
      <dsp:nvSpPr>
        <dsp:cNvPr id="0" name=""/>
        <dsp:cNvSpPr/>
      </dsp:nvSpPr>
      <dsp:spPr>
        <a:xfrm>
          <a:off x="2937008" y="2881095"/>
          <a:ext cx="1280592" cy="481911"/>
        </a:xfrm>
        <a:prstGeom prst="roundRect">
          <a:avLst/>
        </a:prstGeom>
        <a:gradFill rotWithShape="0">
          <a:gsLst>
            <a:gs pos="0">
              <a:schemeClr val="accent3">
                <a:hueOff val="0"/>
                <a:satOff val="0"/>
                <a:lumOff val="0"/>
                <a:alphaOff val="0"/>
                <a:tint val="50000"/>
                <a:satMod val="300000"/>
              </a:schemeClr>
            </a:gs>
            <a:gs pos="35000">
              <a:schemeClr val="accent3">
                <a:hueOff val="0"/>
                <a:satOff val="0"/>
                <a:lumOff val="0"/>
                <a:alphaOff val="0"/>
                <a:tint val="37000"/>
                <a:satMod val="300000"/>
              </a:schemeClr>
            </a:gs>
            <a:gs pos="100000">
              <a:schemeClr val="accent3">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t>Злоупотребление служебным положением </a:t>
          </a:r>
        </a:p>
      </dsp:txBody>
      <dsp:txXfrm>
        <a:off x="2937008" y="2881095"/>
        <a:ext cx="1280592" cy="481911"/>
      </dsp:txXfrm>
    </dsp:sp>
    <dsp:sp modelId="{E3357BF9-6E16-4C9D-861B-802B7BE64D40}">
      <dsp:nvSpPr>
        <dsp:cNvPr id="0" name=""/>
        <dsp:cNvSpPr/>
      </dsp:nvSpPr>
      <dsp:spPr>
        <a:xfrm>
          <a:off x="3124582" y="3532138"/>
          <a:ext cx="1145185" cy="1841797"/>
        </a:xfrm>
        <a:prstGeom prst="roundRect">
          <a:avLst/>
        </a:prstGeom>
        <a:gradFill rotWithShape="0">
          <a:gsLst>
            <a:gs pos="0">
              <a:schemeClr val="accent3">
                <a:hueOff val="0"/>
                <a:satOff val="0"/>
                <a:lumOff val="0"/>
                <a:alphaOff val="0"/>
                <a:tint val="50000"/>
                <a:satMod val="300000"/>
              </a:schemeClr>
            </a:gs>
            <a:gs pos="35000">
              <a:schemeClr val="accent3">
                <a:hueOff val="0"/>
                <a:satOff val="0"/>
                <a:lumOff val="0"/>
                <a:alphaOff val="0"/>
                <a:tint val="37000"/>
                <a:satMod val="300000"/>
              </a:schemeClr>
            </a:gs>
            <a:gs pos="100000">
              <a:schemeClr val="accent3">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endParaRPr lang="ru-RU" sz="900" kern="1200"/>
        </a:p>
        <a:p>
          <a:pPr lvl="0" algn="ctr" defTabSz="400050">
            <a:lnSpc>
              <a:spcPct val="90000"/>
            </a:lnSpc>
            <a:spcBef>
              <a:spcPct val="0"/>
            </a:spcBef>
            <a:spcAft>
              <a:spcPct val="35000"/>
            </a:spcAft>
          </a:pPr>
          <a:r>
            <a:rPr lang="ru-RU" sz="900" kern="1200"/>
            <a:t>Получать гонорары за публикации и выступления в качестве лица, замещающего государственную должность субъекта Российской Федерации.</a:t>
          </a:r>
        </a:p>
        <a:p>
          <a:pPr lvl="0" algn="ctr" defTabSz="400050">
            <a:lnSpc>
              <a:spcPct val="90000"/>
            </a:lnSpc>
            <a:spcBef>
              <a:spcPct val="0"/>
            </a:spcBef>
            <a:spcAft>
              <a:spcPct val="35000"/>
            </a:spcAft>
          </a:pPr>
          <a:endParaRPr lang="ru-RU" sz="900" kern="1200"/>
        </a:p>
        <a:p>
          <a:pPr lvl="0" algn="ctr" defTabSz="400050">
            <a:lnSpc>
              <a:spcPct val="90000"/>
            </a:lnSpc>
            <a:spcBef>
              <a:spcPct val="0"/>
            </a:spcBef>
            <a:spcAft>
              <a:spcPct val="35000"/>
            </a:spcAft>
          </a:pPr>
          <a:r>
            <a:rPr lang="ru-RU" sz="900" kern="1200"/>
            <a:t>п.6 ч.3 ст.12.1 ФЗ № 273-ФЗ</a:t>
          </a:r>
        </a:p>
        <a:p>
          <a:pPr lvl="0" algn="ctr" defTabSz="400050">
            <a:lnSpc>
              <a:spcPct val="90000"/>
            </a:lnSpc>
            <a:spcBef>
              <a:spcPct val="0"/>
            </a:spcBef>
            <a:spcAft>
              <a:spcPct val="35000"/>
            </a:spcAft>
          </a:pPr>
          <a:endParaRPr lang="ru-RU" sz="900" kern="1200"/>
        </a:p>
      </dsp:txBody>
      <dsp:txXfrm>
        <a:off x="3124582" y="3532138"/>
        <a:ext cx="1145185" cy="1841797"/>
      </dsp:txXfrm>
    </dsp:sp>
    <dsp:sp modelId="{9CFBAAC9-8799-4D4F-82B0-378190EF2025}">
      <dsp:nvSpPr>
        <dsp:cNvPr id="0" name=""/>
        <dsp:cNvSpPr/>
      </dsp:nvSpPr>
      <dsp:spPr>
        <a:xfrm>
          <a:off x="3148273" y="5808653"/>
          <a:ext cx="1419421" cy="2812010"/>
        </a:xfrm>
        <a:prstGeom prst="roundRect">
          <a:avLst/>
        </a:prstGeom>
        <a:gradFill rotWithShape="0">
          <a:gsLst>
            <a:gs pos="0">
              <a:schemeClr val="accent3">
                <a:hueOff val="0"/>
                <a:satOff val="0"/>
                <a:lumOff val="0"/>
                <a:alphaOff val="0"/>
                <a:tint val="50000"/>
                <a:satMod val="300000"/>
              </a:schemeClr>
            </a:gs>
            <a:gs pos="35000">
              <a:schemeClr val="accent3">
                <a:hueOff val="0"/>
                <a:satOff val="0"/>
                <a:lumOff val="0"/>
                <a:alphaOff val="0"/>
                <a:tint val="37000"/>
                <a:satMod val="300000"/>
              </a:schemeClr>
            </a:gs>
            <a:gs pos="100000">
              <a:schemeClr val="accent3">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ru-RU" sz="900" kern="1200"/>
            <a:t>Получать  в связи с выполнением служебных (должностных) обязанностей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и подарки от физических и юридических лиц</a:t>
          </a:r>
        </a:p>
        <a:p>
          <a:pPr lvl="0" algn="ctr" defTabSz="400050">
            <a:lnSpc>
              <a:spcPct val="90000"/>
            </a:lnSpc>
            <a:spcBef>
              <a:spcPct val="0"/>
            </a:spcBef>
            <a:spcAft>
              <a:spcPct val="35000"/>
            </a:spcAft>
          </a:pPr>
          <a:r>
            <a:rPr lang="ru-RU" sz="900" kern="1200"/>
            <a:t> п.7 ч.3 ст.12.1 ФЗ № 273-ФЗ</a:t>
          </a:r>
        </a:p>
      </dsp:txBody>
      <dsp:txXfrm>
        <a:off x="3148273" y="5808653"/>
        <a:ext cx="1419421" cy="2812010"/>
      </dsp:txXfrm>
    </dsp:sp>
    <dsp:sp modelId="{529C61DF-ED9E-42F0-A8E7-290000C976A4}">
      <dsp:nvSpPr>
        <dsp:cNvPr id="0" name=""/>
        <dsp:cNvSpPr/>
      </dsp:nvSpPr>
      <dsp:spPr>
        <a:xfrm>
          <a:off x="4683939" y="2889412"/>
          <a:ext cx="1573315" cy="494513"/>
        </a:xfrm>
        <a:prstGeom prst="roundRect">
          <a:avLst/>
        </a:prstGeom>
        <a:gradFill rotWithShape="0">
          <a:gsLst>
            <a:gs pos="0">
              <a:schemeClr val="accent3">
                <a:hueOff val="0"/>
                <a:satOff val="0"/>
                <a:lumOff val="0"/>
                <a:alphaOff val="0"/>
                <a:tint val="50000"/>
                <a:satMod val="300000"/>
              </a:schemeClr>
            </a:gs>
            <a:gs pos="35000">
              <a:schemeClr val="accent3">
                <a:hueOff val="0"/>
                <a:satOff val="0"/>
                <a:lumOff val="0"/>
                <a:alphaOff val="0"/>
                <a:tint val="37000"/>
                <a:satMod val="300000"/>
              </a:schemeClr>
            </a:gs>
            <a:gs pos="100000">
              <a:schemeClr val="accent3">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t>Нарушение норм и правил</a:t>
          </a:r>
        </a:p>
      </dsp:txBody>
      <dsp:txXfrm>
        <a:off x="4683939" y="2889412"/>
        <a:ext cx="1573315" cy="494513"/>
      </dsp:txXfrm>
    </dsp:sp>
    <dsp:sp modelId="{ECB5A501-FA69-4E44-9A9C-1DFA9E39942B}">
      <dsp:nvSpPr>
        <dsp:cNvPr id="0" name=""/>
        <dsp:cNvSpPr/>
      </dsp:nvSpPr>
      <dsp:spPr>
        <a:xfrm>
          <a:off x="4634646" y="3755465"/>
          <a:ext cx="1791100" cy="1532227"/>
        </a:xfrm>
        <a:prstGeom prst="roundRect">
          <a:avLst/>
        </a:prstGeom>
        <a:gradFill rotWithShape="0">
          <a:gsLst>
            <a:gs pos="0">
              <a:schemeClr val="accent3">
                <a:hueOff val="0"/>
                <a:satOff val="0"/>
                <a:lumOff val="0"/>
                <a:alphaOff val="0"/>
                <a:tint val="50000"/>
                <a:satMod val="300000"/>
              </a:schemeClr>
            </a:gs>
            <a:gs pos="35000">
              <a:schemeClr val="accent3">
                <a:hueOff val="0"/>
                <a:satOff val="0"/>
                <a:lumOff val="0"/>
                <a:alphaOff val="0"/>
                <a:tint val="37000"/>
                <a:satMod val="300000"/>
              </a:schemeClr>
            </a:gs>
            <a:gs pos="100000">
              <a:schemeClr val="accent3">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ru-RU" sz="900" kern="1200"/>
            <a:t>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a:t>
          </a:r>
        </a:p>
        <a:p>
          <a:pPr lvl="0" algn="ctr" defTabSz="400050">
            <a:lnSpc>
              <a:spcPct val="90000"/>
            </a:lnSpc>
            <a:spcBef>
              <a:spcPct val="0"/>
            </a:spcBef>
            <a:spcAft>
              <a:spcPct val="35000"/>
            </a:spcAft>
          </a:pPr>
          <a:r>
            <a:rPr lang="ru-RU" sz="900" kern="1200"/>
            <a:t>п.10 ч.3 ст.12.1  ФЗ № 273-ФЗ</a:t>
          </a:r>
        </a:p>
      </dsp:txBody>
      <dsp:txXfrm>
        <a:off x="4634646" y="3755465"/>
        <a:ext cx="1791100" cy="1532227"/>
      </dsp:txXfrm>
    </dsp:sp>
    <dsp:sp modelId="{257A2042-5079-4736-9F64-C6BBD51A26C8}">
      <dsp:nvSpPr>
        <dsp:cNvPr id="0" name=""/>
        <dsp:cNvSpPr/>
      </dsp:nvSpPr>
      <dsp:spPr>
        <a:xfrm>
          <a:off x="4670490" y="5556315"/>
          <a:ext cx="1755256" cy="1884688"/>
        </a:xfrm>
        <a:prstGeom prst="roundRect">
          <a:avLst/>
        </a:prstGeom>
        <a:gradFill rotWithShape="0">
          <a:gsLst>
            <a:gs pos="0">
              <a:schemeClr val="accent3">
                <a:hueOff val="0"/>
                <a:satOff val="0"/>
                <a:lumOff val="0"/>
                <a:alphaOff val="0"/>
                <a:tint val="50000"/>
                <a:satMod val="300000"/>
              </a:schemeClr>
            </a:gs>
            <a:gs pos="35000">
              <a:schemeClr val="accent3">
                <a:hueOff val="0"/>
                <a:satOff val="0"/>
                <a:lumOff val="0"/>
                <a:alphaOff val="0"/>
                <a:tint val="37000"/>
                <a:satMod val="300000"/>
              </a:schemeClr>
            </a:gs>
            <a:gs pos="100000">
              <a:schemeClr val="accent3">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ru-RU" sz="900" kern="1200"/>
            <a:t>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(запрет распространяется на супругов и несовершеннолетних детей) </a:t>
          </a:r>
        </a:p>
        <a:p>
          <a:pPr lvl="0" algn="ctr" defTabSz="400050">
            <a:lnSpc>
              <a:spcPct val="90000"/>
            </a:lnSpc>
            <a:spcBef>
              <a:spcPct val="0"/>
            </a:spcBef>
            <a:spcAft>
              <a:spcPct val="35000"/>
            </a:spcAft>
          </a:pPr>
          <a:r>
            <a:rPr lang="ru-RU" sz="900" kern="1200"/>
            <a:t>п.1 и п.2 ч.1 ст.7.1 ФЗ №273-ФЗ, ч.4 ст.5 ФЗ № 414-ФЗ</a:t>
          </a:r>
        </a:p>
        <a:p>
          <a:pPr lvl="0" algn="ctr" defTabSz="400050">
            <a:lnSpc>
              <a:spcPct val="90000"/>
            </a:lnSpc>
            <a:spcBef>
              <a:spcPct val="0"/>
            </a:spcBef>
            <a:spcAft>
              <a:spcPct val="35000"/>
            </a:spcAft>
          </a:pPr>
          <a:endParaRPr lang="ru-RU" sz="900" kern="1200"/>
        </a:p>
      </dsp:txBody>
      <dsp:txXfrm>
        <a:off x="4670490" y="5556315"/>
        <a:ext cx="1755256" cy="1884688"/>
      </dsp:txXfrm>
    </dsp:sp>
  </dsp:spTree>
</dsp:drawing>
</file>

<file path=word/diagrams/drawing2.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9E615DC0-CCF6-4EAE-8F2D-5A7613B36E83}">
      <dsp:nvSpPr>
        <dsp:cNvPr id="0" name=""/>
        <dsp:cNvSpPr/>
      </dsp:nvSpPr>
      <dsp:spPr>
        <a:xfrm>
          <a:off x="4306412" y="2152609"/>
          <a:ext cx="357999" cy="3861333"/>
        </a:xfrm>
        <a:custGeom>
          <a:avLst/>
          <a:gdLst/>
          <a:ahLst/>
          <a:cxnLst/>
          <a:rect l="0" t="0" r="0" b="0"/>
          <a:pathLst>
            <a:path>
              <a:moveTo>
                <a:pt x="0" y="0"/>
              </a:moveTo>
              <a:lnTo>
                <a:pt x="0" y="3861333"/>
              </a:lnTo>
              <a:lnTo>
                <a:pt x="357999" y="3861333"/>
              </a:lnTo>
            </a:path>
          </a:pathLst>
        </a:custGeom>
        <a:noFill/>
        <a:ln w="25400" cap="flat" cmpd="sng" algn="ctr">
          <a:solidFill>
            <a:schemeClr val="accent3">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8D1726F-BAE3-4C05-AF18-F7EE859571BB}">
      <dsp:nvSpPr>
        <dsp:cNvPr id="0" name=""/>
        <dsp:cNvSpPr/>
      </dsp:nvSpPr>
      <dsp:spPr>
        <a:xfrm>
          <a:off x="4306412" y="2152609"/>
          <a:ext cx="320558" cy="1517994"/>
        </a:xfrm>
        <a:custGeom>
          <a:avLst/>
          <a:gdLst/>
          <a:ahLst/>
          <a:cxnLst/>
          <a:rect l="0" t="0" r="0" b="0"/>
          <a:pathLst>
            <a:path>
              <a:moveTo>
                <a:pt x="0" y="0"/>
              </a:moveTo>
              <a:lnTo>
                <a:pt x="0" y="1517994"/>
              </a:lnTo>
              <a:lnTo>
                <a:pt x="320558" y="1517994"/>
              </a:lnTo>
            </a:path>
          </a:pathLst>
        </a:custGeom>
        <a:noFill/>
        <a:ln w="25400" cap="flat" cmpd="sng" algn="ctr">
          <a:solidFill>
            <a:schemeClr val="accent3">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07DC466-F73B-4726-9AF8-569DF9BB73E3}">
      <dsp:nvSpPr>
        <dsp:cNvPr id="0" name=""/>
        <dsp:cNvSpPr/>
      </dsp:nvSpPr>
      <dsp:spPr>
        <a:xfrm>
          <a:off x="3174249" y="1187169"/>
          <a:ext cx="1992489" cy="173091"/>
        </a:xfrm>
        <a:custGeom>
          <a:avLst/>
          <a:gdLst/>
          <a:ahLst/>
          <a:cxnLst/>
          <a:rect l="0" t="0" r="0" b="0"/>
          <a:pathLst>
            <a:path>
              <a:moveTo>
                <a:pt x="0" y="0"/>
              </a:moveTo>
              <a:lnTo>
                <a:pt x="0" y="81651"/>
              </a:lnTo>
              <a:lnTo>
                <a:pt x="1992489" y="81651"/>
              </a:lnTo>
              <a:lnTo>
                <a:pt x="1992489" y="173091"/>
              </a:lnTo>
            </a:path>
          </a:pathLst>
        </a:custGeom>
        <a:noFill/>
        <a:ln w="25400" cap="flat" cmpd="sng" algn="ctr">
          <a:solidFill>
            <a:schemeClr val="accent3">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29BFFAD-23B5-4836-92ED-4649AEE3AC8E}">
      <dsp:nvSpPr>
        <dsp:cNvPr id="0" name=""/>
        <dsp:cNvSpPr/>
      </dsp:nvSpPr>
      <dsp:spPr>
        <a:xfrm>
          <a:off x="2344006" y="2171768"/>
          <a:ext cx="283725" cy="1461883"/>
        </a:xfrm>
        <a:custGeom>
          <a:avLst/>
          <a:gdLst/>
          <a:ahLst/>
          <a:cxnLst/>
          <a:rect l="0" t="0" r="0" b="0"/>
          <a:pathLst>
            <a:path>
              <a:moveTo>
                <a:pt x="0" y="0"/>
              </a:moveTo>
              <a:lnTo>
                <a:pt x="0" y="1461883"/>
              </a:lnTo>
              <a:lnTo>
                <a:pt x="283725" y="1461883"/>
              </a:lnTo>
            </a:path>
          </a:pathLst>
        </a:custGeom>
        <a:noFill/>
        <a:ln w="25400" cap="flat" cmpd="sng" algn="ctr">
          <a:solidFill>
            <a:schemeClr val="accent3">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F6FF75A-7902-493E-ADDB-3158B7E3C55C}">
      <dsp:nvSpPr>
        <dsp:cNvPr id="0" name=""/>
        <dsp:cNvSpPr/>
      </dsp:nvSpPr>
      <dsp:spPr>
        <a:xfrm>
          <a:off x="3044269" y="1187169"/>
          <a:ext cx="129979" cy="212449"/>
        </a:xfrm>
        <a:custGeom>
          <a:avLst/>
          <a:gdLst/>
          <a:ahLst/>
          <a:cxnLst/>
          <a:rect l="0" t="0" r="0" b="0"/>
          <a:pathLst>
            <a:path>
              <a:moveTo>
                <a:pt x="129979" y="0"/>
              </a:moveTo>
              <a:lnTo>
                <a:pt x="129979" y="121009"/>
              </a:lnTo>
              <a:lnTo>
                <a:pt x="0" y="121009"/>
              </a:lnTo>
              <a:lnTo>
                <a:pt x="0" y="212449"/>
              </a:lnTo>
            </a:path>
          </a:pathLst>
        </a:custGeom>
        <a:noFill/>
        <a:ln w="25400" cap="flat" cmpd="sng" algn="ctr">
          <a:solidFill>
            <a:schemeClr val="accent3">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627E34D-98B5-4F9F-849B-59BD55B18398}">
      <dsp:nvSpPr>
        <dsp:cNvPr id="0" name=""/>
        <dsp:cNvSpPr/>
      </dsp:nvSpPr>
      <dsp:spPr>
        <a:xfrm>
          <a:off x="195418" y="2150641"/>
          <a:ext cx="304349" cy="5834396"/>
        </a:xfrm>
        <a:custGeom>
          <a:avLst/>
          <a:gdLst/>
          <a:ahLst/>
          <a:cxnLst/>
          <a:rect l="0" t="0" r="0" b="0"/>
          <a:pathLst>
            <a:path>
              <a:moveTo>
                <a:pt x="0" y="0"/>
              </a:moveTo>
              <a:lnTo>
                <a:pt x="0" y="5834396"/>
              </a:lnTo>
              <a:lnTo>
                <a:pt x="304349" y="5834396"/>
              </a:lnTo>
            </a:path>
          </a:pathLst>
        </a:custGeom>
        <a:noFill/>
        <a:ln w="25400" cap="flat" cmpd="sng" algn="ctr">
          <a:solidFill>
            <a:schemeClr val="accent3">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E3A6E8E-47B6-4E29-A7B2-D9424180500E}">
      <dsp:nvSpPr>
        <dsp:cNvPr id="0" name=""/>
        <dsp:cNvSpPr/>
      </dsp:nvSpPr>
      <dsp:spPr>
        <a:xfrm>
          <a:off x="195418" y="2150641"/>
          <a:ext cx="287114" cy="3261819"/>
        </a:xfrm>
        <a:custGeom>
          <a:avLst/>
          <a:gdLst/>
          <a:ahLst/>
          <a:cxnLst/>
          <a:rect l="0" t="0" r="0" b="0"/>
          <a:pathLst>
            <a:path>
              <a:moveTo>
                <a:pt x="0" y="0"/>
              </a:moveTo>
              <a:lnTo>
                <a:pt x="0" y="3261819"/>
              </a:lnTo>
              <a:lnTo>
                <a:pt x="287114" y="3261819"/>
              </a:lnTo>
            </a:path>
          </a:pathLst>
        </a:custGeom>
        <a:noFill/>
        <a:ln w="25400" cap="flat" cmpd="sng" algn="ctr">
          <a:solidFill>
            <a:schemeClr val="accent3">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C97D09F-6D31-4A0F-B738-ABA4386ACD70}">
      <dsp:nvSpPr>
        <dsp:cNvPr id="0" name=""/>
        <dsp:cNvSpPr/>
      </dsp:nvSpPr>
      <dsp:spPr>
        <a:xfrm>
          <a:off x="195418" y="2150641"/>
          <a:ext cx="292287" cy="940216"/>
        </a:xfrm>
        <a:custGeom>
          <a:avLst/>
          <a:gdLst/>
          <a:ahLst/>
          <a:cxnLst/>
          <a:rect l="0" t="0" r="0" b="0"/>
          <a:pathLst>
            <a:path>
              <a:moveTo>
                <a:pt x="0" y="0"/>
              </a:moveTo>
              <a:lnTo>
                <a:pt x="0" y="940216"/>
              </a:lnTo>
              <a:lnTo>
                <a:pt x="292287" y="940216"/>
              </a:lnTo>
            </a:path>
          </a:pathLst>
        </a:custGeom>
        <a:noFill/>
        <a:ln w="25400" cap="flat" cmpd="sng" algn="ctr">
          <a:solidFill>
            <a:schemeClr val="accent3">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18D69E2-352D-4098-957C-982254171877}">
      <dsp:nvSpPr>
        <dsp:cNvPr id="0" name=""/>
        <dsp:cNvSpPr/>
      </dsp:nvSpPr>
      <dsp:spPr>
        <a:xfrm>
          <a:off x="974852" y="1187169"/>
          <a:ext cx="2199396" cy="191322"/>
        </a:xfrm>
        <a:custGeom>
          <a:avLst/>
          <a:gdLst/>
          <a:ahLst/>
          <a:cxnLst/>
          <a:rect l="0" t="0" r="0" b="0"/>
          <a:pathLst>
            <a:path>
              <a:moveTo>
                <a:pt x="2199396" y="0"/>
              </a:moveTo>
              <a:lnTo>
                <a:pt x="2199396" y="99882"/>
              </a:lnTo>
              <a:lnTo>
                <a:pt x="0" y="99882"/>
              </a:lnTo>
              <a:lnTo>
                <a:pt x="0" y="191322"/>
              </a:lnTo>
            </a:path>
          </a:pathLst>
        </a:custGeom>
        <a:noFill/>
        <a:ln w="25400" cap="flat" cmpd="sng" algn="ctr">
          <a:solidFill>
            <a:schemeClr val="accent3">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ADDEA1E-AE52-4F6F-81D2-734EDCD3DB3E}">
      <dsp:nvSpPr>
        <dsp:cNvPr id="0" name=""/>
        <dsp:cNvSpPr/>
      </dsp:nvSpPr>
      <dsp:spPr>
        <a:xfrm>
          <a:off x="752936" y="0"/>
          <a:ext cx="4842625" cy="1187169"/>
        </a:xfrm>
        <a:prstGeom prst="roundRect">
          <a:avLst/>
        </a:prstGeom>
        <a:gradFill rotWithShape="0">
          <a:gsLst>
            <a:gs pos="0">
              <a:schemeClr val="accent3">
                <a:hueOff val="0"/>
                <a:satOff val="0"/>
                <a:lumOff val="0"/>
                <a:alphaOff val="0"/>
                <a:tint val="50000"/>
                <a:satMod val="300000"/>
              </a:schemeClr>
            </a:gs>
            <a:gs pos="35000">
              <a:schemeClr val="accent3">
                <a:hueOff val="0"/>
                <a:satOff val="0"/>
                <a:lumOff val="0"/>
                <a:alphaOff val="0"/>
                <a:tint val="37000"/>
                <a:satMod val="300000"/>
              </a:schemeClr>
            </a:gs>
            <a:gs pos="100000">
              <a:schemeClr val="accent3">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ts val="0"/>
            </a:spcAft>
          </a:pPr>
          <a:r>
            <a:rPr lang="ru-RU" sz="1400" b="1" kern="1200"/>
            <a:t>ОБЯЗАННОСТИ,</a:t>
          </a:r>
        </a:p>
        <a:p>
          <a:pPr lvl="0" algn="ctr" defTabSz="622300">
            <a:lnSpc>
              <a:spcPct val="90000"/>
            </a:lnSpc>
            <a:spcBef>
              <a:spcPct val="0"/>
            </a:spcBef>
            <a:spcAft>
              <a:spcPts val="0"/>
            </a:spcAft>
          </a:pPr>
          <a:r>
            <a:rPr lang="ru-RU" sz="1400" b="1" kern="1200"/>
            <a:t> в сфере противодействия коррупции, налагаемые на лиц, замещающих государственные должности субъектов Российской Федерации</a:t>
          </a:r>
          <a:br>
            <a:rPr lang="ru-RU" sz="1400" b="1" kern="1200"/>
          </a:br>
          <a:r>
            <a:rPr lang="ru-RU" sz="1400" b="1" kern="1200"/>
            <a:t>(статьи 12.1, 12.3, 13.1 Федерального закона № 273-ФЗ, статья 3 Федерального закона № 230-ФЗ)</a:t>
          </a:r>
        </a:p>
      </dsp:txBody>
      <dsp:txXfrm>
        <a:off x="752936" y="0"/>
        <a:ext cx="4842625" cy="1187169"/>
      </dsp:txXfrm>
    </dsp:sp>
    <dsp:sp modelId="{43D2F693-AA1D-4B32-A276-8F0C978445B2}">
      <dsp:nvSpPr>
        <dsp:cNvPr id="0" name=""/>
        <dsp:cNvSpPr/>
      </dsp:nvSpPr>
      <dsp:spPr>
        <a:xfrm>
          <a:off x="559" y="1378492"/>
          <a:ext cx="1948585" cy="772149"/>
        </a:xfrm>
        <a:prstGeom prst="roundRect">
          <a:avLst/>
        </a:prstGeom>
        <a:gradFill rotWithShape="0">
          <a:gsLst>
            <a:gs pos="0">
              <a:schemeClr val="accent3">
                <a:hueOff val="0"/>
                <a:satOff val="0"/>
                <a:lumOff val="0"/>
                <a:alphaOff val="0"/>
                <a:tint val="50000"/>
                <a:satMod val="300000"/>
              </a:schemeClr>
            </a:gs>
            <a:gs pos="35000">
              <a:schemeClr val="accent3">
                <a:hueOff val="0"/>
                <a:satOff val="0"/>
                <a:lumOff val="0"/>
                <a:alphaOff val="0"/>
                <a:tint val="37000"/>
                <a:satMod val="300000"/>
              </a:schemeClr>
            </a:gs>
            <a:gs pos="100000">
              <a:schemeClr val="accent3">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t>Служебное поведение </a:t>
          </a:r>
        </a:p>
      </dsp:txBody>
      <dsp:txXfrm>
        <a:off x="559" y="1378492"/>
        <a:ext cx="1948585" cy="772149"/>
      </dsp:txXfrm>
    </dsp:sp>
    <dsp:sp modelId="{7E6F062E-7A35-44B0-96C8-663AA46C535E}">
      <dsp:nvSpPr>
        <dsp:cNvPr id="0" name=""/>
        <dsp:cNvSpPr/>
      </dsp:nvSpPr>
      <dsp:spPr>
        <a:xfrm>
          <a:off x="487706" y="2333521"/>
          <a:ext cx="1727788" cy="1514672"/>
        </a:xfrm>
        <a:prstGeom prst="roundRect">
          <a:avLst/>
        </a:prstGeom>
        <a:gradFill rotWithShape="0">
          <a:gsLst>
            <a:gs pos="0">
              <a:schemeClr val="accent3">
                <a:hueOff val="0"/>
                <a:satOff val="0"/>
                <a:lumOff val="0"/>
                <a:alphaOff val="0"/>
                <a:tint val="50000"/>
                <a:satMod val="300000"/>
              </a:schemeClr>
            </a:gs>
            <a:gs pos="35000">
              <a:schemeClr val="accent3">
                <a:hueOff val="0"/>
                <a:satOff val="0"/>
                <a:lumOff val="0"/>
                <a:alphaOff val="0"/>
                <a:tint val="37000"/>
                <a:satMod val="300000"/>
              </a:schemeClr>
            </a:gs>
            <a:gs pos="100000">
              <a:schemeClr val="accent3">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ru-RU" sz="900" kern="1200"/>
            <a:t>Предоставлять сведения  о своих доходах, об имуществе и обязательствах имущественного характера  в  отношении себя, а также в отношении супругов и несовершеннолетних детей</a:t>
          </a:r>
        </a:p>
        <a:p>
          <a:pPr lvl="0" algn="ctr" defTabSz="400050">
            <a:lnSpc>
              <a:spcPct val="90000"/>
            </a:lnSpc>
            <a:spcBef>
              <a:spcPct val="0"/>
            </a:spcBef>
            <a:spcAft>
              <a:spcPct val="35000"/>
            </a:spcAft>
          </a:pPr>
          <a:r>
            <a:rPr lang="ru-RU" sz="900" kern="1200"/>
            <a:t>ч.4 ст.12.1 ФЗ № 273-ФЗ</a:t>
          </a:r>
        </a:p>
      </dsp:txBody>
      <dsp:txXfrm>
        <a:off x="487706" y="2333521"/>
        <a:ext cx="1727788" cy="1514672"/>
      </dsp:txXfrm>
    </dsp:sp>
    <dsp:sp modelId="{6F009E27-0E39-408F-A01C-F4C641872206}">
      <dsp:nvSpPr>
        <dsp:cNvPr id="0" name=""/>
        <dsp:cNvSpPr/>
      </dsp:nvSpPr>
      <dsp:spPr>
        <a:xfrm>
          <a:off x="482533" y="4067854"/>
          <a:ext cx="1957145" cy="2689214"/>
        </a:xfrm>
        <a:prstGeom prst="roundRect">
          <a:avLst/>
        </a:prstGeom>
        <a:gradFill rotWithShape="0">
          <a:gsLst>
            <a:gs pos="0">
              <a:schemeClr val="accent3">
                <a:hueOff val="0"/>
                <a:satOff val="0"/>
                <a:lumOff val="0"/>
                <a:alphaOff val="0"/>
                <a:tint val="50000"/>
                <a:satMod val="300000"/>
              </a:schemeClr>
            </a:gs>
            <a:gs pos="35000">
              <a:schemeClr val="accent3">
                <a:hueOff val="0"/>
                <a:satOff val="0"/>
                <a:lumOff val="0"/>
                <a:alphaOff val="0"/>
                <a:tint val="37000"/>
                <a:satMod val="300000"/>
              </a:schemeClr>
            </a:gs>
            <a:gs pos="100000">
              <a:schemeClr val="accent3">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ru-RU" sz="900" kern="1200"/>
            <a:t>Ежегодно в сроки, установленные для представления сведений о доходах, об имуществе и обязательствах имущественного характера представлять представителю нанимателя сведения о своих расходах, а также о расходах членов своей семьи в течение календарного года, предшествующего году представления сведений (далее - отчетный период), если общая сумма расходов превышает общий доход данного лица и его супруги (супруга) за три последних года, предшествующих отчетному периоду, и об источниках получения средств</a:t>
          </a:r>
        </a:p>
        <a:p>
          <a:pPr lvl="0" algn="ctr" defTabSz="400050">
            <a:lnSpc>
              <a:spcPct val="90000"/>
            </a:lnSpc>
            <a:spcBef>
              <a:spcPct val="0"/>
            </a:spcBef>
            <a:spcAft>
              <a:spcPct val="35000"/>
            </a:spcAft>
          </a:pPr>
          <a:r>
            <a:rPr lang="ru-RU" sz="900" kern="1200"/>
            <a:t>ст.3 ФЗ № 230-ФЗ</a:t>
          </a:r>
        </a:p>
      </dsp:txBody>
      <dsp:txXfrm>
        <a:off x="482533" y="4067854"/>
        <a:ext cx="1957145" cy="2689214"/>
      </dsp:txXfrm>
    </dsp:sp>
    <dsp:sp modelId="{79D2E089-C504-4662-BEA8-DA128BAB8BE2}">
      <dsp:nvSpPr>
        <dsp:cNvPr id="0" name=""/>
        <dsp:cNvSpPr/>
      </dsp:nvSpPr>
      <dsp:spPr>
        <a:xfrm>
          <a:off x="499767" y="7001335"/>
          <a:ext cx="1604475" cy="1967404"/>
        </a:xfrm>
        <a:prstGeom prst="roundRect">
          <a:avLst/>
        </a:prstGeom>
        <a:gradFill rotWithShape="0">
          <a:gsLst>
            <a:gs pos="0">
              <a:schemeClr val="accent3">
                <a:hueOff val="0"/>
                <a:satOff val="0"/>
                <a:lumOff val="0"/>
                <a:alphaOff val="0"/>
                <a:tint val="50000"/>
                <a:satMod val="300000"/>
              </a:schemeClr>
            </a:gs>
            <a:gs pos="35000">
              <a:schemeClr val="accent3">
                <a:hueOff val="0"/>
                <a:satOff val="0"/>
                <a:lumOff val="0"/>
                <a:alphaOff val="0"/>
                <a:tint val="37000"/>
                <a:satMod val="300000"/>
              </a:schemeClr>
            </a:gs>
            <a:gs pos="100000">
              <a:schemeClr val="accent3">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ru-RU" sz="900" kern="1200"/>
            <a:t>Сообщать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такого конфликта</a:t>
          </a:r>
        </a:p>
        <a:p>
          <a:pPr lvl="0" algn="ctr" defTabSz="400050">
            <a:lnSpc>
              <a:spcPct val="90000"/>
            </a:lnSpc>
            <a:spcBef>
              <a:spcPct val="0"/>
            </a:spcBef>
            <a:spcAft>
              <a:spcPct val="35000"/>
            </a:spcAft>
          </a:pPr>
          <a:r>
            <a:rPr lang="ru-RU" sz="900" kern="1200"/>
            <a:t>ч.4.1 ст.12.1 ФЗ № 279-ФЗ</a:t>
          </a:r>
        </a:p>
      </dsp:txBody>
      <dsp:txXfrm>
        <a:off x="499767" y="7001335"/>
        <a:ext cx="1604475" cy="1967404"/>
      </dsp:txXfrm>
    </dsp:sp>
    <dsp:sp modelId="{61BEC03D-2168-459E-805E-1788CFDA36CB}">
      <dsp:nvSpPr>
        <dsp:cNvPr id="0" name=""/>
        <dsp:cNvSpPr/>
      </dsp:nvSpPr>
      <dsp:spPr>
        <a:xfrm>
          <a:off x="2168940" y="1399619"/>
          <a:ext cx="1750657" cy="772149"/>
        </a:xfrm>
        <a:prstGeom prst="roundRect">
          <a:avLst/>
        </a:prstGeom>
        <a:gradFill rotWithShape="0">
          <a:gsLst>
            <a:gs pos="0">
              <a:schemeClr val="accent3">
                <a:hueOff val="0"/>
                <a:satOff val="0"/>
                <a:lumOff val="0"/>
                <a:alphaOff val="0"/>
                <a:tint val="50000"/>
                <a:satMod val="300000"/>
              </a:schemeClr>
            </a:gs>
            <a:gs pos="35000">
              <a:schemeClr val="accent3">
                <a:hueOff val="0"/>
                <a:satOff val="0"/>
                <a:lumOff val="0"/>
                <a:alphaOff val="0"/>
                <a:tint val="37000"/>
                <a:satMod val="300000"/>
              </a:schemeClr>
            </a:gs>
            <a:gs pos="100000">
              <a:schemeClr val="accent3">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t>Владение финансовыми активами</a:t>
          </a:r>
        </a:p>
      </dsp:txBody>
      <dsp:txXfrm>
        <a:off x="2168940" y="1399619"/>
        <a:ext cx="1750657" cy="772149"/>
      </dsp:txXfrm>
    </dsp:sp>
    <dsp:sp modelId="{2B531E99-BA4A-4E8F-A494-F99C8D9967C5}">
      <dsp:nvSpPr>
        <dsp:cNvPr id="0" name=""/>
        <dsp:cNvSpPr/>
      </dsp:nvSpPr>
      <dsp:spPr>
        <a:xfrm>
          <a:off x="2627732" y="2333521"/>
          <a:ext cx="1441485" cy="2600260"/>
        </a:xfrm>
        <a:prstGeom prst="roundRect">
          <a:avLst/>
        </a:prstGeom>
        <a:gradFill rotWithShape="0">
          <a:gsLst>
            <a:gs pos="0">
              <a:schemeClr val="accent3">
                <a:hueOff val="0"/>
                <a:satOff val="0"/>
                <a:lumOff val="0"/>
                <a:alphaOff val="0"/>
                <a:tint val="50000"/>
                <a:satMod val="300000"/>
              </a:schemeClr>
            </a:gs>
            <a:gs pos="35000">
              <a:schemeClr val="accent3">
                <a:hueOff val="0"/>
                <a:satOff val="0"/>
                <a:lumOff val="0"/>
                <a:alphaOff val="0"/>
                <a:tint val="37000"/>
                <a:satMod val="300000"/>
              </a:schemeClr>
            </a:gs>
            <a:gs pos="100000">
              <a:schemeClr val="accent3">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ru-RU" sz="900" kern="1200"/>
            <a:t>В случае, если владение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в доверительное управление в соответствии с гражданским законодательством Российской Федерации</a:t>
          </a:r>
        </a:p>
        <a:p>
          <a:pPr lvl="0" algn="ctr" defTabSz="400050">
            <a:lnSpc>
              <a:spcPct val="90000"/>
            </a:lnSpc>
            <a:spcBef>
              <a:spcPct val="0"/>
            </a:spcBef>
            <a:spcAft>
              <a:spcPct val="35000"/>
            </a:spcAft>
          </a:pPr>
          <a:r>
            <a:rPr lang="ru-RU" sz="900" kern="1200"/>
            <a:t>ч.1 ст.12.3 ФЗ № 273-ФЗ</a:t>
          </a:r>
        </a:p>
      </dsp:txBody>
      <dsp:txXfrm>
        <a:off x="2627732" y="2333521"/>
        <a:ext cx="1441485" cy="2600260"/>
      </dsp:txXfrm>
    </dsp:sp>
    <dsp:sp modelId="{529C61DF-ED9E-42F0-A8E7-290000C976A4}">
      <dsp:nvSpPr>
        <dsp:cNvPr id="0" name=""/>
        <dsp:cNvSpPr/>
      </dsp:nvSpPr>
      <dsp:spPr>
        <a:xfrm>
          <a:off x="4091331" y="1360260"/>
          <a:ext cx="2150815" cy="792348"/>
        </a:xfrm>
        <a:prstGeom prst="roundRect">
          <a:avLst/>
        </a:prstGeom>
        <a:gradFill rotWithShape="0">
          <a:gsLst>
            <a:gs pos="0">
              <a:schemeClr val="accent3">
                <a:hueOff val="0"/>
                <a:satOff val="0"/>
                <a:lumOff val="0"/>
                <a:alphaOff val="0"/>
                <a:tint val="50000"/>
                <a:satMod val="300000"/>
              </a:schemeClr>
            </a:gs>
            <a:gs pos="35000">
              <a:schemeClr val="accent3">
                <a:hueOff val="0"/>
                <a:satOff val="0"/>
                <a:lumOff val="0"/>
                <a:alphaOff val="0"/>
                <a:tint val="37000"/>
                <a:satMod val="300000"/>
              </a:schemeClr>
            </a:gs>
            <a:gs pos="100000">
              <a:schemeClr val="accent3">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t>Нарущение норм и правил</a:t>
          </a:r>
        </a:p>
      </dsp:txBody>
      <dsp:txXfrm>
        <a:off x="4091331" y="1360260"/>
        <a:ext cx="2150815" cy="792348"/>
      </dsp:txXfrm>
    </dsp:sp>
    <dsp:sp modelId="{ECB5A501-FA69-4E44-9A9C-1DFA9E39942B}">
      <dsp:nvSpPr>
        <dsp:cNvPr id="0" name=""/>
        <dsp:cNvSpPr/>
      </dsp:nvSpPr>
      <dsp:spPr>
        <a:xfrm>
          <a:off x="4626971" y="2367458"/>
          <a:ext cx="1698353" cy="2606291"/>
        </a:xfrm>
        <a:prstGeom prst="roundRect">
          <a:avLst/>
        </a:prstGeom>
        <a:gradFill rotWithShape="0">
          <a:gsLst>
            <a:gs pos="0">
              <a:schemeClr val="accent3">
                <a:hueOff val="0"/>
                <a:satOff val="0"/>
                <a:lumOff val="0"/>
                <a:alphaOff val="0"/>
                <a:tint val="50000"/>
                <a:satMod val="300000"/>
              </a:schemeClr>
            </a:gs>
            <a:gs pos="35000">
              <a:schemeClr val="accent3">
                <a:hueOff val="0"/>
                <a:satOff val="0"/>
                <a:lumOff val="0"/>
                <a:alphaOff val="0"/>
                <a:tint val="37000"/>
                <a:satMod val="300000"/>
              </a:schemeClr>
            </a:gs>
            <a:gs pos="100000">
              <a:schemeClr val="accent3">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ru-RU" sz="900" kern="1200"/>
            <a:t>Уведомлять  обо всех фактах обращения к ним каких-либо лиц в целях склонения их к совершению коррупционных правонарушений органы прокуратуры или другие государственные органы в срок не позднее пяти дней со дня соответсвующего обращения  (за исключением случаев, если по данным фактам проведена или проводится проверка органами прокуратуры или другими государственными органами)</a:t>
          </a:r>
        </a:p>
        <a:p>
          <a:pPr lvl="0" algn="ctr" defTabSz="400050">
            <a:lnSpc>
              <a:spcPct val="90000"/>
            </a:lnSpc>
            <a:spcBef>
              <a:spcPct val="0"/>
            </a:spcBef>
            <a:spcAft>
              <a:spcPct val="35000"/>
            </a:spcAft>
          </a:pPr>
          <a:r>
            <a:rPr lang="ru-RU" sz="900" kern="1200"/>
            <a:t>ч.4.1 -1 ст.12.1 ФЗ № 273-ФЗ</a:t>
          </a:r>
        </a:p>
      </dsp:txBody>
      <dsp:txXfrm>
        <a:off x="4626971" y="2367458"/>
        <a:ext cx="1698353" cy="2606291"/>
      </dsp:txXfrm>
    </dsp:sp>
    <dsp:sp modelId="{257A2042-5079-4736-9F64-C6BBD51A26C8}">
      <dsp:nvSpPr>
        <dsp:cNvPr id="0" name=""/>
        <dsp:cNvSpPr/>
      </dsp:nvSpPr>
      <dsp:spPr>
        <a:xfrm>
          <a:off x="4664411" y="5367015"/>
          <a:ext cx="1755438" cy="1293853"/>
        </a:xfrm>
        <a:prstGeom prst="roundRect">
          <a:avLst/>
        </a:prstGeom>
        <a:gradFill rotWithShape="0">
          <a:gsLst>
            <a:gs pos="0">
              <a:schemeClr val="accent3">
                <a:hueOff val="0"/>
                <a:satOff val="0"/>
                <a:lumOff val="0"/>
                <a:alphaOff val="0"/>
                <a:tint val="50000"/>
                <a:satMod val="300000"/>
              </a:schemeClr>
            </a:gs>
            <a:gs pos="35000">
              <a:schemeClr val="accent3">
                <a:hueOff val="0"/>
                <a:satOff val="0"/>
                <a:lumOff val="0"/>
                <a:alphaOff val="0"/>
                <a:tint val="37000"/>
                <a:satMod val="300000"/>
              </a:schemeClr>
            </a:gs>
            <a:gs pos="100000">
              <a:schemeClr val="accent3">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ru-RU" sz="900" kern="1200"/>
            <a:t>Принимать меры по предотвращению и (или) урегулированию конфликта интересов, стороной которого является подчиненное лицо</a:t>
          </a:r>
        </a:p>
        <a:p>
          <a:pPr lvl="0" algn="ctr" defTabSz="400050">
            <a:lnSpc>
              <a:spcPct val="90000"/>
            </a:lnSpc>
            <a:spcBef>
              <a:spcPct val="0"/>
            </a:spcBef>
            <a:spcAft>
              <a:spcPct val="35000"/>
            </a:spcAft>
          </a:pPr>
          <a:r>
            <a:rPr lang="ru-RU" sz="900" kern="1200"/>
            <a:t>ч.3 и ч.4 ст.11, </a:t>
          </a:r>
        </a:p>
        <a:p>
          <a:pPr lvl="0" algn="ctr" defTabSz="400050">
            <a:lnSpc>
              <a:spcPct val="90000"/>
            </a:lnSpc>
            <a:spcBef>
              <a:spcPct val="0"/>
            </a:spcBef>
            <a:spcAft>
              <a:spcPct val="35000"/>
            </a:spcAft>
          </a:pPr>
          <a:r>
            <a:rPr lang="ru-RU" sz="900" kern="1200"/>
            <a:t>ч.2 ст.13.1 ФЗ № 273-ФЗ</a:t>
          </a:r>
        </a:p>
      </dsp:txBody>
      <dsp:txXfrm>
        <a:off x="4664411" y="5367015"/>
        <a:ext cx="1755438" cy="1293853"/>
      </dsp:txXfrm>
    </dsp:sp>
  </dsp:spTree>
</dsp:drawing>
</file>

<file path=word/diagrams/drawing3.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9E615DC0-CCF6-4EAE-8F2D-5A7613B36E83}">
      <dsp:nvSpPr>
        <dsp:cNvPr id="0" name=""/>
        <dsp:cNvSpPr/>
      </dsp:nvSpPr>
      <dsp:spPr>
        <a:xfrm>
          <a:off x="4286997" y="2162989"/>
          <a:ext cx="361617" cy="4393581"/>
        </a:xfrm>
        <a:custGeom>
          <a:avLst/>
          <a:gdLst/>
          <a:ahLst/>
          <a:cxnLst/>
          <a:rect l="0" t="0" r="0" b="0"/>
          <a:pathLst>
            <a:path>
              <a:moveTo>
                <a:pt x="0" y="0"/>
              </a:moveTo>
              <a:lnTo>
                <a:pt x="0" y="4393581"/>
              </a:lnTo>
              <a:lnTo>
                <a:pt x="361617" y="4393581"/>
              </a:lnTo>
            </a:path>
          </a:pathLst>
        </a:custGeom>
        <a:noFill/>
        <a:ln w="25400" cap="flat" cmpd="sng" algn="ctr">
          <a:solidFill>
            <a:schemeClr val="accent3">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8D1726F-BAE3-4C05-AF18-F7EE859571BB}">
      <dsp:nvSpPr>
        <dsp:cNvPr id="0" name=""/>
        <dsp:cNvSpPr/>
      </dsp:nvSpPr>
      <dsp:spPr>
        <a:xfrm>
          <a:off x="4286997" y="2162989"/>
          <a:ext cx="323443" cy="1433939"/>
        </a:xfrm>
        <a:custGeom>
          <a:avLst/>
          <a:gdLst/>
          <a:ahLst/>
          <a:cxnLst/>
          <a:rect l="0" t="0" r="0" b="0"/>
          <a:pathLst>
            <a:path>
              <a:moveTo>
                <a:pt x="0" y="0"/>
              </a:moveTo>
              <a:lnTo>
                <a:pt x="0" y="1433939"/>
              </a:lnTo>
              <a:lnTo>
                <a:pt x="323443" y="1433939"/>
              </a:lnTo>
            </a:path>
          </a:pathLst>
        </a:custGeom>
        <a:noFill/>
        <a:ln w="25400" cap="flat" cmpd="sng" algn="ctr">
          <a:solidFill>
            <a:schemeClr val="accent3">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07DC466-F73B-4726-9AF8-569DF9BB73E3}">
      <dsp:nvSpPr>
        <dsp:cNvPr id="0" name=""/>
        <dsp:cNvSpPr/>
      </dsp:nvSpPr>
      <dsp:spPr>
        <a:xfrm>
          <a:off x="3173928" y="1197852"/>
          <a:ext cx="1981137" cy="165657"/>
        </a:xfrm>
        <a:custGeom>
          <a:avLst/>
          <a:gdLst/>
          <a:ahLst/>
          <a:cxnLst/>
          <a:rect l="0" t="0" r="0" b="0"/>
          <a:pathLst>
            <a:path>
              <a:moveTo>
                <a:pt x="0" y="0"/>
              </a:moveTo>
              <a:lnTo>
                <a:pt x="0" y="73394"/>
              </a:lnTo>
              <a:lnTo>
                <a:pt x="1981137" y="73394"/>
              </a:lnTo>
              <a:lnTo>
                <a:pt x="1981137" y="165657"/>
              </a:lnTo>
            </a:path>
          </a:pathLst>
        </a:custGeom>
        <a:noFill/>
        <a:ln w="25400" cap="flat" cmpd="sng" algn="ctr">
          <a:solidFill>
            <a:schemeClr val="accent3">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29BFFAD-23B5-4836-92ED-4649AEE3AC8E}">
      <dsp:nvSpPr>
        <dsp:cNvPr id="0" name=""/>
        <dsp:cNvSpPr/>
      </dsp:nvSpPr>
      <dsp:spPr>
        <a:xfrm>
          <a:off x="2306931" y="2182320"/>
          <a:ext cx="286278" cy="1475038"/>
        </a:xfrm>
        <a:custGeom>
          <a:avLst/>
          <a:gdLst/>
          <a:ahLst/>
          <a:cxnLst/>
          <a:rect l="0" t="0" r="0" b="0"/>
          <a:pathLst>
            <a:path>
              <a:moveTo>
                <a:pt x="0" y="0"/>
              </a:moveTo>
              <a:lnTo>
                <a:pt x="0" y="1475038"/>
              </a:lnTo>
              <a:lnTo>
                <a:pt x="286278" y="1475038"/>
              </a:lnTo>
            </a:path>
          </a:pathLst>
        </a:custGeom>
        <a:noFill/>
        <a:ln w="25400" cap="flat" cmpd="sng" algn="ctr">
          <a:solidFill>
            <a:schemeClr val="accent3">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F6FF75A-7902-493E-ADDB-3158B7E3C55C}">
      <dsp:nvSpPr>
        <dsp:cNvPr id="0" name=""/>
        <dsp:cNvSpPr/>
      </dsp:nvSpPr>
      <dsp:spPr>
        <a:xfrm>
          <a:off x="3013496" y="1197852"/>
          <a:ext cx="160431" cy="205370"/>
        </a:xfrm>
        <a:custGeom>
          <a:avLst/>
          <a:gdLst/>
          <a:ahLst/>
          <a:cxnLst/>
          <a:rect l="0" t="0" r="0" b="0"/>
          <a:pathLst>
            <a:path>
              <a:moveTo>
                <a:pt x="160431" y="0"/>
              </a:moveTo>
              <a:lnTo>
                <a:pt x="160431" y="113107"/>
              </a:lnTo>
              <a:lnTo>
                <a:pt x="0" y="113107"/>
              </a:lnTo>
              <a:lnTo>
                <a:pt x="0" y="205370"/>
              </a:lnTo>
            </a:path>
          </a:pathLst>
        </a:custGeom>
        <a:noFill/>
        <a:ln w="25400" cap="flat" cmpd="sng" algn="ctr">
          <a:solidFill>
            <a:schemeClr val="accent3">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43401DF-114D-4E7D-9D27-AE78DDBB72E7}">
      <dsp:nvSpPr>
        <dsp:cNvPr id="0" name=""/>
        <dsp:cNvSpPr/>
      </dsp:nvSpPr>
      <dsp:spPr>
        <a:xfrm>
          <a:off x="197573" y="2161003"/>
          <a:ext cx="350627" cy="5895294"/>
        </a:xfrm>
        <a:custGeom>
          <a:avLst/>
          <a:gdLst/>
          <a:ahLst/>
          <a:cxnLst/>
          <a:rect l="0" t="0" r="0" b="0"/>
          <a:pathLst>
            <a:path>
              <a:moveTo>
                <a:pt x="0" y="0"/>
              </a:moveTo>
              <a:lnTo>
                <a:pt x="0" y="5895294"/>
              </a:lnTo>
              <a:lnTo>
                <a:pt x="350627" y="5895294"/>
              </a:lnTo>
            </a:path>
          </a:pathLst>
        </a:custGeom>
        <a:noFill/>
        <a:ln w="25400" cap="flat" cmpd="sng" algn="ctr">
          <a:solidFill>
            <a:schemeClr val="accent3">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E3A6E8E-47B6-4E29-A7B2-D9424180500E}">
      <dsp:nvSpPr>
        <dsp:cNvPr id="0" name=""/>
        <dsp:cNvSpPr/>
      </dsp:nvSpPr>
      <dsp:spPr>
        <a:xfrm>
          <a:off x="197573" y="2161003"/>
          <a:ext cx="267573" cy="3527589"/>
        </a:xfrm>
        <a:custGeom>
          <a:avLst/>
          <a:gdLst/>
          <a:ahLst/>
          <a:cxnLst/>
          <a:rect l="0" t="0" r="0" b="0"/>
          <a:pathLst>
            <a:path>
              <a:moveTo>
                <a:pt x="0" y="0"/>
              </a:moveTo>
              <a:lnTo>
                <a:pt x="0" y="3527589"/>
              </a:lnTo>
              <a:lnTo>
                <a:pt x="267573" y="3527589"/>
              </a:lnTo>
            </a:path>
          </a:pathLst>
        </a:custGeom>
        <a:noFill/>
        <a:ln w="25400" cap="flat" cmpd="sng" algn="ctr">
          <a:solidFill>
            <a:schemeClr val="accent3">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C97D09F-6D31-4A0F-B738-ABA4386ACD70}">
      <dsp:nvSpPr>
        <dsp:cNvPr id="0" name=""/>
        <dsp:cNvSpPr/>
      </dsp:nvSpPr>
      <dsp:spPr>
        <a:xfrm>
          <a:off x="197573" y="2161003"/>
          <a:ext cx="294918" cy="988864"/>
        </a:xfrm>
        <a:custGeom>
          <a:avLst/>
          <a:gdLst/>
          <a:ahLst/>
          <a:cxnLst/>
          <a:rect l="0" t="0" r="0" b="0"/>
          <a:pathLst>
            <a:path>
              <a:moveTo>
                <a:pt x="0" y="0"/>
              </a:moveTo>
              <a:lnTo>
                <a:pt x="0" y="988864"/>
              </a:lnTo>
              <a:lnTo>
                <a:pt x="294918" y="988864"/>
              </a:lnTo>
            </a:path>
          </a:pathLst>
        </a:custGeom>
        <a:noFill/>
        <a:ln w="25400" cap="flat" cmpd="sng" algn="ctr">
          <a:solidFill>
            <a:schemeClr val="accent3">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18D69E2-352D-4098-957C-982254171877}">
      <dsp:nvSpPr>
        <dsp:cNvPr id="0" name=""/>
        <dsp:cNvSpPr/>
      </dsp:nvSpPr>
      <dsp:spPr>
        <a:xfrm>
          <a:off x="984022" y="1197852"/>
          <a:ext cx="2189906" cy="184053"/>
        </a:xfrm>
        <a:custGeom>
          <a:avLst/>
          <a:gdLst/>
          <a:ahLst/>
          <a:cxnLst/>
          <a:rect l="0" t="0" r="0" b="0"/>
          <a:pathLst>
            <a:path>
              <a:moveTo>
                <a:pt x="2189906" y="0"/>
              </a:moveTo>
              <a:lnTo>
                <a:pt x="2189906" y="91790"/>
              </a:lnTo>
              <a:lnTo>
                <a:pt x="0" y="91790"/>
              </a:lnTo>
              <a:lnTo>
                <a:pt x="0" y="184053"/>
              </a:lnTo>
            </a:path>
          </a:pathLst>
        </a:custGeom>
        <a:noFill/>
        <a:ln w="25400" cap="flat" cmpd="sng" algn="ctr">
          <a:solidFill>
            <a:schemeClr val="accent3">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ADDEA1E-AE52-4F6F-81D2-734EDCD3DB3E}">
      <dsp:nvSpPr>
        <dsp:cNvPr id="0" name=""/>
        <dsp:cNvSpPr/>
      </dsp:nvSpPr>
      <dsp:spPr>
        <a:xfrm>
          <a:off x="874659" y="0"/>
          <a:ext cx="4598536" cy="1197852"/>
        </a:xfrm>
        <a:prstGeom prst="roundRect">
          <a:avLst/>
        </a:prstGeom>
        <a:gradFill rotWithShape="0">
          <a:gsLst>
            <a:gs pos="0">
              <a:schemeClr val="accent3">
                <a:hueOff val="0"/>
                <a:satOff val="0"/>
                <a:lumOff val="0"/>
                <a:alphaOff val="0"/>
                <a:tint val="50000"/>
                <a:satMod val="300000"/>
              </a:schemeClr>
            </a:gs>
            <a:gs pos="35000">
              <a:schemeClr val="accent3">
                <a:hueOff val="0"/>
                <a:satOff val="0"/>
                <a:lumOff val="0"/>
                <a:alphaOff val="0"/>
                <a:tint val="37000"/>
                <a:satMod val="300000"/>
              </a:schemeClr>
            </a:gs>
            <a:gs pos="100000">
              <a:schemeClr val="accent3">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b="1" kern="1200"/>
            <a:t>ОБЯЗАННОСТИ</a:t>
          </a:r>
        </a:p>
        <a:p>
          <a:pPr lvl="0" algn="ctr" defTabSz="622300">
            <a:lnSpc>
              <a:spcPct val="90000"/>
            </a:lnSpc>
            <a:spcBef>
              <a:spcPct val="0"/>
            </a:spcBef>
            <a:spcAft>
              <a:spcPct val="35000"/>
            </a:spcAft>
          </a:pPr>
          <a:r>
            <a:rPr lang="ru-RU" sz="1400" b="1" kern="1200"/>
            <a:t> в сфере противодействия коррупции, налагаемые на государственных гражданских служащих                  (Федеральные законы № 79-ФЗ, № 230-ФЗ,  № 273-ФЗ, Закон Ивановской области № 69-ОЗ)</a:t>
          </a:r>
        </a:p>
      </dsp:txBody>
      <dsp:txXfrm>
        <a:off x="874659" y="0"/>
        <a:ext cx="4598536" cy="1197852"/>
      </dsp:txXfrm>
    </dsp:sp>
    <dsp:sp modelId="{43D2F693-AA1D-4B32-A276-8F0C978445B2}">
      <dsp:nvSpPr>
        <dsp:cNvPr id="0" name=""/>
        <dsp:cNvSpPr/>
      </dsp:nvSpPr>
      <dsp:spPr>
        <a:xfrm>
          <a:off x="961" y="1381905"/>
          <a:ext cx="1966120" cy="779097"/>
        </a:xfrm>
        <a:prstGeom prst="roundRect">
          <a:avLst/>
        </a:prstGeom>
        <a:gradFill rotWithShape="0">
          <a:gsLst>
            <a:gs pos="0">
              <a:schemeClr val="accent3">
                <a:hueOff val="0"/>
                <a:satOff val="0"/>
                <a:lumOff val="0"/>
                <a:alphaOff val="0"/>
                <a:tint val="50000"/>
                <a:satMod val="300000"/>
              </a:schemeClr>
            </a:gs>
            <a:gs pos="35000">
              <a:schemeClr val="accent3">
                <a:hueOff val="0"/>
                <a:satOff val="0"/>
                <a:lumOff val="0"/>
                <a:alphaOff val="0"/>
                <a:tint val="37000"/>
                <a:satMod val="300000"/>
              </a:schemeClr>
            </a:gs>
            <a:gs pos="100000">
              <a:schemeClr val="accent3">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t>Служебное поведение </a:t>
          </a:r>
        </a:p>
      </dsp:txBody>
      <dsp:txXfrm>
        <a:off x="961" y="1381905"/>
        <a:ext cx="1966120" cy="779097"/>
      </dsp:txXfrm>
    </dsp:sp>
    <dsp:sp modelId="{7E6F062E-7A35-44B0-96C8-663AA46C535E}">
      <dsp:nvSpPr>
        <dsp:cNvPr id="0" name=""/>
        <dsp:cNvSpPr/>
      </dsp:nvSpPr>
      <dsp:spPr>
        <a:xfrm>
          <a:off x="492491" y="2345529"/>
          <a:ext cx="1590593" cy="1608676"/>
        </a:xfrm>
        <a:prstGeom prst="roundRect">
          <a:avLst/>
        </a:prstGeom>
        <a:gradFill rotWithShape="0">
          <a:gsLst>
            <a:gs pos="0">
              <a:schemeClr val="accent3">
                <a:hueOff val="0"/>
                <a:satOff val="0"/>
                <a:lumOff val="0"/>
                <a:alphaOff val="0"/>
                <a:tint val="50000"/>
                <a:satMod val="300000"/>
              </a:schemeClr>
            </a:gs>
            <a:gs pos="35000">
              <a:schemeClr val="accent3">
                <a:hueOff val="0"/>
                <a:satOff val="0"/>
                <a:lumOff val="0"/>
                <a:alphaOff val="0"/>
                <a:tint val="37000"/>
                <a:satMod val="300000"/>
              </a:schemeClr>
            </a:gs>
            <a:gs pos="100000">
              <a:schemeClr val="accent3">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ru-RU" sz="900" kern="1200"/>
            <a:t>Предоставлять сведения  доходах, об имуществе и обязательствах имущественного характера  в  отношении себя, а также в отношении супругов и несовершеннолетних детей</a:t>
          </a:r>
        </a:p>
        <a:p>
          <a:pPr lvl="0" algn="ctr" defTabSz="400050">
            <a:lnSpc>
              <a:spcPct val="90000"/>
            </a:lnSpc>
            <a:spcBef>
              <a:spcPct val="0"/>
            </a:spcBef>
            <a:spcAft>
              <a:spcPct val="35000"/>
            </a:spcAft>
          </a:pPr>
          <a:r>
            <a:rPr lang="ru-RU" sz="900" kern="1200"/>
            <a:t>ст.20 ФЗ № 79-ФЗ,</a:t>
          </a:r>
        </a:p>
        <a:p>
          <a:pPr lvl="0" algn="ctr" defTabSz="400050">
            <a:lnSpc>
              <a:spcPct val="90000"/>
            </a:lnSpc>
            <a:spcBef>
              <a:spcPct val="0"/>
            </a:spcBef>
            <a:spcAft>
              <a:spcPct val="35000"/>
            </a:spcAft>
          </a:pPr>
          <a:r>
            <a:rPr lang="ru-RU" sz="900" kern="1200"/>
            <a:t>ч.1 ст.13 Закон Ивановской области № 69-ОЗ</a:t>
          </a:r>
        </a:p>
      </dsp:txBody>
      <dsp:txXfrm>
        <a:off x="492491" y="2345529"/>
        <a:ext cx="1590593" cy="1608676"/>
      </dsp:txXfrm>
    </dsp:sp>
    <dsp:sp modelId="{6F009E27-0E39-408F-A01C-F4C641872206}">
      <dsp:nvSpPr>
        <dsp:cNvPr id="0" name=""/>
        <dsp:cNvSpPr/>
      </dsp:nvSpPr>
      <dsp:spPr>
        <a:xfrm>
          <a:off x="465146" y="4323323"/>
          <a:ext cx="1652637" cy="2730539"/>
        </a:xfrm>
        <a:prstGeom prst="roundRect">
          <a:avLst/>
        </a:prstGeom>
        <a:gradFill rotWithShape="0">
          <a:gsLst>
            <a:gs pos="0">
              <a:schemeClr val="accent3">
                <a:hueOff val="0"/>
                <a:satOff val="0"/>
                <a:lumOff val="0"/>
                <a:alphaOff val="0"/>
                <a:tint val="50000"/>
                <a:satMod val="300000"/>
              </a:schemeClr>
            </a:gs>
            <a:gs pos="35000">
              <a:schemeClr val="accent3">
                <a:hueOff val="0"/>
                <a:satOff val="0"/>
                <a:lumOff val="0"/>
                <a:alphaOff val="0"/>
                <a:tint val="37000"/>
                <a:satMod val="300000"/>
              </a:schemeClr>
            </a:gs>
            <a:gs pos="100000">
              <a:schemeClr val="accent3">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ru-RU" sz="900" kern="1200"/>
            <a:t>Гражданский служащий, замещающий должность гражданской службы, включенную в перечень, установленный соответствующим нормативным правовым актом Российской Федерации, обязан представлять представителю нанимателя сведения о своих расходах, а также о расходах членов своей семьи в порядке, установленном федеральным законом и иными нормативными правовыми актами Российской Федерации</a:t>
          </a:r>
        </a:p>
        <a:p>
          <a:pPr lvl="0" algn="ctr" defTabSz="400050">
            <a:lnSpc>
              <a:spcPct val="90000"/>
            </a:lnSpc>
            <a:spcBef>
              <a:spcPct val="0"/>
            </a:spcBef>
            <a:spcAft>
              <a:spcPct val="35000"/>
            </a:spcAft>
          </a:pPr>
          <a:r>
            <a:rPr lang="ru-RU" sz="900" kern="1200"/>
            <a:t>ч.1 ст.20.1 ФЗ № 79-ФЗ,  ст.3 ФЗ № 230-ФЗ</a:t>
          </a:r>
        </a:p>
        <a:p>
          <a:pPr lvl="0" algn="ctr" defTabSz="400050">
            <a:lnSpc>
              <a:spcPct val="90000"/>
            </a:lnSpc>
            <a:spcBef>
              <a:spcPct val="0"/>
            </a:spcBef>
            <a:spcAft>
              <a:spcPct val="35000"/>
            </a:spcAft>
          </a:pPr>
          <a:endParaRPr lang="ru-RU" sz="900" kern="1200"/>
        </a:p>
      </dsp:txBody>
      <dsp:txXfrm>
        <a:off x="465146" y="4323323"/>
        <a:ext cx="1652637" cy="2730539"/>
      </dsp:txXfrm>
    </dsp:sp>
    <dsp:sp modelId="{EAFA23FF-1CBF-47C8-B7AC-25A88B04759D}">
      <dsp:nvSpPr>
        <dsp:cNvPr id="0" name=""/>
        <dsp:cNvSpPr/>
      </dsp:nvSpPr>
      <dsp:spPr>
        <a:xfrm>
          <a:off x="548201" y="7143856"/>
          <a:ext cx="1617191" cy="1824883"/>
        </a:xfrm>
        <a:prstGeom prst="roundRect">
          <a:avLst/>
        </a:prstGeom>
        <a:gradFill rotWithShape="0">
          <a:gsLst>
            <a:gs pos="0">
              <a:schemeClr val="accent3">
                <a:hueOff val="0"/>
                <a:satOff val="0"/>
                <a:lumOff val="0"/>
                <a:alphaOff val="0"/>
                <a:tint val="50000"/>
                <a:satMod val="300000"/>
              </a:schemeClr>
            </a:gs>
            <a:gs pos="35000">
              <a:schemeClr val="accent3">
                <a:hueOff val="0"/>
                <a:satOff val="0"/>
                <a:lumOff val="0"/>
                <a:alphaOff val="0"/>
                <a:tint val="37000"/>
                <a:satMod val="300000"/>
              </a:schemeClr>
            </a:gs>
            <a:gs pos="100000">
              <a:schemeClr val="accent3">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ru-RU" sz="900" kern="1200"/>
            <a:t>Сообщать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такого конфликта п.12 ч.1 ст.15 и ч.3 ст.19 ФЗ № 79-ФЗ, ч.2 ст.11 ФЗ № 273-ФЗ</a:t>
          </a:r>
        </a:p>
      </dsp:txBody>
      <dsp:txXfrm>
        <a:off x="548201" y="7143856"/>
        <a:ext cx="1617191" cy="1824883"/>
      </dsp:txXfrm>
    </dsp:sp>
    <dsp:sp modelId="{61BEC03D-2168-459E-805E-1788CFDA36CB}">
      <dsp:nvSpPr>
        <dsp:cNvPr id="0" name=""/>
        <dsp:cNvSpPr/>
      </dsp:nvSpPr>
      <dsp:spPr>
        <a:xfrm>
          <a:off x="2130290" y="1403222"/>
          <a:ext cx="1766411" cy="779097"/>
        </a:xfrm>
        <a:prstGeom prst="roundRect">
          <a:avLst/>
        </a:prstGeom>
        <a:gradFill rotWithShape="0">
          <a:gsLst>
            <a:gs pos="0">
              <a:schemeClr val="accent3">
                <a:hueOff val="0"/>
                <a:satOff val="0"/>
                <a:lumOff val="0"/>
                <a:alphaOff val="0"/>
                <a:tint val="50000"/>
                <a:satMod val="300000"/>
              </a:schemeClr>
            </a:gs>
            <a:gs pos="35000">
              <a:schemeClr val="accent3">
                <a:hueOff val="0"/>
                <a:satOff val="0"/>
                <a:lumOff val="0"/>
                <a:alphaOff val="0"/>
                <a:tint val="37000"/>
                <a:satMod val="300000"/>
              </a:schemeClr>
            </a:gs>
            <a:gs pos="100000">
              <a:schemeClr val="accent3">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t>Владение финансовыми активами</a:t>
          </a:r>
        </a:p>
      </dsp:txBody>
      <dsp:txXfrm>
        <a:off x="2130290" y="1403222"/>
        <a:ext cx="1766411" cy="779097"/>
      </dsp:txXfrm>
    </dsp:sp>
    <dsp:sp modelId="{2B531E99-BA4A-4E8F-A494-F99C8D9967C5}">
      <dsp:nvSpPr>
        <dsp:cNvPr id="0" name=""/>
        <dsp:cNvSpPr/>
      </dsp:nvSpPr>
      <dsp:spPr>
        <a:xfrm>
          <a:off x="2593210" y="2345529"/>
          <a:ext cx="1454457" cy="2623660"/>
        </a:xfrm>
        <a:prstGeom prst="roundRect">
          <a:avLst/>
        </a:prstGeom>
        <a:gradFill rotWithShape="0">
          <a:gsLst>
            <a:gs pos="0">
              <a:schemeClr val="accent3">
                <a:hueOff val="0"/>
                <a:satOff val="0"/>
                <a:lumOff val="0"/>
                <a:alphaOff val="0"/>
                <a:tint val="50000"/>
                <a:satMod val="300000"/>
              </a:schemeClr>
            </a:gs>
            <a:gs pos="35000">
              <a:schemeClr val="accent3">
                <a:hueOff val="0"/>
                <a:satOff val="0"/>
                <a:lumOff val="0"/>
                <a:alphaOff val="0"/>
                <a:tint val="37000"/>
                <a:satMod val="300000"/>
              </a:schemeClr>
            </a:gs>
            <a:gs pos="100000">
              <a:schemeClr val="accent3">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ru-RU" sz="900" kern="1200"/>
            <a:t>В случае, если владения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в доверительное управление в соответствии с гражданским законодательством Российской Федерации</a:t>
          </a:r>
        </a:p>
        <a:p>
          <a:pPr lvl="0" algn="ctr" defTabSz="400050">
            <a:lnSpc>
              <a:spcPct val="90000"/>
            </a:lnSpc>
            <a:spcBef>
              <a:spcPct val="0"/>
            </a:spcBef>
            <a:spcAft>
              <a:spcPct val="35000"/>
            </a:spcAft>
          </a:pPr>
          <a:r>
            <a:rPr lang="ru-RU" sz="900" kern="1200"/>
            <a:t>ч.7 ст.11 ФЗ № 273-ФЗ</a:t>
          </a:r>
        </a:p>
      </dsp:txBody>
      <dsp:txXfrm>
        <a:off x="2593210" y="2345529"/>
        <a:ext cx="1454457" cy="2623660"/>
      </dsp:txXfrm>
    </dsp:sp>
    <dsp:sp modelId="{529C61DF-ED9E-42F0-A8E7-290000C976A4}">
      <dsp:nvSpPr>
        <dsp:cNvPr id="0" name=""/>
        <dsp:cNvSpPr/>
      </dsp:nvSpPr>
      <dsp:spPr>
        <a:xfrm>
          <a:off x="4069980" y="1363510"/>
          <a:ext cx="2170170" cy="799479"/>
        </a:xfrm>
        <a:prstGeom prst="roundRect">
          <a:avLst/>
        </a:prstGeom>
        <a:gradFill rotWithShape="0">
          <a:gsLst>
            <a:gs pos="0">
              <a:schemeClr val="accent3">
                <a:hueOff val="0"/>
                <a:satOff val="0"/>
                <a:lumOff val="0"/>
                <a:alphaOff val="0"/>
                <a:tint val="50000"/>
                <a:satMod val="300000"/>
              </a:schemeClr>
            </a:gs>
            <a:gs pos="35000">
              <a:schemeClr val="accent3">
                <a:hueOff val="0"/>
                <a:satOff val="0"/>
                <a:lumOff val="0"/>
                <a:alphaOff val="0"/>
                <a:tint val="37000"/>
                <a:satMod val="300000"/>
              </a:schemeClr>
            </a:gs>
            <a:gs pos="100000">
              <a:schemeClr val="accent3">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t>Нарущение норм и правил</a:t>
          </a:r>
        </a:p>
      </dsp:txBody>
      <dsp:txXfrm>
        <a:off x="4069980" y="1363510"/>
        <a:ext cx="2170170" cy="799479"/>
      </dsp:txXfrm>
    </dsp:sp>
    <dsp:sp modelId="{ECB5A501-FA69-4E44-9A9C-1DFA9E39942B}">
      <dsp:nvSpPr>
        <dsp:cNvPr id="0" name=""/>
        <dsp:cNvSpPr/>
      </dsp:nvSpPr>
      <dsp:spPr>
        <a:xfrm>
          <a:off x="4610440" y="2379771"/>
          <a:ext cx="1713636" cy="2434314"/>
        </a:xfrm>
        <a:prstGeom prst="roundRect">
          <a:avLst/>
        </a:prstGeom>
        <a:gradFill rotWithShape="0">
          <a:gsLst>
            <a:gs pos="0">
              <a:schemeClr val="accent3">
                <a:hueOff val="0"/>
                <a:satOff val="0"/>
                <a:lumOff val="0"/>
                <a:alphaOff val="0"/>
                <a:tint val="50000"/>
                <a:satMod val="300000"/>
              </a:schemeClr>
            </a:gs>
            <a:gs pos="35000">
              <a:schemeClr val="accent3">
                <a:hueOff val="0"/>
                <a:satOff val="0"/>
                <a:lumOff val="0"/>
                <a:alphaOff val="0"/>
                <a:tint val="37000"/>
                <a:satMod val="300000"/>
              </a:schemeClr>
            </a:gs>
            <a:gs pos="100000">
              <a:schemeClr val="accent3">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ru-RU" sz="900" kern="1200"/>
            <a:t>Государственный служащий обязан уведомлять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a:t>
          </a:r>
        </a:p>
        <a:p>
          <a:pPr lvl="0" algn="ctr" defTabSz="400050">
            <a:lnSpc>
              <a:spcPct val="90000"/>
            </a:lnSpc>
            <a:spcBef>
              <a:spcPct val="0"/>
            </a:spcBef>
            <a:spcAft>
              <a:spcPct val="35000"/>
            </a:spcAft>
          </a:pPr>
          <a:r>
            <a:rPr lang="ru-RU" sz="900" kern="1200"/>
            <a:t>ч.1 ст.9 ФЗ № 273-ФЗ</a:t>
          </a:r>
        </a:p>
      </dsp:txBody>
      <dsp:txXfrm>
        <a:off x="4610440" y="2379771"/>
        <a:ext cx="1713636" cy="2434314"/>
      </dsp:txXfrm>
    </dsp:sp>
    <dsp:sp modelId="{257A2042-5079-4736-9F64-C6BBD51A26C8}">
      <dsp:nvSpPr>
        <dsp:cNvPr id="0" name=""/>
        <dsp:cNvSpPr/>
      </dsp:nvSpPr>
      <dsp:spPr>
        <a:xfrm>
          <a:off x="4648614" y="5210891"/>
          <a:ext cx="1771235" cy="2691358"/>
        </a:xfrm>
        <a:prstGeom prst="roundRect">
          <a:avLst/>
        </a:prstGeom>
        <a:gradFill rotWithShape="0">
          <a:gsLst>
            <a:gs pos="0">
              <a:schemeClr val="accent3">
                <a:hueOff val="0"/>
                <a:satOff val="0"/>
                <a:lumOff val="0"/>
                <a:alphaOff val="0"/>
                <a:tint val="50000"/>
                <a:satMod val="300000"/>
              </a:schemeClr>
            </a:gs>
            <a:gs pos="35000">
              <a:schemeClr val="accent3">
                <a:hueOff val="0"/>
                <a:satOff val="0"/>
                <a:lumOff val="0"/>
                <a:alphaOff val="0"/>
                <a:tint val="37000"/>
                <a:satMod val="300000"/>
              </a:schemeClr>
            </a:gs>
            <a:gs pos="100000">
              <a:schemeClr val="accent3">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ru-RU" sz="900" kern="1200"/>
            <a:t>Представитель нанимателя, которому стало известно о возникновении у гражданского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a:t>
          </a:r>
        </a:p>
        <a:p>
          <a:pPr lvl="0" algn="ctr" defTabSz="400050">
            <a:lnSpc>
              <a:spcPct val="90000"/>
            </a:lnSpc>
            <a:spcBef>
              <a:spcPct val="0"/>
            </a:spcBef>
            <a:spcAft>
              <a:spcPct val="35000"/>
            </a:spcAft>
          </a:pPr>
          <a:r>
            <a:rPr lang="ru-RU" sz="900" kern="1200"/>
            <a:t> ч.4 ст.19 ФЗ №  79-ФЗ,</a:t>
          </a:r>
        </a:p>
        <a:p>
          <a:pPr lvl="0" algn="ctr" defTabSz="400050">
            <a:lnSpc>
              <a:spcPct val="90000"/>
            </a:lnSpc>
            <a:spcBef>
              <a:spcPct val="0"/>
            </a:spcBef>
            <a:spcAft>
              <a:spcPct val="35000"/>
            </a:spcAft>
          </a:pPr>
          <a:r>
            <a:rPr lang="ru-RU" sz="900" kern="1200"/>
            <a:t>ч.3 ст.11 ФЗ № 273-ФЗ</a:t>
          </a:r>
        </a:p>
      </dsp:txBody>
      <dsp:txXfrm>
        <a:off x="4648614" y="5210891"/>
        <a:ext cx="1771235" cy="2691358"/>
      </dsp:txXfrm>
    </dsp:sp>
  </dsp:spTree>
</dsp:drawing>
</file>

<file path=word/diagrams/drawing4.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F66F4E7C-6694-46E5-B04F-8B7812305B05}">
      <dsp:nvSpPr>
        <dsp:cNvPr id="0" name=""/>
        <dsp:cNvSpPr/>
      </dsp:nvSpPr>
      <dsp:spPr>
        <a:xfrm>
          <a:off x="1356129" y="3067374"/>
          <a:ext cx="886353" cy="4788125"/>
        </a:xfrm>
        <a:custGeom>
          <a:avLst/>
          <a:gdLst/>
          <a:ahLst/>
          <a:cxnLst/>
          <a:rect l="0" t="0" r="0" b="0"/>
          <a:pathLst>
            <a:path>
              <a:moveTo>
                <a:pt x="0" y="0"/>
              </a:moveTo>
              <a:lnTo>
                <a:pt x="0" y="4788125"/>
              </a:lnTo>
              <a:lnTo>
                <a:pt x="886353" y="4788125"/>
              </a:lnTo>
            </a:path>
          </a:pathLst>
        </a:custGeom>
        <a:noFill/>
        <a:ln w="25400" cap="flat" cmpd="sng" algn="ctr">
          <a:solidFill>
            <a:schemeClr val="accent3">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5DEE3CB-1E4A-49DC-A5FC-C7EF8B1A5675}">
      <dsp:nvSpPr>
        <dsp:cNvPr id="0" name=""/>
        <dsp:cNvSpPr/>
      </dsp:nvSpPr>
      <dsp:spPr>
        <a:xfrm>
          <a:off x="1356129" y="3067374"/>
          <a:ext cx="834568" cy="3061992"/>
        </a:xfrm>
        <a:custGeom>
          <a:avLst/>
          <a:gdLst/>
          <a:ahLst/>
          <a:cxnLst/>
          <a:rect l="0" t="0" r="0" b="0"/>
          <a:pathLst>
            <a:path>
              <a:moveTo>
                <a:pt x="0" y="0"/>
              </a:moveTo>
              <a:lnTo>
                <a:pt x="0" y="3061992"/>
              </a:lnTo>
              <a:lnTo>
                <a:pt x="834568" y="3061992"/>
              </a:lnTo>
            </a:path>
          </a:pathLst>
        </a:custGeom>
        <a:noFill/>
        <a:ln w="25400" cap="flat" cmpd="sng" algn="ctr">
          <a:solidFill>
            <a:schemeClr val="accent3">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E615DC0-CCF6-4EAE-8F2D-5A7613B36E83}">
      <dsp:nvSpPr>
        <dsp:cNvPr id="0" name=""/>
        <dsp:cNvSpPr/>
      </dsp:nvSpPr>
      <dsp:spPr>
        <a:xfrm>
          <a:off x="1356129" y="3067374"/>
          <a:ext cx="750279" cy="1330795"/>
        </a:xfrm>
        <a:custGeom>
          <a:avLst/>
          <a:gdLst/>
          <a:ahLst/>
          <a:cxnLst/>
          <a:rect l="0" t="0" r="0" b="0"/>
          <a:pathLst>
            <a:path>
              <a:moveTo>
                <a:pt x="0" y="0"/>
              </a:moveTo>
              <a:lnTo>
                <a:pt x="0" y="1330795"/>
              </a:lnTo>
              <a:lnTo>
                <a:pt x="750279" y="1330795"/>
              </a:lnTo>
            </a:path>
          </a:pathLst>
        </a:custGeom>
        <a:noFill/>
        <a:ln w="25400" cap="flat" cmpd="sng" algn="ctr">
          <a:solidFill>
            <a:schemeClr val="accent3">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07DC466-F73B-4726-9AF8-569DF9BB73E3}">
      <dsp:nvSpPr>
        <dsp:cNvPr id="0" name=""/>
        <dsp:cNvSpPr/>
      </dsp:nvSpPr>
      <dsp:spPr>
        <a:xfrm>
          <a:off x="2927075" y="1890012"/>
          <a:ext cx="397776" cy="356065"/>
        </a:xfrm>
        <a:custGeom>
          <a:avLst/>
          <a:gdLst/>
          <a:ahLst/>
          <a:cxnLst/>
          <a:rect l="0" t="0" r="0" b="0"/>
          <a:pathLst>
            <a:path>
              <a:moveTo>
                <a:pt x="397776" y="0"/>
              </a:moveTo>
              <a:lnTo>
                <a:pt x="397776" y="96145"/>
              </a:lnTo>
              <a:lnTo>
                <a:pt x="0" y="96145"/>
              </a:lnTo>
              <a:lnTo>
                <a:pt x="0" y="356065"/>
              </a:lnTo>
            </a:path>
          </a:pathLst>
        </a:custGeom>
        <a:noFill/>
        <a:ln w="25400" cap="flat" cmpd="sng" algn="ctr">
          <a:solidFill>
            <a:schemeClr val="accent3">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ADDEA1E-AE52-4F6F-81D2-734EDCD3DB3E}">
      <dsp:nvSpPr>
        <dsp:cNvPr id="0" name=""/>
        <dsp:cNvSpPr/>
      </dsp:nvSpPr>
      <dsp:spPr>
        <a:xfrm>
          <a:off x="713102" y="216833"/>
          <a:ext cx="5223497" cy="1673178"/>
        </a:xfrm>
        <a:prstGeom prst="roundRect">
          <a:avLst/>
        </a:prstGeom>
        <a:gradFill rotWithShape="0">
          <a:gsLst>
            <a:gs pos="0">
              <a:schemeClr val="accent3">
                <a:hueOff val="0"/>
                <a:satOff val="0"/>
                <a:lumOff val="0"/>
                <a:alphaOff val="0"/>
                <a:tint val="50000"/>
                <a:satMod val="300000"/>
              </a:schemeClr>
            </a:gs>
            <a:gs pos="35000">
              <a:schemeClr val="accent3">
                <a:hueOff val="0"/>
                <a:satOff val="0"/>
                <a:lumOff val="0"/>
                <a:alphaOff val="0"/>
                <a:tint val="37000"/>
                <a:satMod val="300000"/>
              </a:schemeClr>
            </a:gs>
            <a:gs pos="100000">
              <a:schemeClr val="accent3">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b="1" kern="1200"/>
            <a:t>ОГРАНИЧЕНИЯ,</a:t>
          </a:r>
          <a:br>
            <a:rPr lang="ru-RU" sz="1400" b="1" kern="1200"/>
          </a:br>
          <a:r>
            <a:rPr lang="ru-RU" sz="1400" b="1" kern="1200"/>
            <a:t> установленные для государственных гражданских служащих в сфере противодействия коррупции</a:t>
          </a:r>
        </a:p>
        <a:p>
          <a:pPr lvl="0" algn="ctr" defTabSz="622300">
            <a:lnSpc>
              <a:spcPct val="90000"/>
            </a:lnSpc>
            <a:spcBef>
              <a:spcPct val="0"/>
            </a:spcBef>
            <a:spcAft>
              <a:spcPct val="35000"/>
            </a:spcAft>
          </a:pPr>
          <a:r>
            <a:rPr lang="ru-RU" sz="1400" b="1" kern="1200"/>
            <a:t>(ст.16 Федерального закона № 79-ФЗ)</a:t>
          </a:r>
        </a:p>
      </dsp:txBody>
      <dsp:txXfrm>
        <a:off x="713102" y="216833"/>
        <a:ext cx="5223497" cy="1673178"/>
      </dsp:txXfrm>
    </dsp:sp>
    <dsp:sp modelId="{529C61DF-ED9E-42F0-A8E7-290000C976A4}">
      <dsp:nvSpPr>
        <dsp:cNvPr id="0" name=""/>
        <dsp:cNvSpPr/>
      </dsp:nvSpPr>
      <dsp:spPr>
        <a:xfrm>
          <a:off x="963393" y="2246077"/>
          <a:ext cx="3927364" cy="821297"/>
        </a:xfrm>
        <a:prstGeom prst="roundRect">
          <a:avLst/>
        </a:prstGeom>
        <a:gradFill rotWithShape="0">
          <a:gsLst>
            <a:gs pos="0">
              <a:schemeClr val="accent3">
                <a:hueOff val="0"/>
                <a:satOff val="0"/>
                <a:lumOff val="0"/>
                <a:alphaOff val="0"/>
                <a:tint val="50000"/>
                <a:satMod val="300000"/>
              </a:schemeClr>
            </a:gs>
            <a:gs pos="35000">
              <a:schemeClr val="accent3">
                <a:hueOff val="0"/>
                <a:satOff val="0"/>
                <a:lumOff val="0"/>
                <a:alphaOff val="0"/>
                <a:tint val="37000"/>
                <a:satMod val="300000"/>
              </a:schemeClr>
            </a:gs>
            <a:gs pos="100000">
              <a:schemeClr val="accent3">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b="1" kern="1200"/>
            <a:t>Служебное положение -</a:t>
          </a:r>
        </a:p>
        <a:p>
          <a:pPr lvl="0" algn="ctr" defTabSz="488950">
            <a:lnSpc>
              <a:spcPct val="90000"/>
            </a:lnSpc>
            <a:spcBef>
              <a:spcPct val="0"/>
            </a:spcBef>
            <a:spcAft>
              <a:spcPct val="35000"/>
            </a:spcAft>
          </a:pPr>
          <a:r>
            <a:rPr lang="ru-RU" sz="1100" b="1" kern="1200"/>
            <a:t>гражданский служащий не может находиться на гражданской службе в случае:</a:t>
          </a:r>
        </a:p>
        <a:p>
          <a:pPr lvl="0" algn="ctr" defTabSz="488950">
            <a:lnSpc>
              <a:spcPct val="90000"/>
            </a:lnSpc>
            <a:spcBef>
              <a:spcPct val="0"/>
            </a:spcBef>
            <a:spcAft>
              <a:spcPct val="35000"/>
            </a:spcAft>
          </a:pPr>
          <a:r>
            <a:rPr lang="ru-RU" sz="1100" b="1" kern="1200"/>
            <a:t> </a:t>
          </a:r>
        </a:p>
      </dsp:txBody>
      <dsp:txXfrm>
        <a:off x="963393" y="2246077"/>
        <a:ext cx="3927364" cy="821297"/>
      </dsp:txXfrm>
    </dsp:sp>
    <dsp:sp modelId="{257A2042-5079-4736-9F64-C6BBD51A26C8}">
      <dsp:nvSpPr>
        <dsp:cNvPr id="0" name=""/>
        <dsp:cNvSpPr/>
      </dsp:nvSpPr>
      <dsp:spPr>
        <a:xfrm>
          <a:off x="2106409" y="3658742"/>
          <a:ext cx="3198598" cy="1478857"/>
        </a:xfrm>
        <a:prstGeom prst="roundRect">
          <a:avLst/>
        </a:prstGeom>
        <a:gradFill rotWithShape="0">
          <a:gsLst>
            <a:gs pos="0">
              <a:schemeClr val="accent3">
                <a:hueOff val="0"/>
                <a:satOff val="0"/>
                <a:lumOff val="0"/>
                <a:alphaOff val="0"/>
                <a:tint val="50000"/>
                <a:satMod val="300000"/>
              </a:schemeClr>
            </a:gs>
            <a:gs pos="35000">
              <a:schemeClr val="accent3">
                <a:hueOff val="0"/>
                <a:satOff val="0"/>
                <a:lumOff val="0"/>
                <a:alphaOff val="0"/>
                <a:tint val="37000"/>
                <a:satMod val="300000"/>
              </a:schemeClr>
            </a:gs>
            <a:gs pos="100000">
              <a:schemeClr val="accent3">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ru-RU" sz="900" kern="1200"/>
            <a:t>Утраты представителем нанимателя доверия к гражданскому служащему  в случаях несоблюдения антикоррупционных ограничений и запретов, требований о предотвращении и урегулированию конфликта интересов и неисполнения обязанностей, установленных в целях противодействия коррупции Федеральным законом № 79-ФЗ, Федеральным законом №</a:t>
          </a:r>
          <a:r>
            <a:rPr lang="en-US" sz="900" kern="1200"/>
            <a:t> 273-</a:t>
          </a:r>
          <a:r>
            <a:rPr lang="ru-RU" sz="900" kern="1200"/>
            <a:t>ФЗ и другими федеральными законами</a:t>
          </a:r>
        </a:p>
        <a:p>
          <a:pPr lvl="0" algn="ctr" defTabSz="400050">
            <a:lnSpc>
              <a:spcPct val="90000"/>
            </a:lnSpc>
            <a:spcBef>
              <a:spcPct val="0"/>
            </a:spcBef>
            <a:spcAft>
              <a:spcPct val="35000"/>
            </a:spcAft>
          </a:pPr>
          <a:r>
            <a:rPr lang="ru-RU" sz="900" kern="1200"/>
            <a:t>п.10 ч.1 ст.16 </a:t>
          </a:r>
        </a:p>
      </dsp:txBody>
      <dsp:txXfrm>
        <a:off x="2106409" y="3658742"/>
        <a:ext cx="3198598" cy="1478857"/>
      </dsp:txXfrm>
    </dsp:sp>
    <dsp:sp modelId="{C2DD6263-560E-43EF-B985-7C8D388D6C47}">
      <dsp:nvSpPr>
        <dsp:cNvPr id="0" name=""/>
        <dsp:cNvSpPr/>
      </dsp:nvSpPr>
      <dsp:spPr>
        <a:xfrm>
          <a:off x="2190697" y="5459986"/>
          <a:ext cx="3171170" cy="1338760"/>
        </a:xfrm>
        <a:prstGeom prst="roundRect">
          <a:avLst/>
        </a:prstGeom>
        <a:gradFill rotWithShape="0">
          <a:gsLst>
            <a:gs pos="0">
              <a:schemeClr val="accent3">
                <a:hueOff val="0"/>
                <a:satOff val="0"/>
                <a:lumOff val="0"/>
                <a:alphaOff val="0"/>
                <a:tint val="50000"/>
                <a:satMod val="300000"/>
              </a:schemeClr>
            </a:gs>
            <a:gs pos="35000">
              <a:schemeClr val="accent3">
                <a:hueOff val="0"/>
                <a:satOff val="0"/>
                <a:lumOff val="0"/>
                <a:alphaOff val="0"/>
                <a:tint val="37000"/>
                <a:satMod val="300000"/>
              </a:schemeClr>
            </a:gs>
            <a:gs pos="100000">
              <a:schemeClr val="accent3">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ru-RU" sz="900" kern="1200"/>
            <a:t>Непредставления или представления ложных сведений о доходах, расходах, об имуществе и обязательствах имущественного характера  при поступлении на гражданскую службу</a:t>
          </a:r>
        </a:p>
        <a:p>
          <a:pPr lvl="0" algn="ctr" defTabSz="400050">
            <a:lnSpc>
              <a:spcPct val="90000"/>
            </a:lnSpc>
            <a:spcBef>
              <a:spcPct val="0"/>
            </a:spcBef>
            <a:spcAft>
              <a:spcPct val="35000"/>
            </a:spcAft>
          </a:pPr>
          <a:r>
            <a:rPr lang="ru-RU" sz="900" kern="1200"/>
            <a:t>п.9 ч.1 ст.16</a:t>
          </a:r>
        </a:p>
      </dsp:txBody>
      <dsp:txXfrm>
        <a:off x="2190697" y="5459986"/>
        <a:ext cx="3171170" cy="1338760"/>
      </dsp:txXfrm>
    </dsp:sp>
    <dsp:sp modelId="{DA334211-278B-41E4-8662-50BC0EC1B50B}">
      <dsp:nvSpPr>
        <dsp:cNvPr id="0" name=""/>
        <dsp:cNvSpPr/>
      </dsp:nvSpPr>
      <dsp:spPr>
        <a:xfrm>
          <a:off x="2242483" y="7039061"/>
          <a:ext cx="3152852" cy="1632878"/>
        </a:xfrm>
        <a:prstGeom prst="roundRect">
          <a:avLst/>
        </a:prstGeom>
        <a:gradFill rotWithShape="0">
          <a:gsLst>
            <a:gs pos="0">
              <a:schemeClr val="accent3">
                <a:hueOff val="0"/>
                <a:satOff val="0"/>
                <a:lumOff val="0"/>
                <a:alphaOff val="0"/>
                <a:tint val="50000"/>
                <a:satMod val="300000"/>
              </a:schemeClr>
            </a:gs>
            <a:gs pos="35000">
              <a:schemeClr val="accent3">
                <a:hueOff val="0"/>
                <a:satOff val="0"/>
                <a:lumOff val="0"/>
                <a:alphaOff val="0"/>
                <a:tint val="37000"/>
                <a:satMod val="300000"/>
              </a:schemeClr>
            </a:gs>
            <a:gs pos="100000">
              <a:schemeClr val="accent3">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ru-RU" sz="900" kern="1200"/>
            <a:t>Представления при поступлении на гражданскую службу и (или) в период ее прохождения подложных документов и (или) заведомо ложных сведений, подтверждающих соблюдение ограничений, запретов и требований, нарушение которых препятствует замещению должности гражданской службы, либо непредставления документов и (или) сведений, свидетельствующих о несоблюдении ограничений, запретов и требований, нарушение которых препятствует замещению должности гражданской службы</a:t>
          </a:r>
        </a:p>
        <a:p>
          <a:pPr lvl="0" algn="ctr" defTabSz="400050">
            <a:lnSpc>
              <a:spcPct val="90000"/>
            </a:lnSpc>
            <a:spcBef>
              <a:spcPct val="0"/>
            </a:spcBef>
            <a:spcAft>
              <a:spcPct val="35000"/>
            </a:spcAft>
          </a:pPr>
          <a:r>
            <a:rPr lang="ru-RU" sz="900" kern="1200"/>
            <a:t>п.8 ч.1 ст.16</a:t>
          </a:r>
        </a:p>
        <a:p>
          <a:pPr lvl="0" algn="ctr" defTabSz="400050">
            <a:lnSpc>
              <a:spcPct val="90000"/>
            </a:lnSpc>
            <a:spcBef>
              <a:spcPct val="0"/>
            </a:spcBef>
            <a:spcAft>
              <a:spcPct val="35000"/>
            </a:spcAft>
          </a:pPr>
          <a:endParaRPr lang="ru-RU" sz="900" kern="1200"/>
        </a:p>
      </dsp:txBody>
      <dsp:txXfrm>
        <a:off x="2242483" y="7039061"/>
        <a:ext cx="3152852" cy="1632878"/>
      </dsp:txXfrm>
    </dsp:sp>
  </dsp:spTree>
</dsp:drawing>
</file>

<file path=word/diagrams/drawing5.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673D18A4-D2EF-45AA-BAC9-B87E81828FE6}">
      <dsp:nvSpPr>
        <dsp:cNvPr id="0" name=""/>
        <dsp:cNvSpPr/>
      </dsp:nvSpPr>
      <dsp:spPr>
        <a:xfrm>
          <a:off x="4333244" y="1689448"/>
          <a:ext cx="782951" cy="1282539"/>
        </a:xfrm>
        <a:custGeom>
          <a:avLst/>
          <a:gdLst/>
          <a:ahLst/>
          <a:cxnLst/>
          <a:rect l="0" t="0" r="0" b="0"/>
          <a:pathLst>
            <a:path>
              <a:moveTo>
                <a:pt x="0" y="0"/>
              </a:moveTo>
              <a:lnTo>
                <a:pt x="0" y="1282539"/>
              </a:lnTo>
              <a:lnTo>
                <a:pt x="782951" y="1282539"/>
              </a:lnTo>
            </a:path>
          </a:pathLst>
        </a:custGeom>
        <a:noFill/>
        <a:ln w="25400" cap="flat" cmpd="sng" algn="ctr">
          <a:solidFill>
            <a:schemeClr val="accent3">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07DC466-F73B-4726-9AF8-569DF9BB73E3}">
      <dsp:nvSpPr>
        <dsp:cNvPr id="0" name=""/>
        <dsp:cNvSpPr/>
      </dsp:nvSpPr>
      <dsp:spPr>
        <a:xfrm>
          <a:off x="2802970" y="798204"/>
          <a:ext cx="2166296" cy="270493"/>
        </a:xfrm>
        <a:custGeom>
          <a:avLst/>
          <a:gdLst/>
          <a:ahLst/>
          <a:cxnLst/>
          <a:rect l="0" t="0" r="0" b="0"/>
          <a:pathLst>
            <a:path>
              <a:moveTo>
                <a:pt x="0" y="0"/>
              </a:moveTo>
              <a:lnTo>
                <a:pt x="0" y="190772"/>
              </a:lnTo>
              <a:lnTo>
                <a:pt x="2166296" y="190772"/>
              </a:lnTo>
              <a:lnTo>
                <a:pt x="2166296" y="270493"/>
              </a:lnTo>
            </a:path>
          </a:pathLst>
        </a:custGeom>
        <a:noFill/>
        <a:ln w="25400" cap="flat" cmpd="sng" algn="ctr">
          <a:solidFill>
            <a:schemeClr val="accent3">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A400C1A-A989-4E78-AED4-6F112D4FF382}">
      <dsp:nvSpPr>
        <dsp:cNvPr id="0" name=""/>
        <dsp:cNvSpPr/>
      </dsp:nvSpPr>
      <dsp:spPr>
        <a:xfrm>
          <a:off x="676675" y="1541313"/>
          <a:ext cx="197932" cy="7179505"/>
        </a:xfrm>
        <a:custGeom>
          <a:avLst/>
          <a:gdLst/>
          <a:ahLst/>
          <a:cxnLst/>
          <a:rect l="0" t="0" r="0" b="0"/>
          <a:pathLst>
            <a:path>
              <a:moveTo>
                <a:pt x="0" y="0"/>
              </a:moveTo>
              <a:lnTo>
                <a:pt x="0" y="7179505"/>
              </a:lnTo>
              <a:lnTo>
                <a:pt x="197932" y="7179505"/>
              </a:lnTo>
            </a:path>
          </a:pathLst>
        </a:custGeom>
        <a:noFill/>
        <a:ln w="25400" cap="flat" cmpd="sng" algn="ctr">
          <a:solidFill>
            <a:schemeClr val="accent3">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C6CD96D-5477-461A-AA9D-B37257FD8356}">
      <dsp:nvSpPr>
        <dsp:cNvPr id="0" name=""/>
        <dsp:cNvSpPr/>
      </dsp:nvSpPr>
      <dsp:spPr>
        <a:xfrm>
          <a:off x="676675" y="1541313"/>
          <a:ext cx="216602" cy="5765076"/>
        </a:xfrm>
        <a:custGeom>
          <a:avLst/>
          <a:gdLst/>
          <a:ahLst/>
          <a:cxnLst/>
          <a:rect l="0" t="0" r="0" b="0"/>
          <a:pathLst>
            <a:path>
              <a:moveTo>
                <a:pt x="0" y="0"/>
              </a:moveTo>
              <a:lnTo>
                <a:pt x="0" y="5765076"/>
              </a:lnTo>
              <a:lnTo>
                <a:pt x="216602" y="5765076"/>
              </a:lnTo>
            </a:path>
          </a:pathLst>
        </a:custGeom>
        <a:noFill/>
        <a:ln w="25400" cap="flat" cmpd="sng" algn="ctr">
          <a:solidFill>
            <a:schemeClr val="accent3">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5F33AC0-4EB8-4A98-9213-E387DD74FEF7}">
      <dsp:nvSpPr>
        <dsp:cNvPr id="0" name=""/>
        <dsp:cNvSpPr/>
      </dsp:nvSpPr>
      <dsp:spPr>
        <a:xfrm>
          <a:off x="676675" y="1541313"/>
          <a:ext cx="186877" cy="4549887"/>
        </a:xfrm>
        <a:custGeom>
          <a:avLst/>
          <a:gdLst/>
          <a:ahLst/>
          <a:cxnLst/>
          <a:rect l="0" t="0" r="0" b="0"/>
          <a:pathLst>
            <a:path>
              <a:moveTo>
                <a:pt x="0" y="0"/>
              </a:moveTo>
              <a:lnTo>
                <a:pt x="0" y="4549887"/>
              </a:lnTo>
              <a:lnTo>
                <a:pt x="186877" y="4549887"/>
              </a:lnTo>
            </a:path>
          </a:pathLst>
        </a:custGeom>
        <a:noFill/>
        <a:ln w="25400" cap="flat" cmpd="sng" algn="ctr">
          <a:solidFill>
            <a:schemeClr val="accent3">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78F22A2-BEA8-4FC0-B467-E6D9B8044005}">
      <dsp:nvSpPr>
        <dsp:cNvPr id="0" name=""/>
        <dsp:cNvSpPr/>
      </dsp:nvSpPr>
      <dsp:spPr>
        <a:xfrm>
          <a:off x="676675" y="1541313"/>
          <a:ext cx="172125" cy="3459866"/>
        </a:xfrm>
        <a:custGeom>
          <a:avLst/>
          <a:gdLst/>
          <a:ahLst/>
          <a:cxnLst/>
          <a:rect l="0" t="0" r="0" b="0"/>
          <a:pathLst>
            <a:path>
              <a:moveTo>
                <a:pt x="0" y="0"/>
              </a:moveTo>
              <a:lnTo>
                <a:pt x="0" y="3459866"/>
              </a:lnTo>
              <a:lnTo>
                <a:pt x="172125" y="3459866"/>
              </a:lnTo>
            </a:path>
          </a:pathLst>
        </a:custGeom>
        <a:noFill/>
        <a:ln w="25400" cap="flat" cmpd="sng" algn="ctr">
          <a:solidFill>
            <a:schemeClr val="accent3">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1E795E9-6680-4B83-8A96-84C7289999B8}">
      <dsp:nvSpPr>
        <dsp:cNvPr id="0" name=""/>
        <dsp:cNvSpPr/>
      </dsp:nvSpPr>
      <dsp:spPr>
        <a:xfrm>
          <a:off x="676675" y="1541313"/>
          <a:ext cx="113945" cy="2564029"/>
        </a:xfrm>
        <a:custGeom>
          <a:avLst/>
          <a:gdLst/>
          <a:ahLst/>
          <a:cxnLst/>
          <a:rect l="0" t="0" r="0" b="0"/>
          <a:pathLst>
            <a:path>
              <a:moveTo>
                <a:pt x="0" y="0"/>
              </a:moveTo>
              <a:lnTo>
                <a:pt x="0" y="2564029"/>
              </a:lnTo>
              <a:lnTo>
                <a:pt x="113945" y="2564029"/>
              </a:lnTo>
            </a:path>
          </a:pathLst>
        </a:custGeom>
        <a:noFill/>
        <a:ln w="25400" cap="flat" cmpd="sng" algn="ctr">
          <a:solidFill>
            <a:schemeClr val="accent3">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DE9F8CA-BDC2-43A8-86DD-6AF50469788C}">
      <dsp:nvSpPr>
        <dsp:cNvPr id="0" name=""/>
        <dsp:cNvSpPr/>
      </dsp:nvSpPr>
      <dsp:spPr>
        <a:xfrm>
          <a:off x="676675" y="1541313"/>
          <a:ext cx="152211" cy="1703120"/>
        </a:xfrm>
        <a:custGeom>
          <a:avLst/>
          <a:gdLst/>
          <a:ahLst/>
          <a:cxnLst/>
          <a:rect l="0" t="0" r="0" b="0"/>
          <a:pathLst>
            <a:path>
              <a:moveTo>
                <a:pt x="0" y="0"/>
              </a:moveTo>
              <a:lnTo>
                <a:pt x="0" y="1703120"/>
              </a:lnTo>
              <a:lnTo>
                <a:pt x="152211" y="1703120"/>
              </a:lnTo>
            </a:path>
          </a:pathLst>
        </a:custGeom>
        <a:noFill/>
        <a:ln w="25400" cap="flat" cmpd="sng" algn="ctr">
          <a:solidFill>
            <a:schemeClr val="accent3">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3A3A29C-746F-4F53-A8C4-C5035C529595}">
      <dsp:nvSpPr>
        <dsp:cNvPr id="0" name=""/>
        <dsp:cNvSpPr/>
      </dsp:nvSpPr>
      <dsp:spPr>
        <a:xfrm>
          <a:off x="676675" y="1541313"/>
          <a:ext cx="115790" cy="766633"/>
        </a:xfrm>
        <a:custGeom>
          <a:avLst/>
          <a:gdLst/>
          <a:ahLst/>
          <a:cxnLst/>
          <a:rect l="0" t="0" r="0" b="0"/>
          <a:pathLst>
            <a:path>
              <a:moveTo>
                <a:pt x="0" y="0"/>
              </a:moveTo>
              <a:lnTo>
                <a:pt x="0" y="766633"/>
              </a:lnTo>
              <a:lnTo>
                <a:pt x="115790" y="766633"/>
              </a:lnTo>
            </a:path>
          </a:pathLst>
        </a:custGeom>
        <a:noFill/>
        <a:ln w="25400" cap="flat" cmpd="sng" algn="ctr">
          <a:solidFill>
            <a:schemeClr val="accent3">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751CEEA-0EFB-498E-BD20-FF287B469591}">
      <dsp:nvSpPr>
        <dsp:cNvPr id="0" name=""/>
        <dsp:cNvSpPr/>
      </dsp:nvSpPr>
      <dsp:spPr>
        <a:xfrm>
          <a:off x="1599584" y="798204"/>
          <a:ext cx="1203385" cy="267057"/>
        </a:xfrm>
        <a:custGeom>
          <a:avLst/>
          <a:gdLst/>
          <a:ahLst/>
          <a:cxnLst/>
          <a:rect l="0" t="0" r="0" b="0"/>
          <a:pathLst>
            <a:path>
              <a:moveTo>
                <a:pt x="1203385" y="0"/>
              </a:moveTo>
              <a:lnTo>
                <a:pt x="1203385" y="187337"/>
              </a:lnTo>
              <a:lnTo>
                <a:pt x="0" y="187337"/>
              </a:lnTo>
              <a:lnTo>
                <a:pt x="0" y="267057"/>
              </a:lnTo>
            </a:path>
          </a:pathLst>
        </a:custGeom>
        <a:noFill/>
        <a:ln w="25400" cap="flat" cmpd="sng" algn="ctr">
          <a:solidFill>
            <a:schemeClr val="accent3">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ADDEA1E-AE52-4F6F-81D2-734EDCD3DB3E}">
      <dsp:nvSpPr>
        <dsp:cNvPr id="0" name=""/>
        <dsp:cNvSpPr/>
      </dsp:nvSpPr>
      <dsp:spPr>
        <a:xfrm>
          <a:off x="1169346" y="0"/>
          <a:ext cx="3267247" cy="798204"/>
        </a:xfrm>
        <a:prstGeom prst="roundRect">
          <a:avLst/>
        </a:prstGeom>
        <a:gradFill rotWithShape="0">
          <a:gsLst>
            <a:gs pos="0">
              <a:schemeClr val="accent3">
                <a:hueOff val="0"/>
                <a:satOff val="0"/>
                <a:lumOff val="0"/>
                <a:alphaOff val="0"/>
                <a:tint val="50000"/>
                <a:satMod val="300000"/>
              </a:schemeClr>
            </a:gs>
            <a:gs pos="35000">
              <a:schemeClr val="accent3">
                <a:hueOff val="0"/>
                <a:satOff val="0"/>
                <a:lumOff val="0"/>
                <a:alphaOff val="0"/>
                <a:tint val="37000"/>
                <a:satMod val="300000"/>
              </a:schemeClr>
            </a:gs>
            <a:gs pos="100000">
              <a:schemeClr val="accent3">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endParaRPr lang="ru-RU" sz="1200" b="1" kern="1200"/>
        </a:p>
        <a:p>
          <a:pPr lvl="0" algn="ctr" defTabSz="533400">
            <a:lnSpc>
              <a:spcPct val="90000"/>
            </a:lnSpc>
            <a:spcBef>
              <a:spcPct val="0"/>
            </a:spcBef>
            <a:spcAft>
              <a:spcPct val="35000"/>
            </a:spcAft>
          </a:pPr>
          <a:r>
            <a:rPr lang="ru-RU" sz="1200" b="1" kern="1200"/>
            <a:t>ЗАПРЕТЫ, </a:t>
          </a:r>
          <a:br>
            <a:rPr lang="ru-RU" sz="1200" b="1" kern="1200"/>
          </a:br>
          <a:r>
            <a:rPr lang="ru-RU" sz="1200" b="1" kern="1200"/>
            <a:t>связанные с государственной гражданской службой в сфере противодействия коррупции</a:t>
          </a:r>
        </a:p>
        <a:p>
          <a:pPr lvl="0" algn="ctr" defTabSz="533400">
            <a:lnSpc>
              <a:spcPct val="90000"/>
            </a:lnSpc>
            <a:spcBef>
              <a:spcPct val="0"/>
            </a:spcBef>
            <a:spcAft>
              <a:spcPct val="35000"/>
            </a:spcAft>
          </a:pPr>
          <a:r>
            <a:rPr lang="ru-RU" sz="1200" b="1" kern="1200"/>
            <a:t>(ст.17 Федерального закона № 79-ФЗ)</a:t>
          </a:r>
        </a:p>
        <a:p>
          <a:pPr lvl="0" algn="ctr" defTabSz="533400">
            <a:lnSpc>
              <a:spcPct val="90000"/>
            </a:lnSpc>
            <a:spcBef>
              <a:spcPct val="0"/>
            </a:spcBef>
            <a:spcAft>
              <a:spcPct val="35000"/>
            </a:spcAft>
          </a:pPr>
          <a:endParaRPr lang="ru-RU" sz="1200" b="1" kern="1200"/>
        </a:p>
      </dsp:txBody>
      <dsp:txXfrm>
        <a:off x="1169346" y="0"/>
        <a:ext cx="3267247" cy="798204"/>
      </dsp:txXfrm>
    </dsp:sp>
    <dsp:sp modelId="{909688AA-F71D-4513-B402-E2B4C54E5E0C}">
      <dsp:nvSpPr>
        <dsp:cNvPr id="0" name=""/>
        <dsp:cNvSpPr/>
      </dsp:nvSpPr>
      <dsp:spPr>
        <a:xfrm>
          <a:off x="445948" y="1065262"/>
          <a:ext cx="2307271" cy="476051"/>
        </a:xfrm>
        <a:prstGeom prst="roundRect">
          <a:avLst/>
        </a:prstGeom>
        <a:gradFill rotWithShape="0">
          <a:gsLst>
            <a:gs pos="0">
              <a:schemeClr val="accent3">
                <a:hueOff val="0"/>
                <a:satOff val="0"/>
                <a:lumOff val="0"/>
                <a:alphaOff val="0"/>
                <a:tint val="50000"/>
                <a:satMod val="300000"/>
              </a:schemeClr>
            </a:gs>
            <a:gs pos="35000">
              <a:schemeClr val="accent3">
                <a:hueOff val="0"/>
                <a:satOff val="0"/>
                <a:lumOff val="0"/>
                <a:alphaOff val="0"/>
                <a:tint val="37000"/>
                <a:satMod val="300000"/>
              </a:schemeClr>
            </a:gs>
            <a:gs pos="100000">
              <a:schemeClr val="accent3">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b="1" kern="1200"/>
            <a:t>Оплачиваемая деятельность </a:t>
          </a:r>
        </a:p>
      </dsp:txBody>
      <dsp:txXfrm>
        <a:off x="445948" y="1065262"/>
        <a:ext cx="2307271" cy="476051"/>
      </dsp:txXfrm>
    </dsp:sp>
    <dsp:sp modelId="{542DCC4B-EE1F-4D69-821E-F92D2BD1965C}">
      <dsp:nvSpPr>
        <dsp:cNvPr id="0" name=""/>
        <dsp:cNvSpPr/>
      </dsp:nvSpPr>
      <dsp:spPr>
        <a:xfrm>
          <a:off x="792466" y="1712510"/>
          <a:ext cx="2299109" cy="1190872"/>
        </a:xfrm>
        <a:prstGeom prst="roundRect">
          <a:avLst/>
        </a:prstGeom>
        <a:gradFill rotWithShape="0">
          <a:gsLst>
            <a:gs pos="0">
              <a:schemeClr val="accent3">
                <a:hueOff val="0"/>
                <a:satOff val="0"/>
                <a:lumOff val="0"/>
                <a:alphaOff val="0"/>
                <a:tint val="50000"/>
                <a:satMod val="300000"/>
              </a:schemeClr>
            </a:gs>
            <a:gs pos="35000">
              <a:schemeClr val="accent3">
                <a:hueOff val="0"/>
                <a:satOff val="0"/>
                <a:lumOff val="0"/>
                <a:alphaOff val="0"/>
                <a:tint val="37000"/>
                <a:satMod val="300000"/>
              </a:schemeClr>
            </a:gs>
            <a:gs pos="100000">
              <a:schemeClr val="accent3">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ru-RU" sz="800" kern="1200"/>
            <a:t>Приобретать в случаях, установленных федеральным законом, ценные бумаги (далее -ЦБ), по которым может быть получен доход   - п.4 ч.1 ст.17 </a:t>
          </a:r>
        </a:p>
        <a:p>
          <a:pPr lvl="0" algn="ctr" defTabSz="355600">
            <a:lnSpc>
              <a:spcPct val="90000"/>
            </a:lnSpc>
            <a:spcBef>
              <a:spcPct val="0"/>
            </a:spcBef>
            <a:spcAft>
              <a:spcPct val="35000"/>
            </a:spcAft>
          </a:pPr>
          <a:r>
            <a:rPr lang="ru-RU" sz="800" kern="1200"/>
            <a:t>Если владение ЦБ приводит или может привести к конфликту интерсов, обязан передать ЦБ в доверительное управление ч.2 ст.17</a:t>
          </a:r>
        </a:p>
      </dsp:txBody>
      <dsp:txXfrm>
        <a:off x="792466" y="1712510"/>
        <a:ext cx="2299109" cy="1190872"/>
      </dsp:txXfrm>
    </dsp:sp>
    <dsp:sp modelId="{F6ED580E-33AB-4639-8922-CAD12FEBCCF9}">
      <dsp:nvSpPr>
        <dsp:cNvPr id="0" name=""/>
        <dsp:cNvSpPr/>
      </dsp:nvSpPr>
      <dsp:spPr>
        <a:xfrm>
          <a:off x="828886" y="2966347"/>
          <a:ext cx="2326464" cy="556174"/>
        </a:xfrm>
        <a:prstGeom prst="roundRect">
          <a:avLst/>
        </a:prstGeom>
        <a:gradFill rotWithShape="0">
          <a:gsLst>
            <a:gs pos="0">
              <a:schemeClr val="accent3">
                <a:hueOff val="0"/>
                <a:satOff val="0"/>
                <a:lumOff val="0"/>
                <a:alphaOff val="0"/>
                <a:tint val="50000"/>
                <a:satMod val="300000"/>
              </a:schemeClr>
            </a:gs>
            <a:gs pos="35000">
              <a:schemeClr val="accent3">
                <a:hueOff val="0"/>
                <a:satOff val="0"/>
                <a:lumOff val="0"/>
                <a:alphaOff val="0"/>
                <a:tint val="37000"/>
                <a:satMod val="300000"/>
              </a:schemeClr>
            </a:gs>
            <a:gs pos="100000">
              <a:schemeClr val="accent3">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ru-RU" sz="800" kern="1200"/>
            <a:t>Заниматься предпринимательской деятельностью лично или через доверенных лиц - п.3.1 ч.1 ст.17</a:t>
          </a:r>
        </a:p>
      </dsp:txBody>
      <dsp:txXfrm>
        <a:off x="828886" y="2966347"/>
        <a:ext cx="2326464" cy="556174"/>
      </dsp:txXfrm>
    </dsp:sp>
    <dsp:sp modelId="{84959F7D-4BCF-4CDB-8975-8AA42A94B9D8}">
      <dsp:nvSpPr>
        <dsp:cNvPr id="0" name=""/>
        <dsp:cNvSpPr/>
      </dsp:nvSpPr>
      <dsp:spPr>
        <a:xfrm>
          <a:off x="790621" y="3631836"/>
          <a:ext cx="2361412" cy="947012"/>
        </a:xfrm>
        <a:prstGeom prst="roundRect">
          <a:avLst/>
        </a:prstGeom>
        <a:gradFill rotWithShape="0">
          <a:gsLst>
            <a:gs pos="0">
              <a:schemeClr val="accent3">
                <a:hueOff val="0"/>
                <a:satOff val="0"/>
                <a:lumOff val="0"/>
                <a:alphaOff val="0"/>
                <a:tint val="50000"/>
                <a:satMod val="300000"/>
              </a:schemeClr>
            </a:gs>
            <a:gs pos="35000">
              <a:schemeClr val="accent3">
                <a:hueOff val="0"/>
                <a:satOff val="0"/>
                <a:lumOff val="0"/>
                <a:alphaOff val="0"/>
                <a:tint val="37000"/>
                <a:satMod val="300000"/>
              </a:schemeClr>
            </a:gs>
            <a:gs pos="100000">
              <a:schemeClr val="accent3">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endParaRPr lang="ru-RU" sz="800" b="0" kern="1200"/>
        </a:p>
        <a:p>
          <a:pPr lvl="0" algn="ctr" defTabSz="355600">
            <a:lnSpc>
              <a:spcPct val="90000"/>
            </a:lnSpc>
            <a:spcBef>
              <a:spcPct val="0"/>
            </a:spcBef>
            <a:spcAft>
              <a:spcPct val="35000"/>
            </a:spcAft>
          </a:pPr>
          <a:endParaRPr lang="ru-RU" sz="800" b="0" kern="1200"/>
        </a:p>
        <a:p>
          <a:pPr lvl="0" algn="ctr" defTabSz="355600">
            <a:lnSpc>
              <a:spcPct val="90000"/>
            </a:lnSpc>
            <a:spcBef>
              <a:spcPct val="0"/>
            </a:spcBef>
            <a:spcAft>
              <a:spcPct val="35000"/>
            </a:spcAft>
          </a:pPr>
          <a:r>
            <a:rPr lang="ru-RU" sz="800" b="0" kern="1200"/>
            <a:t>Участвовать в управлении коммерческой или некоммерческой организацией</a:t>
          </a:r>
          <a:r>
            <a:rPr lang="ru-RU" sz="800" kern="1200"/>
            <a:t/>
          </a:r>
          <a:br>
            <a:rPr lang="ru-RU" sz="800" kern="1200"/>
          </a:br>
          <a:r>
            <a:rPr lang="ru-RU" sz="800" b="1" i="1" kern="1200"/>
            <a:t>(за исключением случаев, предусмотренных </a:t>
          </a:r>
        </a:p>
        <a:p>
          <a:pPr lvl="0" algn="ctr" defTabSz="355600">
            <a:lnSpc>
              <a:spcPct val="90000"/>
            </a:lnSpc>
            <a:spcBef>
              <a:spcPct val="0"/>
            </a:spcBef>
            <a:spcAft>
              <a:spcPct val="35000"/>
            </a:spcAft>
          </a:pPr>
          <a:r>
            <a:rPr lang="ru-RU" sz="800" b="1" i="1" kern="1200"/>
            <a:t>п.3 ч.1 ст.17 )</a:t>
          </a:r>
        </a:p>
        <a:p>
          <a:pPr lvl="0" algn="ctr" defTabSz="355600">
            <a:lnSpc>
              <a:spcPct val="90000"/>
            </a:lnSpc>
            <a:spcBef>
              <a:spcPct val="0"/>
            </a:spcBef>
            <a:spcAft>
              <a:spcPct val="35000"/>
            </a:spcAft>
          </a:pPr>
          <a:r>
            <a:rPr lang="ru-RU" sz="800" b="0" i="0" kern="1200"/>
            <a:t>п.3 ч.1 ст.17</a:t>
          </a:r>
        </a:p>
        <a:p>
          <a:pPr lvl="0" algn="ctr" defTabSz="355600">
            <a:lnSpc>
              <a:spcPct val="90000"/>
            </a:lnSpc>
            <a:spcBef>
              <a:spcPct val="0"/>
            </a:spcBef>
            <a:spcAft>
              <a:spcPct val="35000"/>
            </a:spcAft>
          </a:pPr>
          <a:endParaRPr lang="ru-RU" sz="800" kern="1200"/>
        </a:p>
        <a:p>
          <a:pPr lvl="0" algn="ctr" defTabSz="355600">
            <a:lnSpc>
              <a:spcPct val="90000"/>
            </a:lnSpc>
            <a:spcBef>
              <a:spcPct val="0"/>
            </a:spcBef>
            <a:spcAft>
              <a:spcPct val="35000"/>
            </a:spcAft>
          </a:pPr>
          <a:endParaRPr lang="ru-RU" sz="800" kern="1200"/>
        </a:p>
      </dsp:txBody>
      <dsp:txXfrm>
        <a:off x="790621" y="3631836"/>
        <a:ext cx="2361412" cy="947012"/>
      </dsp:txXfrm>
    </dsp:sp>
    <dsp:sp modelId="{5F5EF368-82AA-4CC9-8EE3-CEE89071C9D3}">
      <dsp:nvSpPr>
        <dsp:cNvPr id="0" name=""/>
        <dsp:cNvSpPr/>
      </dsp:nvSpPr>
      <dsp:spPr>
        <a:xfrm>
          <a:off x="848801" y="4648524"/>
          <a:ext cx="2224081" cy="705311"/>
        </a:xfrm>
        <a:prstGeom prst="roundRect">
          <a:avLst/>
        </a:prstGeom>
        <a:gradFill rotWithShape="0">
          <a:gsLst>
            <a:gs pos="0">
              <a:schemeClr val="accent3">
                <a:hueOff val="0"/>
                <a:satOff val="0"/>
                <a:lumOff val="0"/>
                <a:alphaOff val="0"/>
                <a:tint val="50000"/>
                <a:satMod val="300000"/>
              </a:schemeClr>
            </a:gs>
            <a:gs pos="35000">
              <a:schemeClr val="accent3">
                <a:hueOff val="0"/>
                <a:satOff val="0"/>
                <a:lumOff val="0"/>
                <a:alphaOff val="0"/>
                <a:tint val="37000"/>
                <a:satMod val="300000"/>
              </a:schemeClr>
            </a:gs>
            <a:gs pos="100000">
              <a:schemeClr val="accent3">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ru-RU" sz="800" kern="1200"/>
            <a:t>Получать вознаграждения  (подарки) от физических и юридических лиц</a:t>
          </a:r>
        </a:p>
        <a:p>
          <a:pPr lvl="0" algn="ctr" defTabSz="355600">
            <a:lnSpc>
              <a:spcPct val="90000"/>
            </a:lnSpc>
            <a:spcBef>
              <a:spcPct val="0"/>
            </a:spcBef>
            <a:spcAft>
              <a:spcPct val="35000"/>
            </a:spcAft>
          </a:pPr>
          <a:r>
            <a:rPr lang="ru-RU" sz="800" kern="1200"/>
            <a:t>п.6 ч.1 ст.17</a:t>
          </a:r>
        </a:p>
      </dsp:txBody>
      <dsp:txXfrm>
        <a:off x="848801" y="4648524"/>
        <a:ext cx="2224081" cy="705311"/>
      </dsp:txXfrm>
    </dsp:sp>
    <dsp:sp modelId="{3DEFAB7E-58A6-49EB-9FCD-D8F1058FC9AC}">
      <dsp:nvSpPr>
        <dsp:cNvPr id="0" name=""/>
        <dsp:cNvSpPr/>
      </dsp:nvSpPr>
      <dsp:spPr>
        <a:xfrm>
          <a:off x="863553" y="5527124"/>
          <a:ext cx="2217232" cy="1128151"/>
        </a:xfrm>
        <a:prstGeom prst="roundRect">
          <a:avLst/>
        </a:prstGeom>
        <a:gradFill rotWithShape="0">
          <a:gsLst>
            <a:gs pos="0">
              <a:schemeClr val="accent3">
                <a:hueOff val="0"/>
                <a:satOff val="0"/>
                <a:lumOff val="0"/>
                <a:alphaOff val="0"/>
                <a:tint val="50000"/>
                <a:satMod val="300000"/>
              </a:schemeClr>
            </a:gs>
            <a:gs pos="35000">
              <a:schemeClr val="accent3">
                <a:hueOff val="0"/>
                <a:satOff val="0"/>
                <a:lumOff val="0"/>
                <a:alphaOff val="0"/>
                <a:tint val="37000"/>
                <a:satMod val="300000"/>
              </a:schemeClr>
            </a:gs>
            <a:gs pos="100000">
              <a:schemeClr val="accent3">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ru-RU" sz="800" kern="1200"/>
            <a:t>Заниматься без разрешения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a:t>
          </a:r>
        </a:p>
        <a:p>
          <a:pPr lvl="0" algn="ctr" defTabSz="355600">
            <a:lnSpc>
              <a:spcPct val="90000"/>
            </a:lnSpc>
            <a:spcBef>
              <a:spcPct val="0"/>
            </a:spcBef>
            <a:spcAft>
              <a:spcPct val="35000"/>
            </a:spcAft>
          </a:pPr>
          <a:r>
            <a:rPr lang="ru-RU" sz="800" kern="1200"/>
            <a:t>п.17 ч.1 ст. 17</a:t>
          </a:r>
        </a:p>
      </dsp:txBody>
      <dsp:txXfrm>
        <a:off x="863553" y="5527124"/>
        <a:ext cx="2217232" cy="1128151"/>
      </dsp:txXfrm>
    </dsp:sp>
    <dsp:sp modelId="{B911A507-C5C7-47F3-949E-64C312716C69}">
      <dsp:nvSpPr>
        <dsp:cNvPr id="0" name=""/>
        <dsp:cNvSpPr/>
      </dsp:nvSpPr>
      <dsp:spPr>
        <a:xfrm>
          <a:off x="893278" y="6775638"/>
          <a:ext cx="2168838" cy="1061501"/>
        </a:xfrm>
        <a:prstGeom prst="roundRect">
          <a:avLst/>
        </a:prstGeom>
        <a:gradFill rotWithShape="0">
          <a:gsLst>
            <a:gs pos="0">
              <a:schemeClr val="accent3">
                <a:hueOff val="0"/>
                <a:satOff val="0"/>
                <a:lumOff val="0"/>
                <a:alphaOff val="0"/>
                <a:tint val="50000"/>
                <a:satMod val="300000"/>
              </a:schemeClr>
            </a:gs>
            <a:gs pos="35000">
              <a:schemeClr val="accent3">
                <a:hueOff val="0"/>
                <a:satOff val="0"/>
                <a:lumOff val="0"/>
                <a:alphaOff val="0"/>
                <a:tint val="37000"/>
                <a:satMod val="300000"/>
              </a:schemeClr>
            </a:gs>
            <a:gs pos="100000">
              <a:schemeClr val="accent3">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endParaRPr lang="ru-RU" sz="800" kern="1200"/>
        </a:p>
        <a:p>
          <a:pPr lvl="0" algn="ctr" defTabSz="355600">
            <a:lnSpc>
              <a:spcPct val="90000"/>
            </a:lnSpc>
            <a:spcBef>
              <a:spcPct val="0"/>
            </a:spcBef>
            <a:spcAft>
              <a:spcPct val="35000"/>
            </a:spcAft>
          </a:pPr>
          <a:r>
            <a:rPr lang="ru-RU" sz="800" kern="1200"/>
            <a:t>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a:t>
          </a:r>
        </a:p>
        <a:p>
          <a:pPr lvl="0" algn="ctr" defTabSz="355600">
            <a:lnSpc>
              <a:spcPct val="90000"/>
            </a:lnSpc>
            <a:spcBef>
              <a:spcPct val="0"/>
            </a:spcBef>
            <a:spcAft>
              <a:spcPct val="35000"/>
            </a:spcAft>
          </a:pPr>
          <a:r>
            <a:rPr lang="ru-RU" sz="800" kern="1200"/>
            <a:t>ч.1.1 ст.17 </a:t>
          </a:r>
        </a:p>
        <a:p>
          <a:pPr lvl="0" algn="ctr" defTabSz="355600">
            <a:lnSpc>
              <a:spcPct val="90000"/>
            </a:lnSpc>
            <a:spcBef>
              <a:spcPct val="0"/>
            </a:spcBef>
            <a:spcAft>
              <a:spcPct val="35000"/>
            </a:spcAft>
          </a:pPr>
          <a:endParaRPr lang="ru-RU" sz="800" kern="1200"/>
        </a:p>
      </dsp:txBody>
      <dsp:txXfrm>
        <a:off x="893278" y="6775638"/>
        <a:ext cx="2168838" cy="1061501"/>
      </dsp:txXfrm>
    </dsp:sp>
    <dsp:sp modelId="{A21F7B0C-F487-43ED-BA6D-E740958981B0}">
      <dsp:nvSpPr>
        <dsp:cNvPr id="0" name=""/>
        <dsp:cNvSpPr/>
      </dsp:nvSpPr>
      <dsp:spPr>
        <a:xfrm>
          <a:off x="874608" y="8027728"/>
          <a:ext cx="4986463" cy="1386179"/>
        </a:xfrm>
        <a:prstGeom prst="roundRect">
          <a:avLst/>
        </a:prstGeom>
        <a:gradFill rotWithShape="0">
          <a:gsLst>
            <a:gs pos="0">
              <a:schemeClr val="accent3">
                <a:hueOff val="0"/>
                <a:satOff val="0"/>
                <a:lumOff val="0"/>
                <a:alphaOff val="0"/>
                <a:tint val="50000"/>
                <a:satMod val="300000"/>
              </a:schemeClr>
            </a:gs>
            <a:gs pos="35000">
              <a:schemeClr val="accent3">
                <a:hueOff val="0"/>
                <a:satOff val="0"/>
                <a:lumOff val="0"/>
                <a:alphaOff val="0"/>
                <a:tint val="37000"/>
                <a:satMod val="300000"/>
              </a:schemeClr>
            </a:gs>
            <a:gs pos="100000">
              <a:schemeClr val="accent3">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endParaRPr lang="ru-RU" sz="800" kern="1200"/>
        </a:p>
        <a:p>
          <a:pPr lvl="0" algn="ctr" defTabSz="355600">
            <a:lnSpc>
              <a:spcPct val="90000"/>
            </a:lnSpc>
            <a:spcBef>
              <a:spcPct val="0"/>
            </a:spcBef>
            <a:spcAft>
              <a:spcPct val="35000"/>
            </a:spcAft>
          </a:pPr>
          <a:r>
            <a:rPr lang="ru-RU" sz="800" kern="1200"/>
            <a:t>В течение двух лет после увольнения со службы государственный служащий , включенный в установленный нормативными правовыми актами РФ перечень, без согласия  соответствующей комиссии , не вправе  замещать должности на условиях трудового, гражданско-правового договора в организациях,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a:t>
          </a:r>
        </a:p>
        <a:p>
          <a:pPr lvl="0" algn="ctr" defTabSz="355600">
            <a:lnSpc>
              <a:spcPct val="90000"/>
            </a:lnSpc>
            <a:spcBef>
              <a:spcPct val="0"/>
            </a:spcBef>
            <a:spcAft>
              <a:spcPct val="35000"/>
            </a:spcAft>
          </a:pPr>
          <a:r>
            <a:rPr lang="ru-RU" sz="800" kern="1200"/>
            <a:t>ч.3.1 ст.17</a:t>
          </a:r>
        </a:p>
      </dsp:txBody>
      <dsp:txXfrm>
        <a:off x="874608" y="8027728"/>
        <a:ext cx="4986463" cy="1386179"/>
      </dsp:txXfrm>
    </dsp:sp>
    <dsp:sp modelId="{529C61DF-ED9E-42F0-A8E7-290000C976A4}">
      <dsp:nvSpPr>
        <dsp:cNvPr id="0" name=""/>
        <dsp:cNvSpPr/>
      </dsp:nvSpPr>
      <dsp:spPr>
        <a:xfrm>
          <a:off x="4174239" y="1068697"/>
          <a:ext cx="1590054" cy="620751"/>
        </a:xfrm>
        <a:prstGeom prst="roundRect">
          <a:avLst/>
        </a:prstGeom>
        <a:gradFill rotWithShape="0">
          <a:gsLst>
            <a:gs pos="0">
              <a:schemeClr val="accent3">
                <a:hueOff val="0"/>
                <a:satOff val="0"/>
                <a:lumOff val="0"/>
                <a:alphaOff val="0"/>
                <a:tint val="50000"/>
                <a:satMod val="300000"/>
              </a:schemeClr>
            </a:gs>
            <a:gs pos="35000">
              <a:schemeClr val="accent3">
                <a:hueOff val="0"/>
                <a:satOff val="0"/>
                <a:lumOff val="0"/>
                <a:alphaOff val="0"/>
                <a:tint val="37000"/>
                <a:satMod val="300000"/>
              </a:schemeClr>
            </a:gs>
            <a:gs pos="100000">
              <a:schemeClr val="accent3">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b="1" kern="1200"/>
            <a:t>Нарушения требований и норм поведения</a:t>
          </a:r>
        </a:p>
      </dsp:txBody>
      <dsp:txXfrm>
        <a:off x="4174239" y="1068697"/>
        <a:ext cx="1590054" cy="620751"/>
      </dsp:txXfrm>
    </dsp:sp>
    <dsp:sp modelId="{EE96EDC3-54A9-4300-A69E-B8CE2A3BFA63}">
      <dsp:nvSpPr>
        <dsp:cNvPr id="0" name=""/>
        <dsp:cNvSpPr/>
      </dsp:nvSpPr>
      <dsp:spPr>
        <a:xfrm>
          <a:off x="5116196" y="2092586"/>
          <a:ext cx="1257378" cy="1758803"/>
        </a:xfrm>
        <a:prstGeom prst="roundRect">
          <a:avLst/>
        </a:prstGeom>
        <a:gradFill rotWithShape="0">
          <a:gsLst>
            <a:gs pos="0">
              <a:schemeClr val="accent3">
                <a:hueOff val="0"/>
                <a:satOff val="0"/>
                <a:lumOff val="0"/>
                <a:alphaOff val="0"/>
                <a:tint val="50000"/>
                <a:satMod val="300000"/>
              </a:schemeClr>
            </a:gs>
            <a:gs pos="35000">
              <a:schemeClr val="accent3">
                <a:hueOff val="0"/>
                <a:satOff val="0"/>
                <a:lumOff val="0"/>
                <a:alphaOff val="0"/>
                <a:tint val="37000"/>
                <a:satMod val="300000"/>
              </a:schemeClr>
            </a:gs>
            <a:gs pos="100000">
              <a:schemeClr val="accent3">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ru-RU" sz="800" kern="1200"/>
            <a:t>Входить в состав органов управления, попечительских и наблюдательных советов, иных органов  иностранных некомерческих неправительственных организаций и их структурных подразделений в РФ</a:t>
          </a:r>
        </a:p>
        <a:p>
          <a:pPr lvl="0" algn="ctr" defTabSz="355600">
            <a:lnSpc>
              <a:spcPct val="90000"/>
            </a:lnSpc>
            <a:spcBef>
              <a:spcPct val="0"/>
            </a:spcBef>
            <a:spcAft>
              <a:spcPct val="35000"/>
            </a:spcAft>
          </a:pPr>
          <a:r>
            <a:rPr lang="ru-RU" sz="800" kern="1200"/>
            <a:t>п.16 ч.1 ст.17</a:t>
          </a:r>
        </a:p>
      </dsp:txBody>
      <dsp:txXfrm>
        <a:off x="5116196" y="2092586"/>
        <a:ext cx="1257378" cy="1758803"/>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8BCCF44-64D9-4D90-AB2F-86B20D3D26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53</Pages>
  <Words>15451</Words>
  <Characters>88075</Characters>
  <Application>Microsoft Office Word</Application>
  <DocSecurity>0</DocSecurity>
  <Lines>733</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kovs</dc:creator>
  <cp:lastModifiedBy>bobrova_th</cp:lastModifiedBy>
  <cp:revision>14</cp:revision>
  <cp:lastPrinted>2025-05-30T07:41:00Z</cp:lastPrinted>
  <dcterms:created xsi:type="dcterms:W3CDTF">2025-06-05T14:34:00Z</dcterms:created>
  <dcterms:modified xsi:type="dcterms:W3CDTF">2025-06-06T07:14:00Z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2015-12-16T00:00:00Z</vt:filetime>
  </property>
  <property fmtid="{D5CDD505-2E9C-101B-9397-08002B2CF9AE}" pid="3" name="Creator">
    <vt:lpwstr>Microsoft® Word 2010</vt:lpwstr>
  </property>
  <property fmtid="{D5CDD505-2E9C-101B-9397-08002B2CF9AE}" pid="4" name="LastSaved">
    <vt:filetime>2025-03-13T00:00:00Z</vt:filetime>
  </property>
  <property fmtid="{D5CDD505-2E9C-101B-9397-08002B2CF9AE}" pid="5" name="Producer">
    <vt:lpwstr>Microsoft® Word 2010</vt:lpwstr>
  </property>
</Properties>
</file>